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DD5" w:rsidRDefault="00F45DD5" w:rsidP="00F45DD5">
      <w:pPr>
        <w:pStyle w:val="Default"/>
        <w:jc w:val="center"/>
        <w:rPr>
          <w:rFonts w:hint="eastAsia"/>
          <w:b/>
          <w:bCs/>
          <w:sz w:val="48"/>
          <w:szCs w:val="48"/>
        </w:rPr>
      </w:pPr>
      <w:r>
        <w:rPr>
          <w:rFonts w:hint="eastAsia"/>
          <w:b/>
          <w:bCs/>
          <w:sz w:val="48"/>
          <w:szCs w:val="48"/>
        </w:rPr>
        <w:t>201</w:t>
      </w:r>
      <w:r>
        <w:rPr>
          <w:rFonts w:hint="eastAsia"/>
          <w:b/>
          <w:bCs/>
          <w:sz w:val="48"/>
          <w:szCs w:val="48"/>
        </w:rPr>
        <w:t>8</w:t>
      </w:r>
      <w:r>
        <w:rPr>
          <w:rFonts w:hint="eastAsia"/>
          <w:b/>
          <w:bCs/>
          <w:sz w:val="48"/>
          <w:szCs w:val="48"/>
        </w:rPr>
        <w:t>年度</w:t>
      </w:r>
      <w:r>
        <w:rPr>
          <w:rFonts w:hint="eastAsia"/>
          <w:b/>
          <w:bCs/>
          <w:sz w:val="48"/>
          <w:szCs w:val="48"/>
        </w:rPr>
        <w:t>衡南县</w:t>
      </w:r>
      <w:r>
        <w:rPr>
          <w:rFonts w:hint="eastAsia"/>
          <w:b/>
          <w:bCs/>
          <w:sz w:val="48"/>
          <w:szCs w:val="48"/>
        </w:rPr>
        <w:t>农业机械管理局</w:t>
      </w:r>
    </w:p>
    <w:p w:rsidR="00FE3924" w:rsidRDefault="00F45DD5" w:rsidP="00F45DD5">
      <w:pPr>
        <w:pStyle w:val="Default"/>
        <w:jc w:val="center"/>
        <w:rPr>
          <w:b/>
          <w:bCs/>
          <w:sz w:val="48"/>
          <w:szCs w:val="48"/>
        </w:rPr>
      </w:pPr>
      <w:r>
        <w:rPr>
          <w:rFonts w:hint="eastAsia"/>
          <w:b/>
          <w:bCs/>
          <w:sz w:val="48"/>
          <w:szCs w:val="48"/>
        </w:rPr>
        <w:t>部门决算</w:t>
      </w:r>
    </w:p>
    <w:p w:rsidR="00F45DD5" w:rsidRDefault="00F45DD5" w:rsidP="00F45DD5">
      <w:pPr>
        <w:shd w:val="solid" w:color="FFFFFF" w:fill="auto"/>
        <w:autoSpaceDN w:val="0"/>
        <w:spacing w:line="300" w:lineRule="atLeast"/>
        <w:jc w:val="center"/>
        <w:rPr>
          <w:rFonts w:ascii="宋体" w:eastAsia="宋体" w:hAnsi="宋体" w:cs="宋体" w:hint="eastAsia"/>
          <w:b/>
          <w:bCs/>
          <w:sz w:val="32"/>
          <w:szCs w:val="32"/>
        </w:rPr>
      </w:pPr>
      <w:r>
        <w:rPr>
          <w:rFonts w:ascii="宋体" w:eastAsia="宋体" w:hAnsi="宋体" w:cs="Times New Roman" w:hint="eastAsia"/>
          <w:b/>
          <w:color w:val="000000"/>
          <w:sz w:val="44"/>
          <w:szCs w:val="44"/>
          <w:shd w:val="clear" w:color="auto" w:fill="FFFFFF"/>
        </w:rPr>
        <w:t>目 录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第一部分部门概况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一、部门职责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二、机构设置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第二部分2018年度部门决算表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一、收入支出决算总表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二、收入决算表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三、支出决算表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四、财政拨款收入支出决算总表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五、一般公共预算财政拨款支出决算表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六、一般公共预算财政拨款基本支出决算表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七、一般公共预算财政拨款“三公”经费支出决算表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八、政府性基金预算财政拨款收入支出决算表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第三部分2018年度部门决算情况说明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一、收入支出决算总体情况说明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二、收入决算情况说明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三、支出决算情况说明</w:t>
      </w:r>
    </w:p>
    <w:p w:rsidR="00F45DD5" w:rsidRDefault="00F45DD5" w:rsidP="00F45DD5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四、</w:t>
      </w:r>
      <w:r>
        <w:rPr>
          <w:rFonts w:ascii="宋体" w:hAnsi="宋体" w:cs="宋体" w:hint="eastAsia"/>
          <w:sz w:val="28"/>
          <w:szCs w:val="28"/>
        </w:rPr>
        <w:t>财政拨款收入支出决算总体情况说明</w:t>
      </w:r>
    </w:p>
    <w:p w:rsidR="00F45DD5" w:rsidRDefault="00F45DD5" w:rsidP="00F45DD5">
      <w:pPr>
        <w:rPr>
          <w:rFonts w:ascii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五、</w:t>
      </w:r>
      <w:r>
        <w:rPr>
          <w:rFonts w:ascii="宋体" w:hAnsi="宋体" w:cs="宋体" w:hint="eastAsia"/>
          <w:sz w:val="28"/>
          <w:szCs w:val="28"/>
        </w:rPr>
        <w:t>一般公共预算财政拨款支出决算情况说明</w:t>
      </w:r>
    </w:p>
    <w:p w:rsidR="00F45DD5" w:rsidRDefault="00F45DD5" w:rsidP="00F45DD5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六、</w:t>
      </w:r>
      <w:r>
        <w:rPr>
          <w:rFonts w:ascii="宋体" w:hAnsi="宋体" w:cs="宋体" w:hint="eastAsia"/>
          <w:sz w:val="28"/>
          <w:szCs w:val="28"/>
        </w:rPr>
        <w:t>一般公共预算财政拨款基本支出决算情况说明</w:t>
      </w:r>
    </w:p>
    <w:p w:rsidR="00F45DD5" w:rsidRDefault="00F45DD5" w:rsidP="00F45DD5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lastRenderedPageBreak/>
        <w:t>七、</w:t>
      </w:r>
      <w:r>
        <w:rPr>
          <w:rFonts w:ascii="宋体" w:hAnsi="宋体" w:cs="宋体" w:hint="eastAsia"/>
          <w:sz w:val="28"/>
          <w:szCs w:val="28"/>
        </w:rPr>
        <w:t>一般公共预算财政拨款“三公”经费支出决算情况说明</w:t>
      </w:r>
    </w:p>
    <w:p w:rsidR="00F45DD5" w:rsidRDefault="00F45DD5" w:rsidP="00F45DD5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八、政府性基金预算</w:t>
      </w:r>
    </w:p>
    <w:p w:rsidR="00F45DD5" w:rsidRDefault="00F45DD5" w:rsidP="00F45DD5">
      <w:pPr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九、预算绩效情况</w:t>
      </w:r>
    </w:p>
    <w:p w:rsidR="00F45DD5" w:rsidRDefault="00F45DD5" w:rsidP="00F45DD5">
      <w:pPr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十、其他重要事项的情况说明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第四部分名词解释</w:t>
      </w:r>
    </w:p>
    <w:p w:rsidR="00F45DD5" w:rsidRDefault="00F45DD5" w:rsidP="00F45DD5">
      <w:pPr>
        <w:jc w:val="left"/>
        <w:rPr>
          <w:rFonts w:ascii="宋体" w:eastAsia="宋体" w:hAnsi="宋体" w:cs="宋体" w:hint="eastAsia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第五部分附件</w:t>
      </w:r>
    </w:p>
    <w:p w:rsidR="00FE3924" w:rsidRPr="00F45DD5" w:rsidRDefault="00FE3924">
      <w:pPr>
        <w:pStyle w:val="Default"/>
        <w:jc w:val="both"/>
        <w:rPr>
          <w:b/>
          <w:bCs/>
          <w:sz w:val="44"/>
          <w:szCs w:val="44"/>
        </w:rPr>
      </w:pPr>
    </w:p>
    <w:p w:rsidR="00FE3924" w:rsidRPr="00F45DD5" w:rsidRDefault="00F45DD5" w:rsidP="00F45DD5">
      <w:pPr>
        <w:pStyle w:val="Default"/>
        <w:jc w:val="both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 xml:space="preserve">　　</w:t>
      </w:r>
      <w:r w:rsidRPr="00F45DD5"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 xml:space="preserve">　　</w:t>
      </w:r>
      <w:r w:rsidRPr="00F45DD5"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>第一部分</w:t>
      </w:r>
      <w:r w:rsidRPr="00F45DD5"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>：</w:t>
      </w:r>
      <w:r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>部门</w:t>
      </w:r>
      <w:r w:rsidRPr="00F45DD5"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>单位</w:t>
      </w:r>
      <w:r w:rsidRPr="00F45DD5">
        <w:rPr>
          <w:rFonts w:ascii="宋体" w:eastAsia="宋体" w:hAnsi="宋体" w:cs="宋体" w:hint="eastAsia"/>
          <w:b/>
          <w:bCs/>
          <w:color w:val="auto"/>
          <w:kern w:val="2"/>
          <w:sz w:val="28"/>
          <w:szCs w:val="28"/>
        </w:rPr>
        <w:t>概况</w:t>
      </w:r>
    </w:p>
    <w:p w:rsidR="00FE3924" w:rsidRDefault="00F45DD5">
      <w:pPr>
        <w:spacing w:line="580" w:lineRule="exact"/>
        <w:rPr>
          <w:rFonts w:ascii="楷体_GB2312" w:eastAsia="楷体_GB2312"/>
          <w:b/>
          <w:sz w:val="30"/>
          <w:szCs w:val="30"/>
        </w:rPr>
      </w:pPr>
      <w:r>
        <w:rPr>
          <w:rFonts w:ascii="楷体_GB2312" w:eastAsia="楷体_GB2312" w:hint="eastAsia"/>
          <w:b/>
          <w:sz w:val="30"/>
          <w:szCs w:val="30"/>
        </w:rPr>
        <w:t>（一）部</w:t>
      </w:r>
      <w:r>
        <w:rPr>
          <w:rFonts w:ascii="楷体_GB2312" w:eastAsia="楷体_GB2312" w:hint="eastAsia"/>
          <w:b/>
          <w:sz w:val="30"/>
          <w:szCs w:val="30"/>
        </w:rPr>
        <w:t>门职能职责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、研究提出全县农业机械发展方向、发展战略、中长期发展规划及重大技术措施的政策建议。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、指导乡镇农机推广机构、承担上级农机行政部门和上级推广机械下达的农机技术推广任务，开展农机新机具、新技术的引进、试验、示范、培训等推广工作。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、组织实施拖拉机、联合收割机、农业工程机械等农业机械的安全监理工作及农业机械上牌、驾驶的考试，办理行驶证；农业机械维修技术合格证核发；会同有关部门做好农机产品质量检验、鉴定、认证等工作。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4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、拟订农业机械化科技、教育发展规划和年度实施计划，指导全县农机化技术培训工作。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5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、组织实施农机购置补贴、农机作业、机具报废等惠农政策。</w:t>
      </w:r>
    </w:p>
    <w:p w:rsidR="00FE3924" w:rsidRDefault="00F45DD5">
      <w:pPr>
        <w:ind w:firstLineChars="200" w:firstLine="640"/>
        <w:jc w:val="left"/>
        <w:rPr>
          <w:rFonts w:ascii="仿宋_GB2312" w:eastAsia="仿宋_GB2312" w:hAnsi="宋体"/>
          <w:sz w:val="30"/>
          <w:szCs w:val="30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lastRenderedPageBreak/>
        <w:t>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、</w:t>
      </w:r>
      <w:proofErr w:type="gramStart"/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承办县</w:t>
      </w:r>
      <w:proofErr w:type="gramEnd"/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人民政府及县农业局交办的其他事项</w:t>
      </w:r>
      <w:r>
        <w:rPr>
          <w:rFonts w:ascii="仿宋_GB2312" w:eastAsia="仿宋_GB2312" w:hAnsi="宋体"/>
          <w:sz w:val="30"/>
          <w:szCs w:val="30"/>
        </w:rPr>
        <w:t>。</w:t>
      </w:r>
    </w:p>
    <w:p w:rsidR="00FE3924" w:rsidRDefault="00F45DD5" w:rsidP="00FE3924">
      <w:pPr>
        <w:spacing w:line="580" w:lineRule="exact"/>
        <w:ind w:firstLineChars="200" w:firstLine="600"/>
        <w:rPr>
          <w:rFonts w:ascii="楷体_GB2312" w:eastAsia="楷体_GB2312"/>
          <w:b/>
          <w:sz w:val="30"/>
          <w:szCs w:val="30"/>
        </w:rPr>
      </w:pPr>
      <w:r>
        <w:rPr>
          <w:rFonts w:ascii="楷体_GB2312" w:eastAsia="楷体_GB2312" w:hint="eastAsia"/>
          <w:b/>
          <w:sz w:val="30"/>
          <w:szCs w:val="30"/>
        </w:rPr>
        <w:t>（二</w:t>
      </w:r>
      <w:r>
        <w:rPr>
          <w:rFonts w:ascii="楷体_GB2312" w:eastAsia="楷体_GB2312"/>
          <w:b/>
          <w:sz w:val="30"/>
          <w:szCs w:val="30"/>
        </w:rPr>
        <w:t>）</w:t>
      </w:r>
      <w:r>
        <w:rPr>
          <w:rFonts w:ascii="楷体_GB2312" w:eastAsia="楷体_GB2312" w:hint="eastAsia"/>
          <w:b/>
          <w:sz w:val="30"/>
          <w:szCs w:val="30"/>
        </w:rPr>
        <w:t>机</w:t>
      </w:r>
      <w:r>
        <w:rPr>
          <w:rFonts w:ascii="楷体_GB2312" w:eastAsia="楷体_GB2312"/>
          <w:b/>
          <w:sz w:val="30"/>
          <w:szCs w:val="30"/>
        </w:rPr>
        <w:t>构设置</w:t>
      </w:r>
    </w:p>
    <w:p w:rsidR="00FE3924" w:rsidRPr="00F45DD5" w:rsidRDefault="00F45DD5" w:rsidP="00F45DD5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hint="eastAsia"/>
          <w:bCs/>
          <w:kern w:val="0"/>
          <w:sz w:val="32"/>
          <w:szCs w:val="32"/>
        </w:rPr>
        <w:t>（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一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）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衡南县农业机械管理局下设办公室、科教股、管理股、人事股、财务股、法制股、行政审批股、老干退休服务管理股，三个二级机构及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个乡镇农机站。</w:t>
      </w:r>
    </w:p>
    <w:p w:rsidR="00FE3924" w:rsidRDefault="00F45DD5">
      <w:pPr>
        <w:widowControl/>
        <w:spacing w:line="600" w:lineRule="exact"/>
        <w:ind w:firstLineChars="150" w:firstLine="480"/>
        <w:rPr>
          <w:rFonts w:asciiTheme="minorEastAsia" w:hAnsiTheme="minorEastAsia"/>
          <w:bCs/>
          <w:kern w:val="0"/>
          <w:sz w:val="32"/>
          <w:szCs w:val="32"/>
        </w:rPr>
      </w:pPr>
      <w:r>
        <w:rPr>
          <w:rFonts w:asciiTheme="minorEastAsia" w:hAnsiTheme="minorEastAsia" w:hint="eastAsia"/>
          <w:bCs/>
          <w:kern w:val="0"/>
          <w:sz w:val="32"/>
          <w:szCs w:val="32"/>
        </w:rPr>
        <w:t>（二）决算单位构成。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/>
          <w:bCs/>
          <w:kern w:val="0"/>
          <w:sz w:val="32"/>
          <w:szCs w:val="32"/>
        </w:rPr>
      </w:pPr>
      <w:r>
        <w:rPr>
          <w:rFonts w:asciiTheme="minorEastAsia" w:hAnsiTheme="minorEastAsia"/>
          <w:bCs/>
          <w:kern w:val="0"/>
          <w:sz w:val="32"/>
          <w:szCs w:val="32"/>
        </w:rPr>
        <w:t>纳入</w:t>
      </w:r>
      <w:r>
        <w:rPr>
          <w:rFonts w:asciiTheme="minorEastAsia" w:hAnsiTheme="minorEastAsia"/>
          <w:bCs/>
          <w:kern w:val="0"/>
          <w:sz w:val="32"/>
          <w:szCs w:val="32"/>
        </w:rPr>
        <w:t>201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8</w:t>
      </w:r>
      <w:r>
        <w:rPr>
          <w:rFonts w:asciiTheme="minorEastAsia" w:hAnsiTheme="minorEastAsia"/>
          <w:bCs/>
          <w:kern w:val="0"/>
          <w:sz w:val="32"/>
          <w:szCs w:val="32"/>
        </w:rPr>
        <w:t>年部门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决</w:t>
      </w:r>
      <w:r>
        <w:rPr>
          <w:rFonts w:asciiTheme="minorEastAsia" w:hAnsiTheme="minorEastAsia"/>
          <w:bCs/>
          <w:kern w:val="0"/>
          <w:sz w:val="32"/>
          <w:szCs w:val="32"/>
        </w:rPr>
        <w:t>算编制范围的二级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决</w:t>
      </w:r>
      <w:r>
        <w:rPr>
          <w:rFonts w:asciiTheme="minorEastAsia" w:hAnsiTheme="minorEastAsia"/>
          <w:bCs/>
          <w:kern w:val="0"/>
          <w:sz w:val="32"/>
          <w:szCs w:val="32"/>
        </w:rPr>
        <w:t>算单位包括：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/>
          <w:bCs/>
          <w:kern w:val="0"/>
          <w:sz w:val="32"/>
          <w:szCs w:val="32"/>
        </w:rPr>
      </w:pPr>
      <w:r>
        <w:rPr>
          <w:rFonts w:asciiTheme="minorEastAsia" w:hAnsiTheme="minorEastAsia"/>
          <w:bCs/>
          <w:kern w:val="0"/>
          <w:sz w:val="32"/>
          <w:szCs w:val="32"/>
        </w:rPr>
        <w:t>1</w:t>
      </w:r>
      <w:r>
        <w:rPr>
          <w:rFonts w:asciiTheme="minorEastAsia" w:hAnsiTheme="minorEastAsia"/>
          <w:bCs/>
          <w:kern w:val="0"/>
          <w:sz w:val="32"/>
          <w:szCs w:val="32"/>
        </w:rPr>
        <w:t>、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衡南县</w:t>
      </w:r>
      <w:r>
        <w:rPr>
          <w:rFonts w:asciiTheme="minorEastAsia" w:hAnsiTheme="minorEastAsia"/>
          <w:bCs/>
          <w:kern w:val="0"/>
          <w:sz w:val="32"/>
          <w:szCs w:val="32"/>
        </w:rPr>
        <w:t>农业机械管理局本级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/>
          <w:bCs/>
          <w:kern w:val="0"/>
          <w:sz w:val="32"/>
          <w:szCs w:val="32"/>
        </w:rPr>
      </w:pPr>
      <w:r>
        <w:rPr>
          <w:rFonts w:asciiTheme="minorEastAsia" w:hAnsiTheme="minorEastAsia"/>
          <w:bCs/>
          <w:kern w:val="0"/>
          <w:sz w:val="32"/>
          <w:szCs w:val="32"/>
        </w:rPr>
        <w:t>2</w:t>
      </w:r>
      <w:r>
        <w:rPr>
          <w:rFonts w:asciiTheme="minorEastAsia" w:hAnsiTheme="minorEastAsia"/>
          <w:bCs/>
          <w:kern w:val="0"/>
          <w:sz w:val="32"/>
          <w:szCs w:val="32"/>
        </w:rPr>
        <w:t>、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衡南县各乡镇农机</w:t>
      </w:r>
      <w:r>
        <w:rPr>
          <w:rFonts w:asciiTheme="minorEastAsia" w:hAnsiTheme="minorEastAsia"/>
          <w:bCs/>
          <w:kern w:val="0"/>
          <w:sz w:val="32"/>
          <w:szCs w:val="32"/>
        </w:rPr>
        <w:t>站</w:t>
      </w:r>
    </w:p>
    <w:p w:rsidR="00FE3924" w:rsidRDefault="00F45DD5">
      <w:pPr>
        <w:ind w:firstLineChars="200" w:firstLine="640"/>
        <w:jc w:val="left"/>
        <w:rPr>
          <w:rFonts w:asciiTheme="minorEastAsia" w:hAnsiTheme="minorEastAsia"/>
          <w:bCs/>
          <w:kern w:val="0"/>
          <w:sz w:val="32"/>
          <w:szCs w:val="32"/>
        </w:rPr>
      </w:pPr>
      <w:r>
        <w:rPr>
          <w:rFonts w:asciiTheme="minorEastAsia" w:hAnsiTheme="minorEastAsia"/>
          <w:bCs/>
          <w:kern w:val="0"/>
          <w:sz w:val="32"/>
          <w:szCs w:val="32"/>
        </w:rPr>
        <w:t>3</w:t>
      </w:r>
      <w:r>
        <w:rPr>
          <w:rFonts w:asciiTheme="minorEastAsia" w:hAnsiTheme="minorEastAsia"/>
          <w:bCs/>
          <w:kern w:val="0"/>
          <w:sz w:val="32"/>
          <w:szCs w:val="32"/>
        </w:rPr>
        <w:t>、</w:t>
      </w:r>
      <w:r>
        <w:rPr>
          <w:rFonts w:asciiTheme="minorEastAsia" w:hAnsiTheme="minorEastAsia" w:hint="eastAsia"/>
          <w:bCs/>
          <w:kern w:val="0"/>
          <w:sz w:val="32"/>
          <w:szCs w:val="32"/>
        </w:rPr>
        <w:t>衡南县</w:t>
      </w:r>
      <w:r>
        <w:rPr>
          <w:rFonts w:asciiTheme="minorEastAsia" w:hAnsiTheme="minorEastAsia"/>
          <w:bCs/>
          <w:kern w:val="0"/>
          <w:sz w:val="32"/>
          <w:szCs w:val="32"/>
        </w:rPr>
        <w:t>农业机械安全监理站</w:t>
      </w:r>
    </w:p>
    <w:p w:rsidR="00FE3924" w:rsidRDefault="00FE3924">
      <w:pPr>
        <w:rPr>
          <w:sz w:val="72"/>
          <w:szCs w:val="72"/>
        </w:rPr>
      </w:pPr>
    </w:p>
    <w:p w:rsidR="00FE3924" w:rsidRPr="00F45DD5" w:rsidRDefault="00F45DD5" w:rsidP="00F45DD5">
      <w:pPr>
        <w:rPr>
          <w:rFonts w:ascii="宋体" w:eastAsia="宋体" w:hAnsi="宋体" w:cs="宋体"/>
          <w:b/>
          <w:bCs/>
          <w:sz w:val="28"/>
          <w:szCs w:val="28"/>
        </w:rPr>
      </w:pP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第二部分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 xml:space="preserve"> 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部门决算表</w:t>
      </w:r>
    </w:p>
    <w:p w:rsidR="00FE3924" w:rsidRPr="00F45DD5" w:rsidRDefault="00F45DD5">
      <w:pPr>
        <w:jc w:val="left"/>
        <w:rPr>
          <w:rFonts w:asciiTheme="minorEastAsia" w:hAnsiTheme="minorEastAsia"/>
          <w:bCs/>
          <w:kern w:val="0"/>
          <w:sz w:val="32"/>
          <w:szCs w:val="32"/>
        </w:rPr>
        <w:sectPr w:rsidR="00FE3924" w:rsidRPr="00F45DD5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F45DD5">
        <w:rPr>
          <w:rFonts w:asciiTheme="minorEastAsia" w:hAnsiTheme="minorEastAsia" w:hint="eastAsia"/>
          <w:bCs/>
          <w:kern w:val="0"/>
          <w:sz w:val="32"/>
          <w:szCs w:val="32"/>
        </w:rPr>
        <w:t>（部门决算公示表详见附件）</w:t>
      </w:r>
    </w:p>
    <w:p w:rsidR="00FE3924" w:rsidRPr="00F45DD5" w:rsidRDefault="00F45DD5" w:rsidP="00F45DD5">
      <w:pPr>
        <w:rPr>
          <w:rFonts w:ascii="宋体" w:eastAsia="宋体" w:hAnsi="宋体" w:cs="宋体"/>
          <w:b/>
          <w:bCs/>
          <w:sz w:val="28"/>
          <w:szCs w:val="28"/>
        </w:rPr>
      </w:pP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lastRenderedPageBreak/>
        <w:t>第三部分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201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8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年度部门决算情况说明</w:t>
      </w:r>
    </w:p>
    <w:p w:rsidR="00FE3924" w:rsidRDefault="00F45DD5">
      <w:pPr>
        <w:widowControl/>
        <w:jc w:val="lef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一、</w:t>
      </w:r>
      <w:r>
        <w:rPr>
          <w:rFonts w:hAnsi="黑体" w:hint="eastAsia"/>
          <w:b/>
          <w:sz w:val="32"/>
          <w:szCs w:val="32"/>
        </w:rPr>
        <w:t>收入支出决算总体情况说明</w:t>
      </w:r>
    </w:p>
    <w:p w:rsidR="00FE3924" w:rsidRPr="00F45DD5" w:rsidRDefault="00F45DD5" w:rsidP="00F45DD5">
      <w:pPr>
        <w:widowControl/>
        <w:shd w:val="clear" w:color="auto" w:fill="FFFFFF"/>
        <w:spacing w:line="600" w:lineRule="atLeast"/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年度收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入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总计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3545.06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收入较去年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减少了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292.38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万元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，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下降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7.61%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，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主要是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减少了农林水收入。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支出总计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3544.76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其中支出较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去年减少了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286.46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万元，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下降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7.48%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，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主要是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减少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了</w:t>
      </w:r>
      <w:r w:rsidRPr="00F45DD5"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农林水支出</w:t>
      </w:r>
      <w:r w:rsidRPr="00F45DD5">
        <w:rPr>
          <w:rFonts w:asciiTheme="minorEastAsia" w:hAnsiTheme="minorEastAsia" w:cs="黑体"/>
          <w:color w:val="000000"/>
          <w:kern w:val="0"/>
          <w:sz w:val="32"/>
          <w:szCs w:val="32"/>
        </w:rPr>
        <w:t>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二、收入决算情况说明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本年收入合计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3545.06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万元，其中：财政拨款收入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3214.58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万元，占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90.68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%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；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其他收入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330.48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，占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9.32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%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三、支出决算情况说明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本年支出合计</w:t>
      </w:r>
      <w:r>
        <w:rPr>
          <w:rFonts w:asciiTheme="minorEastAsia" w:eastAsiaTheme="minorEastAsia" w:hAnsiTheme="minorEastAsia" w:hint="eastAsia"/>
          <w:sz w:val="32"/>
          <w:szCs w:val="32"/>
        </w:rPr>
        <w:t>3544.76</w:t>
      </w:r>
      <w:r>
        <w:rPr>
          <w:rFonts w:asciiTheme="minorEastAsia" w:eastAsiaTheme="minorEastAsia" w:hAnsiTheme="minorEastAsia" w:hint="eastAsia"/>
          <w:sz w:val="32"/>
          <w:szCs w:val="32"/>
        </w:rPr>
        <w:t>万元，其中：基本支出</w:t>
      </w:r>
      <w:r>
        <w:rPr>
          <w:rFonts w:asciiTheme="minorEastAsia" w:eastAsiaTheme="minorEastAsia" w:hAnsiTheme="minorEastAsia" w:hint="eastAsia"/>
          <w:sz w:val="32"/>
          <w:szCs w:val="32"/>
        </w:rPr>
        <w:t>2718.19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>
        <w:rPr>
          <w:rFonts w:asciiTheme="minorEastAsia" w:eastAsiaTheme="minorEastAsia" w:hAnsiTheme="minorEastAsia" w:hint="eastAsia"/>
          <w:sz w:val="32"/>
          <w:szCs w:val="32"/>
        </w:rPr>
        <w:t>76.68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；项目支出</w:t>
      </w:r>
      <w:r>
        <w:rPr>
          <w:rFonts w:asciiTheme="minorEastAsia" w:eastAsiaTheme="minorEastAsia" w:hAnsiTheme="minorEastAsia" w:hint="eastAsia"/>
          <w:sz w:val="32"/>
          <w:szCs w:val="32"/>
        </w:rPr>
        <w:t>826.67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>
        <w:rPr>
          <w:rFonts w:asciiTheme="minorEastAsia" w:eastAsiaTheme="minorEastAsia" w:hAnsiTheme="minorEastAsia" w:hint="eastAsia"/>
          <w:sz w:val="32"/>
          <w:szCs w:val="32"/>
        </w:rPr>
        <w:t>23.32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四、财政拨款收入支出决算总体情况说明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201</w:t>
      </w:r>
      <w:r>
        <w:rPr>
          <w:rFonts w:asciiTheme="minorEastAsia" w:hAnsiTheme="minorEastAsia" w:hint="eastAsia"/>
          <w:sz w:val="32"/>
          <w:szCs w:val="32"/>
        </w:rPr>
        <w:t>8</w:t>
      </w:r>
      <w:r>
        <w:rPr>
          <w:rFonts w:asciiTheme="minorEastAsia" w:hAnsiTheme="minorEastAsia" w:hint="eastAsia"/>
          <w:sz w:val="32"/>
          <w:szCs w:val="32"/>
        </w:rPr>
        <w:t>年度财政拨款收</w:t>
      </w:r>
      <w:r>
        <w:rPr>
          <w:rFonts w:asciiTheme="minorEastAsia" w:hAnsiTheme="minorEastAsia" w:hint="eastAsia"/>
          <w:sz w:val="32"/>
          <w:szCs w:val="32"/>
        </w:rPr>
        <w:t>入</w:t>
      </w:r>
      <w:r>
        <w:rPr>
          <w:rFonts w:asciiTheme="minorEastAsia" w:hAnsiTheme="minorEastAsia" w:hint="eastAsia"/>
          <w:sz w:val="32"/>
          <w:szCs w:val="32"/>
        </w:rPr>
        <w:t>3214.58</w:t>
      </w:r>
      <w:r>
        <w:rPr>
          <w:rFonts w:asciiTheme="minorEastAsia" w:hAnsiTheme="minorEastAsia" w:hint="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收入</w:t>
      </w:r>
      <w:r>
        <w:rPr>
          <w:rFonts w:asciiTheme="minorEastAsia" w:hAnsiTheme="minorEastAsia" w:hint="eastAsia"/>
          <w:sz w:val="32"/>
          <w:szCs w:val="32"/>
        </w:rPr>
        <w:t>与</w:t>
      </w:r>
      <w:r>
        <w:rPr>
          <w:rFonts w:asciiTheme="minorEastAsia" w:hAnsiTheme="minorEastAsia" w:hint="eastAsia"/>
          <w:sz w:val="32"/>
          <w:szCs w:val="32"/>
        </w:rPr>
        <w:t>201</w:t>
      </w:r>
      <w:r>
        <w:rPr>
          <w:rFonts w:asciiTheme="minorEastAsia" w:hAnsiTheme="minorEastAsia" w:hint="eastAsia"/>
          <w:sz w:val="32"/>
          <w:szCs w:val="32"/>
        </w:rPr>
        <w:t>7</w:t>
      </w:r>
      <w:r>
        <w:rPr>
          <w:rFonts w:asciiTheme="minorEastAsia" w:hAnsiTheme="minorEastAsia" w:hint="eastAsia"/>
          <w:sz w:val="32"/>
          <w:szCs w:val="32"/>
        </w:rPr>
        <w:t>年相比</w:t>
      </w:r>
      <w:r>
        <w:rPr>
          <w:rFonts w:asciiTheme="minorEastAsia" w:hAnsiTheme="minorEastAsia" w:hint="eastAsia"/>
          <w:sz w:val="32"/>
          <w:szCs w:val="32"/>
        </w:rPr>
        <w:t>减少</w:t>
      </w:r>
      <w:r>
        <w:rPr>
          <w:rFonts w:asciiTheme="minorEastAsia" w:hAnsiTheme="minorEastAsia" w:hint="eastAsia"/>
          <w:sz w:val="32"/>
          <w:szCs w:val="32"/>
        </w:rPr>
        <w:t>59.87</w:t>
      </w:r>
      <w:r>
        <w:rPr>
          <w:rFonts w:asciiTheme="minorEastAsia" w:hAnsiTheme="minorEastAsia" w:hint="eastAsia"/>
          <w:sz w:val="32"/>
          <w:szCs w:val="32"/>
        </w:rPr>
        <w:t>万元</w:t>
      </w:r>
      <w:r>
        <w:rPr>
          <w:rFonts w:ascii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</w:rPr>
        <w:t>减少</w:t>
      </w:r>
      <w:r>
        <w:rPr>
          <w:rFonts w:asciiTheme="minorEastAsia" w:hAnsiTheme="minorEastAsia" w:hint="eastAsia"/>
          <w:sz w:val="32"/>
          <w:szCs w:val="32"/>
        </w:rPr>
        <w:t>1.83</w:t>
      </w:r>
      <w:r>
        <w:rPr>
          <w:rFonts w:asciiTheme="minorEastAsia" w:hAnsiTheme="minorEastAsia" w:hint="eastAsia"/>
          <w:sz w:val="32"/>
          <w:szCs w:val="32"/>
        </w:rPr>
        <w:t>%</w:t>
      </w:r>
      <w:r>
        <w:rPr>
          <w:rFonts w:ascii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</w:rPr>
        <w:t>2018</w:t>
      </w:r>
      <w:r>
        <w:rPr>
          <w:rFonts w:asciiTheme="minorEastAsia" w:hAnsiTheme="minorEastAsia" w:hint="eastAsia"/>
          <w:sz w:val="32"/>
          <w:szCs w:val="32"/>
        </w:rPr>
        <w:t>年度</w:t>
      </w:r>
      <w:r>
        <w:rPr>
          <w:rFonts w:asciiTheme="minorEastAsia" w:hAnsiTheme="minorEastAsia" w:hint="eastAsia"/>
          <w:sz w:val="32"/>
          <w:szCs w:val="32"/>
        </w:rPr>
        <w:t>财政拨款支出</w:t>
      </w:r>
      <w:r>
        <w:rPr>
          <w:rFonts w:asciiTheme="minorEastAsia" w:hAnsiTheme="minorEastAsia" w:hint="eastAsia"/>
          <w:sz w:val="32"/>
          <w:szCs w:val="32"/>
        </w:rPr>
        <w:t>3</w:t>
      </w:r>
      <w:r>
        <w:rPr>
          <w:rFonts w:asciiTheme="minorEastAsia" w:hAnsiTheme="minorEastAsia" w:hint="eastAsia"/>
          <w:sz w:val="32"/>
          <w:szCs w:val="32"/>
        </w:rPr>
        <w:t>214.27</w:t>
      </w:r>
      <w:r>
        <w:rPr>
          <w:rFonts w:asciiTheme="minorEastAsia" w:hAnsiTheme="minorEastAsia" w:hint="eastAsia"/>
          <w:sz w:val="32"/>
          <w:szCs w:val="32"/>
        </w:rPr>
        <w:t>万</w:t>
      </w:r>
      <w:r>
        <w:rPr>
          <w:rFonts w:asciiTheme="minorEastAsia" w:hAnsiTheme="minorEastAsia" w:hint="eastAsia"/>
          <w:sz w:val="32"/>
          <w:szCs w:val="32"/>
        </w:rPr>
        <w:t>元，支出</w:t>
      </w:r>
      <w:r>
        <w:rPr>
          <w:rFonts w:asciiTheme="minorEastAsia" w:hAnsiTheme="minorEastAsia" w:hint="eastAsia"/>
          <w:sz w:val="32"/>
          <w:szCs w:val="32"/>
        </w:rPr>
        <w:t>与</w:t>
      </w:r>
      <w:r>
        <w:rPr>
          <w:rFonts w:asciiTheme="minorEastAsia" w:hAnsiTheme="minorEastAsia" w:hint="eastAsia"/>
          <w:sz w:val="32"/>
          <w:szCs w:val="32"/>
        </w:rPr>
        <w:t>201</w:t>
      </w:r>
      <w:r>
        <w:rPr>
          <w:rFonts w:asciiTheme="minorEastAsia" w:hAnsiTheme="minorEastAsia" w:hint="eastAsia"/>
          <w:sz w:val="32"/>
          <w:szCs w:val="32"/>
        </w:rPr>
        <w:t>7</w:t>
      </w:r>
      <w:r>
        <w:rPr>
          <w:rFonts w:asciiTheme="minorEastAsia" w:hAnsiTheme="minorEastAsia" w:hint="eastAsia"/>
          <w:sz w:val="32"/>
          <w:szCs w:val="32"/>
        </w:rPr>
        <w:t>年相比</w:t>
      </w:r>
      <w:r>
        <w:rPr>
          <w:rFonts w:asciiTheme="minorEastAsia" w:hAnsiTheme="minorEastAsia" w:hint="eastAsia"/>
          <w:sz w:val="32"/>
          <w:szCs w:val="32"/>
        </w:rPr>
        <w:t>减少</w:t>
      </w:r>
      <w:r>
        <w:rPr>
          <w:rFonts w:asciiTheme="minorEastAsia" w:hAnsiTheme="minorEastAsia" w:hint="eastAsia"/>
          <w:sz w:val="32"/>
          <w:szCs w:val="32"/>
        </w:rPr>
        <w:t>53.95</w:t>
      </w:r>
      <w:r>
        <w:rPr>
          <w:rFonts w:asciiTheme="minorEastAsia" w:hAnsiTheme="minorEastAsia" w:hint="eastAsia"/>
          <w:sz w:val="32"/>
          <w:szCs w:val="32"/>
        </w:rPr>
        <w:t>万元</w:t>
      </w:r>
      <w:r>
        <w:rPr>
          <w:rFonts w:ascii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</w:rPr>
        <w:t>减少</w:t>
      </w:r>
      <w:r>
        <w:rPr>
          <w:rFonts w:asciiTheme="minorEastAsia" w:hAnsiTheme="minorEastAsia" w:hint="eastAsia"/>
          <w:sz w:val="32"/>
          <w:szCs w:val="32"/>
        </w:rPr>
        <w:t>1.65</w:t>
      </w:r>
      <w:r>
        <w:rPr>
          <w:rFonts w:asciiTheme="minorEastAsia" w:hAnsiTheme="minorEastAsia" w:hint="eastAsia"/>
          <w:sz w:val="32"/>
          <w:szCs w:val="32"/>
        </w:rPr>
        <w:t>%</w:t>
      </w:r>
      <w:r>
        <w:rPr>
          <w:rFonts w:asciiTheme="minorEastAsia" w:hAnsiTheme="minorEastAsia" w:hint="eastAsia"/>
          <w:sz w:val="32"/>
          <w:szCs w:val="32"/>
        </w:rPr>
        <w:t>,</w:t>
      </w:r>
      <w:r>
        <w:rPr>
          <w:rFonts w:asciiTheme="minorEastAsia" w:hAnsiTheme="minorEastAsia" w:hint="eastAsia"/>
          <w:sz w:val="32"/>
          <w:szCs w:val="32"/>
        </w:rPr>
        <w:t>收入支出减少</w:t>
      </w:r>
      <w:r>
        <w:rPr>
          <w:rFonts w:asciiTheme="minorEastAsia" w:hAnsiTheme="minorEastAsia" w:hint="eastAsia"/>
          <w:sz w:val="32"/>
          <w:szCs w:val="32"/>
        </w:rPr>
        <w:t>主要是因为</w:t>
      </w:r>
      <w:r>
        <w:rPr>
          <w:rFonts w:asciiTheme="minorEastAsia" w:hAnsiTheme="minorEastAsia" w:hint="eastAsia"/>
          <w:sz w:val="32"/>
          <w:szCs w:val="32"/>
        </w:rPr>
        <w:t>粮食生产专项资金减少</w:t>
      </w:r>
      <w:r>
        <w:rPr>
          <w:rFonts w:asciiTheme="minorEastAsia" w:hAnsiTheme="minorEastAsia" w:hint="eastAsia"/>
          <w:sz w:val="32"/>
          <w:szCs w:val="32"/>
        </w:rPr>
        <w:t>.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五、一般公共预算财政拨款支出决算情况说明</w:t>
      </w:r>
    </w:p>
    <w:p w:rsidR="00FE3924" w:rsidRDefault="00F45DD5" w:rsidP="00FE3924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（一）财政拨款支出决算总体情况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201</w:t>
      </w:r>
      <w:r>
        <w:rPr>
          <w:rFonts w:asciiTheme="minorEastAsia" w:hAnsiTheme="minorEastAsia" w:hint="eastAsia"/>
          <w:sz w:val="32"/>
          <w:szCs w:val="32"/>
        </w:rPr>
        <w:t>8</w:t>
      </w:r>
      <w:r>
        <w:rPr>
          <w:rFonts w:asciiTheme="minorEastAsia" w:hAnsiTheme="minorEastAsia" w:hint="eastAsia"/>
          <w:sz w:val="32"/>
          <w:szCs w:val="32"/>
        </w:rPr>
        <w:t>年度财政拨款收</w:t>
      </w:r>
      <w:r>
        <w:rPr>
          <w:rFonts w:asciiTheme="minorEastAsia" w:hAnsiTheme="minorEastAsia" w:hint="eastAsia"/>
          <w:sz w:val="32"/>
          <w:szCs w:val="32"/>
        </w:rPr>
        <w:t>入</w:t>
      </w:r>
      <w:r>
        <w:rPr>
          <w:rFonts w:asciiTheme="minorEastAsia" w:hAnsiTheme="minorEastAsia" w:hint="eastAsia"/>
          <w:sz w:val="32"/>
          <w:szCs w:val="32"/>
        </w:rPr>
        <w:t>支出总计</w:t>
      </w:r>
      <w:r>
        <w:rPr>
          <w:rFonts w:asciiTheme="minorEastAsia" w:hAnsiTheme="minorEastAsia" w:hint="eastAsia"/>
          <w:sz w:val="32"/>
          <w:szCs w:val="32"/>
        </w:rPr>
        <w:t>3214.27</w:t>
      </w:r>
      <w:r>
        <w:rPr>
          <w:rFonts w:asciiTheme="minorEastAsia" w:hAnsiTheme="minorEastAsia" w:hint="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其中</w:t>
      </w:r>
      <w:r w:rsidRPr="00F45DD5">
        <w:rPr>
          <w:rFonts w:asciiTheme="minorEastAsia" w:hAnsiTheme="minorEastAsia" w:hint="eastAsia"/>
          <w:sz w:val="32"/>
          <w:szCs w:val="32"/>
        </w:rPr>
        <w:t>基本支出</w:t>
      </w:r>
      <w:r w:rsidRPr="00F45DD5">
        <w:rPr>
          <w:rFonts w:asciiTheme="minorEastAsia" w:hAnsiTheme="minorEastAsia" w:hint="eastAsia"/>
          <w:sz w:val="32"/>
          <w:szCs w:val="32"/>
        </w:rPr>
        <w:t>决</w:t>
      </w:r>
      <w:r w:rsidRPr="00F45DD5">
        <w:rPr>
          <w:rFonts w:asciiTheme="minorEastAsia" w:hAnsiTheme="minorEastAsia" w:hint="eastAsia"/>
          <w:sz w:val="32"/>
          <w:szCs w:val="32"/>
        </w:rPr>
        <w:t>算数为</w:t>
      </w:r>
      <w:r w:rsidRPr="00F45DD5">
        <w:rPr>
          <w:rFonts w:asciiTheme="minorEastAsia" w:hAnsiTheme="minorEastAsia" w:hint="eastAsia"/>
          <w:sz w:val="32"/>
          <w:szCs w:val="32"/>
        </w:rPr>
        <w:t>2718.19</w:t>
      </w:r>
      <w:r w:rsidRPr="00F45DD5">
        <w:rPr>
          <w:rFonts w:asciiTheme="minorEastAsia" w:hAnsiTheme="minorEastAsia" w:hint="eastAsia"/>
          <w:sz w:val="32"/>
          <w:szCs w:val="32"/>
        </w:rPr>
        <w:t>万元，</w:t>
      </w:r>
      <w:r w:rsidRPr="00F45DD5">
        <w:rPr>
          <w:rFonts w:asciiTheme="minorEastAsia" w:hAnsiTheme="minorEastAsia" w:hint="eastAsia"/>
          <w:sz w:val="32"/>
          <w:szCs w:val="32"/>
        </w:rPr>
        <w:t>占</w:t>
      </w:r>
      <w:r w:rsidRPr="00F45DD5">
        <w:rPr>
          <w:rFonts w:asciiTheme="minorEastAsia" w:hAnsiTheme="minorEastAsia" w:hint="eastAsia"/>
          <w:sz w:val="32"/>
          <w:szCs w:val="32"/>
        </w:rPr>
        <w:t>84.57</w:t>
      </w:r>
      <w:r w:rsidRPr="00F45DD5">
        <w:rPr>
          <w:rFonts w:asciiTheme="minorEastAsia" w:hAnsiTheme="minorEastAsia" w:hint="eastAsia"/>
          <w:sz w:val="32"/>
          <w:szCs w:val="32"/>
        </w:rPr>
        <w:t>％；</w:t>
      </w:r>
      <w:r w:rsidRPr="00F45DD5">
        <w:rPr>
          <w:rFonts w:asciiTheme="minorEastAsia" w:hAnsiTheme="minorEastAsia" w:hint="eastAsia"/>
          <w:sz w:val="32"/>
          <w:szCs w:val="32"/>
        </w:rPr>
        <w:t>项目支出</w:t>
      </w:r>
      <w:r w:rsidRPr="00F45DD5">
        <w:rPr>
          <w:rFonts w:asciiTheme="minorEastAsia" w:hAnsiTheme="minorEastAsia" w:hint="eastAsia"/>
          <w:sz w:val="32"/>
          <w:szCs w:val="32"/>
        </w:rPr>
        <w:t>决算</w:t>
      </w:r>
      <w:r w:rsidRPr="00F45DD5">
        <w:rPr>
          <w:rFonts w:asciiTheme="minorEastAsia" w:hAnsiTheme="minorEastAsia" w:hint="eastAsia"/>
          <w:sz w:val="32"/>
          <w:szCs w:val="32"/>
        </w:rPr>
        <w:t>数为</w:t>
      </w:r>
      <w:r w:rsidRPr="00F45DD5">
        <w:rPr>
          <w:rFonts w:asciiTheme="minorEastAsia" w:hAnsiTheme="minorEastAsia" w:hint="eastAsia"/>
          <w:sz w:val="32"/>
          <w:szCs w:val="32"/>
        </w:rPr>
        <w:t>496.08</w:t>
      </w:r>
      <w:r w:rsidRPr="00F45DD5">
        <w:rPr>
          <w:rFonts w:asciiTheme="minorEastAsia" w:hAnsiTheme="minorEastAsia" w:hint="eastAsia"/>
          <w:sz w:val="32"/>
          <w:szCs w:val="32"/>
        </w:rPr>
        <w:t>万元</w:t>
      </w:r>
      <w:r w:rsidRPr="00F45DD5">
        <w:rPr>
          <w:rFonts w:asciiTheme="minorEastAsia" w:hAnsiTheme="minorEastAsia" w:hint="eastAsia"/>
          <w:sz w:val="32"/>
          <w:szCs w:val="32"/>
        </w:rPr>
        <w:t>，占</w:t>
      </w:r>
      <w:r w:rsidRPr="00F45DD5">
        <w:rPr>
          <w:rFonts w:asciiTheme="minorEastAsia" w:hAnsiTheme="minorEastAsia" w:hint="eastAsia"/>
          <w:sz w:val="32"/>
          <w:szCs w:val="32"/>
        </w:rPr>
        <w:t>15.43</w:t>
      </w:r>
      <w:r w:rsidRPr="00F45DD5">
        <w:rPr>
          <w:rFonts w:asciiTheme="minorEastAsia" w:hAnsiTheme="minorEastAsia" w:hint="eastAsia"/>
          <w:sz w:val="32"/>
          <w:szCs w:val="32"/>
        </w:rPr>
        <w:t>％</w:t>
      </w:r>
      <w:r>
        <w:rPr>
          <w:rFonts w:asciiTheme="minorEastAsia" w:hAnsiTheme="minorEastAsia" w:hint="eastAsia"/>
          <w:sz w:val="32"/>
          <w:szCs w:val="32"/>
        </w:rPr>
        <w:t>。</w:t>
      </w:r>
    </w:p>
    <w:p w:rsidR="00FE3924" w:rsidRDefault="00F45DD5" w:rsidP="00FE3924">
      <w:pPr>
        <w:pStyle w:val="Default"/>
        <w:ind w:firstLineChars="150" w:firstLine="482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（二）财政拨款支出决算结构情况</w:t>
      </w:r>
    </w:p>
    <w:p w:rsidR="00FE3924" w:rsidRDefault="00F45DD5">
      <w:pPr>
        <w:pStyle w:val="Default"/>
        <w:rPr>
          <w:rFonts w:ascii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 xml:space="preserve">　　</w:t>
      </w:r>
      <w:r>
        <w:rPr>
          <w:rFonts w:asciiTheme="minorEastAsia" w:eastAsiaTheme="minorEastAsia" w:hAnsiTheme="minorEastAsia" w:hint="eastAsia"/>
          <w:sz w:val="32"/>
          <w:szCs w:val="32"/>
        </w:rPr>
        <w:t>201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年度财政拨款支出</w:t>
      </w:r>
      <w:r>
        <w:rPr>
          <w:rFonts w:asciiTheme="minorEastAsia" w:eastAsiaTheme="minorEastAsia" w:hAnsiTheme="minorEastAsia" w:hint="eastAsia"/>
          <w:sz w:val="32"/>
          <w:szCs w:val="32"/>
        </w:rPr>
        <w:t>3214.27</w:t>
      </w:r>
      <w:r>
        <w:rPr>
          <w:rFonts w:asciiTheme="minorEastAsia" w:eastAsiaTheme="minorEastAsia" w:hAnsiTheme="minorEastAsia" w:hint="eastAsia"/>
          <w:sz w:val="32"/>
          <w:szCs w:val="32"/>
        </w:rPr>
        <w:t>万元，主要用于以下方面：</w:t>
      </w:r>
      <w:r>
        <w:rPr>
          <w:rFonts w:asciiTheme="minorEastAsia" w:eastAsiaTheme="minorEastAsia" w:hAnsiTheme="minorEastAsia"/>
          <w:sz w:val="32"/>
          <w:szCs w:val="32"/>
        </w:rPr>
        <w:t>社会保障和就业支出</w:t>
      </w:r>
      <w:r>
        <w:rPr>
          <w:rFonts w:asciiTheme="minorEastAsia" w:eastAsiaTheme="minorEastAsia" w:hAnsiTheme="minorEastAsia" w:hint="eastAsia"/>
          <w:sz w:val="32"/>
          <w:szCs w:val="32"/>
        </w:rPr>
        <w:t>345.84</w:t>
      </w:r>
      <w:r>
        <w:rPr>
          <w:rFonts w:asciiTheme="minorEastAsia" w:eastAsiaTheme="minorEastAsia" w:hAnsiTheme="minor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占</w:t>
      </w:r>
      <w:r>
        <w:rPr>
          <w:rFonts w:asciiTheme="minorEastAsia" w:hAnsiTheme="minorEastAsia" w:hint="eastAsia"/>
          <w:sz w:val="32"/>
          <w:szCs w:val="32"/>
        </w:rPr>
        <w:t>10.76</w:t>
      </w:r>
      <w:r>
        <w:rPr>
          <w:rFonts w:asciiTheme="minorEastAsia" w:hAnsiTheme="minorEastAsia" w:hint="eastAsia"/>
          <w:sz w:val="32"/>
          <w:szCs w:val="32"/>
        </w:rPr>
        <w:t>％；</w:t>
      </w:r>
      <w:r>
        <w:rPr>
          <w:rFonts w:asciiTheme="minorEastAsia" w:eastAsiaTheme="minorEastAsia" w:hAnsiTheme="minorEastAsia"/>
          <w:sz w:val="32"/>
          <w:szCs w:val="32"/>
        </w:rPr>
        <w:t>农林水支出</w:t>
      </w:r>
      <w:r>
        <w:rPr>
          <w:rFonts w:asciiTheme="minorEastAsia" w:hAnsiTheme="minorEastAsia" w:hint="eastAsia"/>
          <w:sz w:val="32"/>
          <w:szCs w:val="32"/>
        </w:rPr>
        <w:t>2615.84</w:t>
      </w:r>
      <w:r>
        <w:rPr>
          <w:rFonts w:asciiTheme="minorEastAsia" w:eastAsiaTheme="minorEastAsia" w:hAnsiTheme="minor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占</w:t>
      </w:r>
      <w:r>
        <w:rPr>
          <w:rFonts w:asciiTheme="minorEastAsia" w:hAnsiTheme="minorEastAsia" w:hint="eastAsia"/>
          <w:sz w:val="32"/>
          <w:szCs w:val="32"/>
        </w:rPr>
        <w:t>81.38</w:t>
      </w:r>
      <w:r>
        <w:rPr>
          <w:rFonts w:asciiTheme="minorEastAsia" w:hAnsiTheme="minorEastAsia" w:hint="eastAsia"/>
          <w:sz w:val="32"/>
          <w:szCs w:val="32"/>
        </w:rPr>
        <w:t>％；</w:t>
      </w:r>
      <w:r>
        <w:rPr>
          <w:rFonts w:asciiTheme="minorEastAsia" w:eastAsiaTheme="minorEastAsia" w:hAnsiTheme="minorEastAsia"/>
          <w:sz w:val="32"/>
          <w:szCs w:val="32"/>
        </w:rPr>
        <w:t>住房保障支出</w:t>
      </w:r>
      <w:r>
        <w:rPr>
          <w:rFonts w:asciiTheme="minorEastAsia" w:eastAsiaTheme="minorEastAsia" w:hAnsiTheme="minorEastAsia" w:hint="eastAsia"/>
          <w:sz w:val="32"/>
          <w:szCs w:val="32"/>
        </w:rPr>
        <w:t>51.4</w:t>
      </w:r>
      <w:r>
        <w:rPr>
          <w:rFonts w:asciiTheme="minorEastAsia" w:eastAsiaTheme="minorEastAsia" w:hAnsiTheme="minorEastAsia"/>
          <w:sz w:val="32"/>
          <w:szCs w:val="32"/>
        </w:rPr>
        <w:t>万元</w:t>
      </w:r>
      <w:r>
        <w:rPr>
          <w:rFonts w:asciiTheme="minorEastAsia" w:eastAsia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</w:rPr>
        <w:t>占</w:t>
      </w:r>
      <w:r>
        <w:rPr>
          <w:rFonts w:asciiTheme="minorEastAsia" w:hAnsiTheme="minorEastAsia" w:hint="eastAsia"/>
          <w:sz w:val="32"/>
          <w:szCs w:val="32"/>
        </w:rPr>
        <w:t>1.6</w:t>
      </w:r>
      <w:r>
        <w:rPr>
          <w:rFonts w:asciiTheme="minorEastAsia" w:hAnsiTheme="minorEastAsia" w:hint="eastAsia"/>
          <w:sz w:val="32"/>
          <w:szCs w:val="32"/>
        </w:rPr>
        <w:t>％，</w:t>
      </w:r>
      <w:r>
        <w:rPr>
          <w:rFonts w:asciiTheme="minorEastAsia" w:eastAsiaTheme="minorEastAsia" w:hAnsiTheme="minorEastAsia" w:hint="eastAsia"/>
          <w:sz w:val="32"/>
          <w:szCs w:val="32"/>
        </w:rPr>
        <w:t>一般公共服务支出</w:t>
      </w:r>
      <w:r>
        <w:rPr>
          <w:rFonts w:asciiTheme="minorEastAsia" w:eastAsiaTheme="minorEastAsia" w:hAnsiTheme="minorEastAsia" w:hint="eastAsia"/>
          <w:sz w:val="32"/>
          <w:szCs w:val="32"/>
        </w:rPr>
        <w:t>115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占</w:t>
      </w:r>
      <w:r>
        <w:rPr>
          <w:rFonts w:asciiTheme="minorEastAsia" w:hAnsiTheme="minorEastAsia" w:hint="eastAsia"/>
          <w:sz w:val="32"/>
          <w:szCs w:val="32"/>
        </w:rPr>
        <w:t>3.58</w:t>
      </w:r>
      <w:r>
        <w:rPr>
          <w:rFonts w:asciiTheme="minorEastAsia" w:hAnsiTheme="minorEastAsia" w:hint="eastAsia"/>
          <w:sz w:val="32"/>
          <w:szCs w:val="32"/>
        </w:rPr>
        <w:t>％；</w:t>
      </w:r>
      <w:r>
        <w:rPr>
          <w:rFonts w:asciiTheme="minorEastAsia" w:eastAsiaTheme="minorEastAsia" w:hAnsiTheme="minorEastAsia" w:hint="eastAsia"/>
          <w:sz w:val="32"/>
          <w:szCs w:val="32"/>
        </w:rPr>
        <w:t>卫生健康支出</w:t>
      </w:r>
      <w:r>
        <w:rPr>
          <w:rFonts w:asciiTheme="minorEastAsia" w:eastAsiaTheme="minorEastAsia" w:hAnsiTheme="minorEastAsia" w:hint="eastAsia"/>
          <w:sz w:val="32"/>
          <w:szCs w:val="32"/>
        </w:rPr>
        <w:t>86.19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r>
        <w:rPr>
          <w:rFonts w:asciiTheme="minorEastAsia" w:hAnsiTheme="minorEastAsia" w:hint="eastAsia"/>
          <w:sz w:val="32"/>
          <w:szCs w:val="32"/>
        </w:rPr>
        <w:t>占</w:t>
      </w:r>
      <w:r>
        <w:rPr>
          <w:rFonts w:asciiTheme="minorEastAsia" w:hAnsiTheme="minorEastAsia" w:hint="eastAsia"/>
          <w:sz w:val="32"/>
          <w:szCs w:val="32"/>
        </w:rPr>
        <w:t>2.68</w:t>
      </w:r>
      <w:r>
        <w:rPr>
          <w:rFonts w:asciiTheme="minorEastAsia" w:hAnsiTheme="minorEastAsia" w:hint="eastAsia"/>
          <w:sz w:val="32"/>
          <w:szCs w:val="32"/>
        </w:rPr>
        <w:t>％</w:t>
      </w:r>
      <w:r>
        <w:rPr>
          <w:rFonts w:asciiTheme="minorEastAsia" w:hAnsiTheme="minorEastAsia" w:hint="eastAsia"/>
          <w:sz w:val="32"/>
          <w:szCs w:val="32"/>
        </w:rPr>
        <w:t>.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六、一般公共预算财政拨款基本支出决算情况说明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201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年度财政拨款基本支出</w:t>
      </w:r>
      <w:r>
        <w:rPr>
          <w:rFonts w:asciiTheme="minorEastAsia" w:eastAsiaTheme="minorEastAsia" w:hAnsiTheme="minorEastAsia" w:hint="eastAsia"/>
          <w:sz w:val="32"/>
          <w:szCs w:val="32"/>
        </w:rPr>
        <w:t>2718.19</w:t>
      </w:r>
      <w:r>
        <w:rPr>
          <w:rFonts w:asciiTheme="minorEastAsia" w:eastAsiaTheme="minorEastAsia" w:hAnsiTheme="minorEastAsia" w:hint="eastAsia"/>
          <w:sz w:val="32"/>
          <w:szCs w:val="32"/>
        </w:rPr>
        <w:t>万元，其中：人员经费</w:t>
      </w:r>
      <w:r>
        <w:rPr>
          <w:rFonts w:asciiTheme="minorEastAsia" w:eastAsiaTheme="minorEastAsia" w:hAnsiTheme="minorEastAsia" w:hint="eastAsia"/>
          <w:sz w:val="32"/>
          <w:szCs w:val="32"/>
        </w:rPr>
        <w:t>2615.69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</w:t>
      </w:r>
      <w:r>
        <w:rPr>
          <w:rFonts w:asciiTheme="minorEastAsia" w:eastAsiaTheme="minorEastAsia" w:hAnsiTheme="minorEastAsia" w:hint="eastAsia"/>
          <w:sz w:val="32"/>
          <w:szCs w:val="32"/>
        </w:rPr>
        <w:t>96.23</w:t>
      </w:r>
      <w:r>
        <w:rPr>
          <w:rFonts w:asciiTheme="minorEastAsia" w:eastAsiaTheme="minorEastAsia" w:hAnsiTheme="minorEastAsia" w:hint="eastAsia"/>
          <w:sz w:val="32"/>
          <w:szCs w:val="32"/>
        </w:rPr>
        <w:t>%,</w:t>
      </w:r>
      <w:r>
        <w:rPr>
          <w:rFonts w:asciiTheme="minorEastAsia" w:eastAsiaTheme="minorEastAsia" w:hAnsiTheme="minorEastAsia" w:hint="eastAsia"/>
          <w:sz w:val="32"/>
          <w:szCs w:val="32"/>
        </w:rPr>
        <w:t>主要包括基本工资、津贴补贴、奖金、伙食补助费、绩效工资等；公用经费</w:t>
      </w:r>
      <w:r>
        <w:rPr>
          <w:rFonts w:asciiTheme="minorEastAsia" w:eastAsiaTheme="minorEastAsia" w:hAnsiTheme="minorEastAsia" w:hint="eastAsia"/>
          <w:sz w:val="32"/>
          <w:szCs w:val="32"/>
        </w:rPr>
        <w:t>102.5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</w:t>
      </w:r>
      <w:r>
        <w:rPr>
          <w:rFonts w:asciiTheme="minorEastAsia" w:eastAsiaTheme="minorEastAsia" w:hAnsiTheme="minorEastAsia" w:hint="eastAsia"/>
          <w:sz w:val="32"/>
          <w:szCs w:val="32"/>
        </w:rPr>
        <w:t>3.77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，主要包括办公费、印刷费、咨询费、手续费、水费、电费、邮电费、物业管理费、差旅费、维修（护）费、会议费、公务接待费、劳务费、工会经费、公务用车运行维护费、其他交通费、其他商品和服务支出费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七、一般公共预算财政拨款三</w:t>
      </w:r>
      <w:proofErr w:type="gramStart"/>
      <w:r>
        <w:rPr>
          <w:rFonts w:hAnsi="黑体" w:hint="eastAsia"/>
          <w:b/>
          <w:sz w:val="32"/>
          <w:szCs w:val="32"/>
        </w:rPr>
        <w:t>公经费</w:t>
      </w:r>
      <w:proofErr w:type="gramEnd"/>
      <w:r>
        <w:rPr>
          <w:rFonts w:hAnsi="黑体" w:hint="eastAsia"/>
          <w:b/>
          <w:sz w:val="32"/>
          <w:szCs w:val="32"/>
        </w:rPr>
        <w:t>支出决算情况说明</w:t>
      </w:r>
    </w:p>
    <w:p w:rsidR="00FE3924" w:rsidRDefault="00F45DD5" w:rsidP="00FE3924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（一）“三公”经费财政拨款支出决算总体情况说明</w:t>
      </w:r>
    </w:p>
    <w:p w:rsidR="00FE3924" w:rsidRDefault="00F45DD5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“三公”经费财政拨款支出预算为</w:t>
      </w:r>
      <w:r>
        <w:rPr>
          <w:rFonts w:asciiTheme="minorEastAsia" w:eastAsiaTheme="minorEastAsia" w:hAnsiTheme="minorEastAsia" w:hint="eastAsia"/>
          <w:sz w:val="32"/>
          <w:szCs w:val="32"/>
        </w:rPr>
        <w:t>41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27.22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万元，完成预算的</w:t>
      </w:r>
      <w:r>
        <w:rPr>
          <w:rFonts w:asciiTheme="minorEastAsia" w:eastAsiaTheme="minorEastAsia" w:hAnsiTheme="minorEastAsia" w:hint="eastAsia"/>
          <w:sz w:val="32"/>
          <w:szCs w:val="32"/>
        </w:rPr>
        <w:t>66.39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，其中：</w:t>
      </w:r>
    </w:p>
    <w:p w:rsidR="00FE3924" w:rsidRDefault="00F45DD5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因公出国（境）费支出预算为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万元，完成预算的</w:t>
      </w:r>
      <w:r>
        <w:rPr>
          <w:rFonts w:asciiTheme="minorEastAsia" w:eastAsiaTheme="minorEastAsia" w:hAnsiTheme="minorEastAsia" w:hint="eastAsia"/>
          <w:sz w:val="32"/>
          <w:szCs w:val="32"/>
        </w:rPr>
        <w:t>0%</w:t>
      </w:r>
      <w:r>
        <w:rPr>
          <w:rFonts w:asciiTheme="minorEastAsia" w:eastAsiaTheme="minorEastAsia" w:hAnsiTheme="minorEastAsia" w:hint="eastAsia"/>
          <w:sz w:val="32"/>
          <w:szCs w:val="32"/>
        </w:rPr>
        <w:t>，主要原因是没有职工因公出国。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公务接待费支出预算为</w:t>
      </w:r>
      <w:r>
        <w:rPr>
          <w:rFonts w:asciiTheme="minorEastAsia" w:hAnsiTheme="minorEastAsia" w:hint="eastAsia"/>
          <w:sz w:val="32"/>
          <w:szCs w:val="32"/>
        </w:rPr>
        <w:t>26</w:t>
      </w:r>
      <w:r>
        <w:rPr>
          <w:rFonts w:asciiTheme="minorEastAsia" w:hAnsiTheme="minorEastAsia" w:hint="eastAsia"/>
          <w:sz w:val="32"/>
          <w:szCs w:val="32"/>
        </w:rPr>
        <w:t>万元，支出决算为</w:t>
      </w:r>
      <w:r>
        <w:rPr>
          <w:rFonts w:asciiTheme="minorEastAsia" w:hAnsiTheme="minorEastAsia" w:hint="eastAsia"/>
          <w:sz w:val="32"/>
          <w:szCs w:val="32"/>
        </w:rPr>
        <w:t>15.50</w:t>
      </w:r>
      <w:r>
        <w:rPr>
          <w:rFonts w:asciiTheme="minorEastAsia" w:hAnsiTheme="minorEastAsia" w:hint="eastAsia"/>
          <w:sz w:val="32"/>
          <w:szCs w:val="32"/>
        </w:rPr>
        <w:t>万元，完成预算的</w:t>
      </w:r>
      <w:r>
        <w:rPr>
          <w:rFonts w:asciiTheme="minorEastAsia" w:hAnsiTheme="minorEastAsia" w:hint="eastAsia"/>
          <w:sz w:val="32"/>
          <w:szCs w:val="32"/>
        </w:rPr>
        <w:t>60.54</w:t>
      </w:r>
      <w:r>
        <w:rPr>
          <w:rFonts w:asciiTheme="minorEastAsia" w:hAnsiTheme="minorEastAsia" w:hint="eastAsia"/>
          <w:sz w:val="32"/>
          <w:szCs w:val="32"/>
        </w:rPr>
        <w:t>%</w:t>
      </w:r>
      <w:r>
        <w:rPr>
          <w:rFonts w:ascii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</w:rPr>
        <w:t>比年初预算数减少</w:t>
      </w:r>
      <w:r>
        <w:rPr>
          <w:rFonts w:asciiTheme="minorEastAsia" w:hAnsiTheme="minorEastAsia" w:hint="eastAsia"/>
          <w:sz w:val="32"/>
          <w:szCs w:val="32"/>
        </w:rPr>
        <w:t>10.5</w:t>
      </w:r>
      <w:r>
        <w:rPr>
          <w:rFonts w:asciiTheme="minorEastAsia" w:hAnsiTheme="minorEastAsia" w:hint="eastAsia"/>
          <w:sz w:val="32"/>
          <w:szCs w:val="32"/>
        </w:rPr>
        <w:t>万元，下降</w:t>
      </w:r>
      <w:r>
        <w:rPr>
          <w:rFonts w:asciiTheme="minorEastAsia" w:hAnsiTheme="minorEastAsia" w:hint="eastAsia"/>
          <w:sz w:val="32"/>
          <w:szCs w:val="32"/>
        </w:rPr>
        <w:t>40.38%</w:t>
      </w:r>
      <w:r>
        <w:rPr>
          <w:rFonts w:asciiTheme="minorEastAsia" w:hAnsiTheme="minorEastAsia" w:hint="eastAsia"/>
          <w:sz w:val="32"/>
          <w:szCs w:val="32"/>
        </w:rPr>
        <w:t>。</w:t>
      </w:r>
      <w:r>
        <w:rPr>
          <w:rFonts w:asciiTheme="minorEastAsia" w:hAnsiTheme="minorEastAsia" w:hint="eastAsia"/>
          <w:sz w:val="32"/>
          <w:szCs w:val="32"/>
        </w:rPr>
        <w:t>决算数小于年初预算数的主要原因是杜绝铺张浪费，厉行节约</w:t>
      </w:r>
      <w:r>
        <w:rPr>
          <w:rFonts w:asciiTheme="minorEastAsia" w:hAnsiTheme="minorEastAsia" w:hint="eastAsia"/>
          <w:sz w:val="32"/>
          <w:szCs w:val="32"/>
        </w:rPr>
        <w:t>。</w:t>
      </w:r>
      <w:r>
        <w:rPr>
          <w:rFonts w:asciiTheme="minorEastAsia" w:hAnsiTheme="minorEastAsia" w:hint="eastAsia"/>
          <w:sz w:val="32"/>
          <w:szCs w:val="32"/>
        </w:rPr>
        <w:t>与上年相比减少</w:t>
      </w:r>
      <w:r>
        <w:rPr>
          <w:rFonts w:asciiTheme="minorEastAsia" w:hAnsiTheme="minorEastAsia" w:hint="eastAsia"/>
          <w:sz w:val="32"/>
          <w:szCs w:val="32"/>
        </w:rPr>
        <w:t>9.04</w:t>
      </w:r>
      <w:r>
        <w:rPr>
          <w:rFonts w:asciiTheme="minorEastAsia" w:hAnsiTheme="minorEastAsia" w:hint="eastAsia"/>
          <w:sz w:val="32"/>
          <w:szCs w:val="32"/>
        </w:rPr>
        <w:t>万元，减少的主要原因是我局认真贯彻落实中央八项规定、</w:t>
      </w:r>
      <w:r>
        <w:rPr>
          <w:rFonts w:asciiTheme="minorEastAsia" w:hAnsiTheme="minorEastAsia" w:hint="eastAsia"/>
          <w:sz w:val="32"/>
          <w:szCs w:val="32"/>
        </w:rPr>
        <w:lastRenderedPageBreak/>
        <w:t>省委九项规定和厉行节约的各项要求，进一步从严控制公务接待费开支。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公务用车购置费及运行维护费支出预算为</w:t>
      </w:r>
      <w:r>
        <w:rPr>
          <w:rFonts w:asciiTheme="minorEastAsia" w:eastAsiaTheme="minorEastAsia" w:hAnsiTheme="minorEastAsia" w:hint="eastAsia"/>
          <w:sz w:val="32"/>
          <w:szCs w:val="32"/>
        </w:rPr>
        <w:t>15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11.72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r>
        <w:rPr>
          <w:rFonts w:asciiTheme="minorEastAsia" w:eastAsiaTheme="minorEastAsia" w:hAnsiTheme="minorEastAsia" w:hint="eastAsia"/>
          <w:sz w:val="32"/>
          <w:szCs w:val="32"/>
        </w:rPr>
        <w:t>比年初预算数减少</w:t>
      </w:r>
      <w:r>
        <w:rPr>
          <w:rFonts w:asciiTheme="minorEastAsia" w:eastAsiaTheme="minorEastAsia" w:hAnsiTheme="minorEastAsia" w:hint="eastAsia"/>
          <w:sz w:val="32"/>
          <w:szCs w:val="32"/>
        </w:rPr>
        <w:t>3.28</w:t>
      </w:r>
      <w:r>
        <w:rPr>
          <w:rFonts w:asciiTheme="minorEastAsia" w:eastAsiaTheme="minorEastAsia" w:hAnsiTheme="minorEastAsia" w:hint="eastAsia"/>
          <w:sz w:val="32"/>
          <w:szCs w:val="32"/>
        </w:rPr>
        <w:t>万元，下降</w:t>
      </w:r>
      <w:r>
        <w:rPr>
          <w:rFonts w:asciiTheme="minorEastAsia" w:eastAsiaTheme="minorEastAsia" w:hAnsiTheme="minorEastAsia" w:hint="eastAsia"/>
          <w:sz w:val="32"/>
          <w:szCs w:val="32"/>
        </w:rPr>
        <w:t>21.87%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  <w:r>
        <w:rPr>
          <w:rFonts w:asciiTheme="minorEastAsia" w:eastAsiaTheme="minorEastAsia" w:hAnsiTheme="minorEastAsia" w:hint="eastAsia"/>
          <w:sz w:val="32"/>
          <w:szCs w:val="32"/>
        </w:rPr>
        <w:t>决算数小于年初预算数的主要原因是杜绝铺张浪费，厉行节约</w:t>
      </w:r>
      <w:r>
        <w:rPr>
          <w:rFonts w:asciiTheme="minorEastAsia" w:eastAsiaTheme="minorEastAsia" w:hAnsiTheme="minorEastAsia" w:hint="eastAsia"/>
          <w:sz w:val="32"/>
          <w:szCs w:val="32"/>
        </w:rPr>
        <w:t>。与上年相比减少了</w:t>
      </w:r>
      <w:r>
        <w:rPr>
          <w:rFonts w:asciiTheme="minorEastAsia" w:eastAsiaTheme="minorEastAsia" w:hAnsiTheme="minorEastAsia" w:hint="eastAsia"/>
          <w:sz w:val="32"/>
          <w:szCs w:val="32"/>
        </w:rPr>
        <w:t>21.76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，</w:t>
      </w:r>
      <w:r>
        <w:rPr>
          <w:rFonts w:asciiTheme="minorEastAsia" w:eastAsiaTheme="minorEastAsia" w:hAnsiTheme="minorEastAsia" w:hint="eastAsia"/>
          <w:sz w:val="32"/>
          <w:szCs w:val="32"/>
        </w:rPr>
        <w:t>减少</w:t>
      </w:r>
      <w:r>
        <w:rPr>
          <w:rFonts w:asciiTheme="minorEastAsia" w:eastAsiaTheme="minorEastAsia" w:hAnsiTheme="minorEastAsia" w:hint="eastAsia"/>
          <w:sz w:val="32"/>
          <w:szCs w:val="32"/>
        </w:rPr>
        <w:t>主要原因是公车改革，单位只预留一台</w:t>
      </w:r>
      <w:r>
        <w:rPr>
          <w:rFonts w:asciiTheme="minorEastAsia" w:eastAsiaTheme="minorEastAsia" w:hAnsiTheme="minorEastAsia" w:hint="eastAsia"/>
          <w:sz w:val="32"/>
          <w:szCs w:val="32"/>
        </w:rPr>
        <w:t>公务用</w:t>
      </w:r>
      <w:r>
        <w:rPr>
          <w:rFonts w:asciiTheme="minorEastAsia" w:eastAsiaTheme="minorEastAsia" w:hAnsiTheme="minorEastAsia" w:hint="eastAsia"/>
          <w:sz w:val="32"/>
          <w:szCs w:val="32"/>
        </w:rPr>
        <w:t>车</w:t>
      </w:r>
      <w:r>
        <w:rPr>
          <w:rFonts w:asciiTheme="minorEastAsia" w:eastAsiaTheme="minorEastAsia" w:hAnsiTheme="minorEastAsia" w:hint="eastAsia"/>
          <w:sz w:val="32"/>
          <w:szCs w:val="32"/>
        </w:rPr>
        <w:t>及控制了车辆运行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三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公经费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总体支出减少的原因主要是我局较好的落实了上级要求，厉行节约，压缩一般性办公经费，严格三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公经费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支出的审核把关和规范三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公经费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支出程序。</w:t>
      </w:r>
      <w:bookmarkStart w:id="0" w:name="_GoBack"/>
      <w:bookmarkEnd w:id="0"/>
    </w:p>
    <w:p w:rsidR="00FE3924" w:rsidRDefault="00F45DD5" w:rsidP="00FE3924">
      <w:pPr>
        <w:pStyle w:val="Default"/>
        <w:ind w:firstLineChars="150" w:firstLine="482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（二）“三公”经费财政拨款支出决算具体情况说明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201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年度“三公”经费财政拨款支出决算中，公务接待</w:t>
      </w:r>
      <w:r>
        <w:rPr>
          <w:rFonts w:asciiTheme="minorEastAsia" w:eastAsiaTheme="minorEastAsia" w:hAnsiTheme="minorEastAsia" w:hint="eastAsia"/>
          <w:sz w:val="32"/>
          <w:szCs w:val="32"/>
        </w:rPr>
        <w:t>费支出决算</w:t>
      </w:r>
      <w:r>
        <w:rPr>
          <w:rFonts w:asciiTheme="minorEastAsia" w:eastAsiaTheme="minorEastAsia" w:hAnsiTheme="minorEastAsia" w:hint="eastAsia"/>
          <w:sz w:val="32"/>
          <w:szCs w:val="32"/>
        </w:rPr>
        <w:t>15.50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>
        <w:rPr>
          <w:rFonts w:asciiTheme="minorEastAsia" w:eastAsiaTheme="minorEastAsia" w:hAnsiTheme="minorEastAsia" w:hint="eastAsia"/>
          <w:sz w:val="32"/>
          <w:szCs w:val="32"/>
        </w:rPr>
        <w:t>56.94</w:t>
      </w:r>
      <w:r>
        <w:rPr>
          <w:rFonts w:asciiTheme="minorEastAsia" w:eastAsiaTheme="minorEastAsia" w:hAnsiTheme="minorEastAsia" w:hint="eastAsia"/>
          <w:sz w:val="32"/>
          <w:szCs w:val="32"/>
        </w:rPr>
        <w:t>%,</w:t>
      </w:r>
      <w:r>
        <w:rPr>
          <w:rFonts w:asciiTheme="minorEastAsia" w:eastAsiaTheme="minorEastAsia" w:hAnsiTheme="minorEastAsia" w:hint="eastAsia"/>
          <w:sz w:val="32"/>
          <w:szCs w:val="32"/>
        </w:rPr>
        <w:t>因公出国（境）费支出决算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>
        <w:rPr>
          <w:rFonts w:asciiTheme="minorEastAsia" w:eastAsiaTheme="minorEastAsia" w:hAnsiTheme="minorEastAsia" w:hint="eastAsia"/>
          <w:sz w:val="32"/>
          <w:szCs w:val="32"/>
        </w:rPr>
        <w:t>0%,</w:t>
      </w:r>
      <w:r>
        <w:rPr>
          <w:rFonts w:asciiTheme="minorEastAsia" w:eastAsiaTheme="minorEastAsia" w:hAnsiTheme="minorEastAsia" w:hint="eastAsia"/>
          <w:sz w:val="32"/>
          <w:szCs w:val="32"/>
        </w:rPr>
        <w:t>公务用车购置费及运行维护费支出决算</w:t>
      </w:r>
      <w:r>
        <w:rPr>
          <w:rFonts w:asciiTheme="minorEastAsia" w:eastAsiaTheme="minorEastAsia" w:hAnsiTheme="minorEastAsia" w:hint="eastAsia"/>
          <w:sz w:val="32"/>
          <w:szCs w:val="32"/>
        </w:rPr>
        <w:t>11.72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>
        <w:rPr>
          <w:rFonts w:asciiTheme="minorEastAsia" w:eastAsiaTheme="minorEastAsia" w:hAnsiTheme="minorEastAsia" w:hint="eastAsia"/>
          <w:sz w:val="32"/>
          <w:szCs w:val="32"/>
        </w:rPr>
        <w:t>43.06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>
        <w:rPr>
          <w:rFonts w:asciiTheme="minorEastAsia" w:eastAsiaTheme="minorEastAsia" w:hAnsiTheme="minorEastAsia" w:hint="eastAsia"/>
          <w:sz w:val="32"/>
          <w:szCs w:val="32"/>
        </w:rPr>
        <w:t>。其中：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z w:val="32"/>
          <w:szCs w:val="32"/>
        </w:rPr>
        <w:t>、因公出国（境）费支出决算为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万元，全年安排因公出国（境）团组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个，累计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人次</w:t>
      </w:r>
      <w:r>
        <w:rPr>
          <w:rFonts w:asciiTheme="minorEastAsia" w:eastAsiaTheme="minorEastAsia" w:hAnsiTheme="minorEastAsia" w:hint="eastAsia"/>
          <w:sz w:val="32"/>
          <w:szCs w:val="32"/>
        </w:rPr>
        <w:t>,</w:t>
      </w:r>
      <w:r>
        <w:rPr>
          <w:rFonts w:asciiTheme="minorEastAsia" w:eastAsiaTheme="minorEastAsia" w:hAnsiTheme="minorEastAsia" w:hint="eastAsia"/>
          <w:sz w:val="32"/>
          <w:szCs w:val="32"/>
        </w:rPr>
        <w:t>开支内容包括：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、公务接待费支出决算为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15.50</w:t>
      </w:r>
      <w:r>
        <w:rPr>
          <w:rFonts w:asciiTheme="minorEastAsia" w:eastAsiaTheme="minorEastAsia" w:hAnsiTheme="minorEastAsia" w:hint="eastAsia"/>
          <w:sz w:val="32"/>
          <w:szCs w:val="32"/>
        </w:rPr>
        <w:t>万元，全年共接待来访团组</w:t>
      </w:r>
      <w:r>
        <w:rPr>
          <w:rFonts w:asciiTheme="minorEastAsia" w:eastAsiaTheme="minorEastAsia" w:hAnsiTheme="minorEastAsia" w:hint="eastAsia"/>
          <w:sz w:val="32"/>
          <w:szCs w:val="32"/>
        </w:rPr>
        <w:t>96</w:t>
      </w:r>
      <w:r>
        <w:rPr>
          <w:rFonts w:asciiTheme="minorEastAsia" w:eastAsiaTheme="minorEastAsia" w:hAnsiTheme="minorEastAsia" w:hint="eastAsia"/>
          <w:sz w:val="32"/>
          <w:szCs w:val="32"/>
        </w:rPr>
        <w:t>个、来宾</w:t>
      </w:r>
      <w:r>
        <w:rPr>
          <w:rFonts w:asciiTheme="minorEastAsia" w:eastAsiaTheme="minorEastAsia" w:hAnsiTheme="minorEastAsia" w:hint="eastAsia"/>
          <w:sz w:val="32"/>
          <w:szCs w:val="32"/>
        </w:rPr>
        <w:t>408</w:t>
      </w:r>
      <w:r>
        <w:rPr>
          <w:rFonts w:asciiTheme="minorEastAsia" w:eastAsiaTheme="minorEastAsia" w:hAnsiTheme="minorEastAsia" w:hint="eastAsia"/>
          <w:sz w:val="32"/>
          <w:szCs w:val="32"/>
        </w:rPr>
        <w:t>人次，主要是开</w:t>
      </w:r>
      <w:r>
        <w:rPr>
          <w:rFonts w:asciiTheme="minorEastAsia" w:eastAsiaTheme="minorEastAsia" w:hAnsiTheme="minorEastAsia" w:hint="eastAsia"/>
          <w:sz w:val="32"/>
          <w:szCs w:val="32"/>
        </w:rPr>
        <w:t>购机补贴</w:t>
      </w:r>
      <w:r>
        <w:rPr>
          <w:rFonts w:asciiTheme="minorEastAsia" w:eastAsiaTheme="minorEastAsia" w:hAnsiTheme="minorEastAsia" w:hint="eastAsia"/>
          <w:sz w:val="32"/>
          <w:szCs w:val="32"/>
        </w:rPr>
        <w:t>工作会、上级单位检查、兄弟单位相互学习等发生的接待支出。</w:t>
      </w:r>
    </w:p>
    <w:p w:rsidR="00FE3924" w:rsidRDefault="00F45DD5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</w:t>
      </w:r>
      <w:r>
        <w:rPr>
          <w:rFonts w:asciiTheme="minorEastAsia" w:hAnsiTheme="minorEastAsia" w:hint="eastAsia"/>
          <w:sz w:val="32"/>
          <w:szCs w:val="32"/>
        </w:rPr>
        <w:t>、</w:t>
      </w:r>
      <w:r>
        <w:rPr>
          <w:rFonts w:asciiTheme="minorEastAsia" w:eastAsiaTheme="minorEastAsia" w:hAnsiTheme="minorEastAsia" w:hint="eastAsia"/>
          <w:sz w:val="32"/>
          <w:szCs w:val="32"/>
        </w:rPr>
        <w:t>公务用车购置费及运行维护费支出决算为</w:t>
      </w:r>
      <w:r>
        <w:rPr>
          <w:rFonts w:asciiTheme="minorEastAsia" w:eastAsiaTheme="minorEastAsia" w:hAnsiTheme="minorEastAsia" w:hint="eastAsia"/>
          <w:sz w:val="32"/>
          <w:szCs w:val="32"/>
        </w:rPr>
        <w:t>11.72</w:t>
      </w:r>
      <w:r>
        <w:rPr>
          <w:rFonts w:asciiTheme="minorEastAsia" w:eastAsiaTheme="minorEastAsia" w:hAnsiTheme="minorEastAsia" w:hint="eastAsia"/>
          <w:sz w:val="32"/>
          <w:szCs w:val="32"/>
        </w:rPr>
        <w:t>万元，其中：公务用车购置费</w:t>
      </w:r>
      <w:r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万元，公务用车运行维护费</w:t>
      </w:r>
      <w:r>
        <w:rPr>
          <w:rFonts w:asciiTheme="minorEastAsia" w:eastAsiaTheme="minorEastAsia" w:hAnsiTheme="minorEastAsia" w:hint="eastAsia"/>
          <w:sz w:val="32"/>
          <w:szCs w:val="32"/>
        </w:rPr>
        <w:t>11.72</w:t>
      </w:r>
      <w:r>
        <w:rPr>
          <w:rFonts w:asciiTheme="minorEastAsia" w:eastAsiaTheme="minorEastAsia" w:hAnsiTheme="minorEastAsia" w:hint="eastAsia"/>
          <w:sz w:val="32"/>
          <w:szCs w:val="32"/>
        </w:rPr>
        <w:t>万元，主要是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机局核查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支出和扶贫下乡支出</w:t>
      </w:r>
      <w:r>
        <w:rPr>
          <w:rFonts w:asciiTheme="minorEastAsia" w:eastAsiaTheme="minorEastAsia" w:hAnsiTheme="minorEastAsia" w:hint="eastAsia"/>
          <w:sz w:val="32"/>
          <w:szCs w:val="32"/>
        </w:rPr>
        <w:t>，截止</w:t>
      </w:r>
      <w:r>
        <w:rPr>
          <w:rFonts w:asciiTheme="minorEastAsia" w:eastAsiaTheme="minorEastAsia" w:hAnsiTheme="minorEastAsia" w:hint="eastAsia"/>
          <w:sz w:val="32"/>
          <w:szCs w:val="32"/>
        </w:rPr>
        <w:t>201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12</w:t>
      </w:r>
      <w:r>
        <w:rPr>
          <w:rFonts w:asciiTheme="minorEastAsia" w:eastAsiaTheme="minorEastAsia" w:hAnsiTheme="minorEastAsia" w:hint="eastAsia"/>
          <w:sz w:val="32"/>
          <w:szCs w:val="32"/>
        </w:rPr>
        <w:t>月</w:t>
      </w:r>
      <w:r>
        <w:rPr>
          <w:rFonts w:asciiTheme="minorEastAsia" w:eastAsiaTheme="minorEastAsia" w:hAnsiTheme="minorEastAsia" w:hint="eastAsia"/>
          <w:sz w:val="32"/>
          <w:szCs w:val="32"/>
        </w:rPr>
        <w:t>31</w:t>
      </w:r>
      <w:r>
        <w:rPr>
          <w:rFonts w:asciiTheme="minorEastAsia" w:eastAsiaTheme="minorEastAsia" w:hAnsiTheme="minorEastAsia" w:hint="eastAsia"/>
          <w:sz w:val="32"/>
          <w:szCs w:val="32"/>
        </w:rPr>
        <w:t>日，我单位开支财政拨款的公务用车保</w:t>
      </w:r>
      <w:r>
        <w:rPr>
          <w:rFonts w:asciiTheme="minorEastAsia" w:eastAsiaTheme="minorEastAsia" w:hAnsiTheme="minorEastAsia" w:hint="eastAsia"/>
          <w:sz w:val="32"/>
          <w:szCs w:val="32"/>
        </w:rPr>
        <w:t>有</w:t>
      </w:r>
      <w:r>
        <w:rPr>
          <w:rFonts w:asciiTheme="minorEastAsia" w:eastAsiaTheme="minorEastAsia" w:hAnsiTheme="minorEastAsia" w:hint="eastAsia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z w:val="32"/>
          <w:szCs w:val="32"/>
        </w:rPr>
        <w:t>辆。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八、政府性基金预算收入支出决算情况</w:t>
      </w:r>
    </w:p>
    <w:p w:rsidR="00FE3924" w:rsidRDefault="00F45DD5">
      <w:pPr>
        <w:pStyle w:val="Default"/>
        <w:ind w:firstLine="63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201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年度我局无政府性基金支出。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九、关于</w:t>
      </w:r>
      <w:r>
        <w:rPr>
          <w:rFonts w:hAnsi="黑体" w:hint="eastAsia"/>
          <w:b/>
          <w:sz w:val="32"/>
          <w:szCs w:val="32"/>
        </w:rPr>
        <w:t>201</w:t>
      </w:r>
      <w:r>
        <w:rPr>
          <w:rFonts w:hAnsi="黑体" w:hint="eastAsia"/>
          <w:b/>
          <w:sz w:val="32"/>
          <w:szCs w:val="32"/>
        </w:rPr>
        <w:t>8</w:t>
      </w:r>
      <w:r>
        <w:rPr>
          <w:rFonts w:hAnsi="黑体" w:hint="eastAsia"/>
          <w:b/>
          <w:sz w:val="32"/>
          <w:szCs w:val="32"/>
        </w:rPr>
        <w:t>年度预算绩效情况说明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我局将所有预算支出全面纳入绩效管理，坚持花钱必问效，无效必问责；围绕稳就业、推改革、强人才、促和谐、抓扶贫、优行风等六个方面重点工作，制定了预算支出绩效目标；严格按照省财政厅的要求，组织开展了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年度部门整体支出绩效自评，并将评价结果向社会公开。</w:t>
      </w:r>
    </w:p>
    <w:p w:rsidR="00FE3924" w:rsidRDefault="00F45DD5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十、其他重要事项情况说明</w:t>
      </w:r>
    </w:p>
    <w:p w:rsidR="00FE3924" w:rsidRDefault="00F45DD5" w:rsidP="00FE3924">
      <w:pPr>
        <w:ind w:firstLineChars="150" w:firstLine="482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（一）机关运行经费支出情况</w:t>
      </w:r>
    </w:p>
    <w:p w:rsidR="00FE3924" w:rsidRDefault="00F45DD5">
      <w:pPr>
        <w:widowControl/>
        <w:shd w:val="clear" w:color="auto" w:fill="FFFFFF"/>
        <w:spacing w:before="100" w:beforeAutospacing="1" w:after="100" w:afterAutospacing="1" w:line="450" w:lineRule="atLeast"/>
        <w:ind w:firstLine="640"/>
        <w:jc w:val="left"/>
        <w:rPr>
          <w:rFonts w:asciiTheme="minorEastAsia" w:eastAsia="黑体" w:hAnsiTheme="minorEastAsia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本部门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年度机关运行经费支出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102.50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万元，比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2017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决算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数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96.13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万元增加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了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6.37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增加了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6.63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%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。主要原因是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：办公用品购置增加。机关运行经费包括办公费、印刷费、公务接待费、差旅费等</w:t>
      </w:r>
    </w:p>
    <w:p w:rsidR="00FE3924" w:rsidRDefault="00F45DD5" w:rsidP="00FE3924">
      <w:pPr>
        <w:ind w:firstLineChars="200" w:firstLine="643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（二）政府采购支出情况</w:t>
      </w:r>
    </w:p>
    <w:p w:rsidR="00FE3924" w:rsidRDefault="00F45DD5">
      <w:pPr>
        <w:ind w:firstLineChars="200" w:firstLine="640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本部门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年度政府采购支出总额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37.44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万元，其中：政府采购货物支出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10.58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,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主要是采购办公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电脑．复印机．打印机．空调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等。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政府采购服务支出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26.86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万元，主要是办公楼修缮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万元和文明创建亮化工程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10.86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万元。</w:t>
      </w:r>
    </w:p>
    <w:p w:rsidR="00FE3924" w:rsidRDefault="00F45DD5" w:rsidP="00FE3924">
      <w:pPr>
        <w:ind w:firstLineChars="150" w:firstLine="482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 xml:space="preserve">　</w:t>
      </w: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（</w:t>
      </w: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三</w:t>
      </w: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）国有资产占用情况</w:t>
      </w:r>
    </w:p>
    <w:p w:rsidR="00FE3924" w:rsidRDefault="00F45DD5">
      <w:pPr>
        <w:ind w:firstLineChars="200" w:firstLine="640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截至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12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月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31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日，本单位共有车辆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辆，其中，领导干部用车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辆、机要通信用车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辆、应急保障用车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辆、执法执勤用车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辆、特种专业技术用车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辆、其他用车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辆，其他用车主要是</w:t>
      </w:r>
      <w:r>
        <w:rPr>
          <w:rFonts w:asciiTheme="minorEastAsia" w:hAnsiTheme="minorEastAsia" w:hint="eastAsia"/>
          <w:sz w:val="32"/>
          <w:szCs w:val="32"/>
        </w:rPr>
        <w:t>机具核查支出和扶贫下乡支出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；单位价值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50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万元以上通用设备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台（套）；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lastRenderedPageBreak/>
        <w:t>单位价值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100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万元以上专用设备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0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台（套）。</w:t>
      </w:r>
    </w:p>
    <w:p w:rsidR="00FE3924" w:rsidRPr="00F45DD5" w:rsidRDefault="00FE3924" w:rsidP="00F45DD5">
      <w:pPr>
        <w:rPr>
          <w:rFonts w:ascii="宋体" w:eastAsia="宋体" w:hAnsi="宋体" w:cs="宋体"/>
          <w:b/>
          <w:bCs/>
          <w:sz w:val="28"/>
          <w:szCs w:val="28"/>
        </w:rPr>
      </w:pPr>
    </w:p>
    <w:p w:rsidR="00FE3924" w:rsidRPr="00F45DD5" w:rsidRDefault="00F45DD5" w:rsidP="00F45DD5">
      <w:pPr>
        <w:rPr>
          <w:rFonts w:ascii="宋体" w:eastAsia="宋体" w:hAnsi="宋体" w:cs="宋体"/>
          <w:b/>
          <w:bCs/>
          <w:sz w:val="28"/>
          <w:szCs w:val="28"/>
        </w:rPr>
      </w:pP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第四部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分</w:t>
      </w: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名词解释</w:t>
      </w:r>
    </w:p>
    <w:p w:rsidR="00FE3924" w:rsidRPr="00F45DD5" w:rsidRDefault="00F45DD5" w:rsidP="00F45DD5">
      <w:pPr>
        <w:widowControl/>
        <w:ind w:firstLineChars="100" w:firstLine="280"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>一、财政拨款收入：指</w:t>
      </w:r>
      <w:proofErr w:type="gramStart"/>
      <w:r>
        <w:rPr>
          <w:rFonts w:hint="eastAsia"/>
          <w:color w:val="333333"/>
          <w:sz w:val="28"/>
          <w:szCs w:val="28"/>
        </w:rPr>
        <w:t>财政部门核拨给</w:t>
      </w:r>
      <w:proofErr w:type="gramEnd"/>
      <w:r>
        <w:rPr>
          <w:rFonts w:hint="eastAsia"/>
          <w:color w:val="333333"/>
          <w:sz w:val="28"/>
          <w:szCs w:val="28"/>
        </w:rPr>
        <w:t>单位的财政预算资金。</w:t>
      </w:r>
    </w:p>
    <w:p w:rsidR="00FE3924" w:rsidRDefault="00F45DD5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二、</w:t>
      </w:r>
      <w:r>
        <w:rPr>
          <w:rFonts w:hint="eastAsia"/>
          <w:color w:val="333333"/>
          <w:sz w:val="28"/>
          <w:szCs w:val="28"/>
        </w:rPr>
        <w:t xml:space="preserve">  </w:t>
      </w:r>
      <w:r>
        <w:rPr>
          <w:rFonts w:hint="eastAsia"/>
          <w:color w:val="333333"/>
          <w:sz w:val="28"/>
          <w:szCs w:val="28"/>
        </w:rPr>
        <w:t>事业收入：指事业单位开展专业业务活动及辅助活动所取得的收入。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三、附属单位上缴收入：指事业单位附属独立核算单位按有关规定上缴的收入。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四、其他收入：指单位取得的除上述“财政拨款收入”、“事业收入”、“附属单位上缴收入”等以外的收入。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五、年初结转和结余：指以前年度尚未完成、结转到本年仍按有关规定继续使用的资金。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</w:t>
      </w:r>
      <w:r>
        <w:rPr>
          <w:rFonts w:hint="eastAsia"/>
          <w:color w:val="333333"/>
          <w:sz w:val="28"/>
          <w:szCs w:val="28"/>
        </w:rPr>
        <w:t>度收支差额的基金）弥补本年收支缺口的资金。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七、结余分配：指事业单位按规定提取的职工福利基金、事业基金和缴纳的所得税，以及建设单位按规定应交回的基本建设竣工项目结余资金。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八、年末结转和结余：指本年度或以前年度预算安排、因客观条件发生变化无法按原计划实施，需延迟到以后年度按有关规定继续使用的资金。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九、基本支出：指为保障机构正常运转、完成日常工作任务而发生的人员支出和公用支出。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</w:t>
      </w:r>
      <w:r>
        <w:rPr>
          <w:rFonts w:hint="eastAsia"/>
          <w:color w:val="333333"/>
          <w:sz w:val="28"/>
          <w:szCs w:val="28"/>
        </w:rPr>
        <w:t>十、项目支出：指在基本支出之外，为完成特定行政任务和事业发展目标所发生的支出。</w:t>
      </w:r>
      <w:r>
        <w:rPr>
          <w:rFonts w:hint="eastAsia"/>
          <w:color w:val="333333"/>
          <w:sz w:val="28"/>
          <w:szCs w:val="28"/>
        </w:rPr>
        <w:t> </w:t>
      </w:r>
    </w:p>
    <w:p w:rsidR="00FE3924" w:rsidRDefault="00F45DD5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lastRenderedPageBreak/>
        <w:t xml:space="preserve">    </w:t>
      </w:r>
      <w:r>
        <w:rPr>
          <w:rFonts w:hint="eastAsia"/>
          <w:color w:val="333333"/>
          <w:sz w:val="28"/>
          <w:szCs w:val="28"/>
        </w:rPr>
        <w:t xml:space="preserve"> </w:t>
      </w:r>
      <w:r>
        <w:rPr>
          <w:rFonts w:hint="eastAsia"/>
          <w:color w:val="333333"/>
          <w:sz w:val="28"/>
          <w:szCs w:val="28"/>
        </w:rPr>
        <w:t>十一、　“三公”经费：</w:t>
      </w:r>
      <w:proofErr w:type="gramStart"/>
      <w:r>
        <w:rPr>
          <w:rFonts w:hint="eastAsia"/>
          <w:color w:val="333333"/>
          <w:sz w:val="28"/>
          <w:szCs w:val="28"/>
        </w:rPr>
        <w:t>指省财政</w:t>
      </w:r>
      <w:proofErr w:type="gramEnd"/>
      <w:r>
        <w:rPr>
          <w:rFonts w:hint="eastAsia"/>
          <w:color w:val="333333"/>
          <w:sz w:val="28"/>
          <w:szCs w:val="28"/>
        </w:rPr>
        <w:t>拨款安排的因公出国（境）费、公务用车购置及运行费和公务接待费。其中，因公出国（境）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单位公务出国（境）的国际旅费、国外城市间交通费、住宿费、伙食费、培训费、公杂费等支出；公务用车购置及运行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单位公务用车车辆购置支出（</w:t>
      </w:r>
      <w:proofErr w:type="gramStart"/>
      <w:r>
        <w:rPr>
          <w:rFonts w:hint="eastAsia"/>
          <w:color w:val="333333"/>
          <w:sz w:val="28"/>
          <w:szCs w:val="28"/>
        </w:rPr>
        <w:t>含车辆</w:t>
      </w:r>
      <w:proofErr w:type="gramEnd"/>
      <w:r>
        <w:rPr>
          <w:rFonts w:hint="eastAsia"/>
          <w:color w:val="333333"/>
          <w:sz w:val="28"/>
          <w:szCs w:val="28"/>
        </w:rPr>
        <w:t>购置税）及租用费、燃料费、维修费、过路过桥费、保险费、安全奖励费用等支出；公务接待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单位按规定开支的各类公务接待（含外宾接待）支出。</w:t>
      </w:r>
      <w:r>
        <w:rPr>
          <w:rFonts w:hint="eastAsia"/>
          <w:color w:val="333333"/>
          <w:sz w:val="28"/>
          <w:szCs w:val="28"/>
        </w:rPr>
        <w:t>  </w:t>
      </w:r>
    </w:p>
    <w:p w:rsidR="00FE3924" w:rsidRDefault="00F45DD5" w:rsidP="00F45DD5">
      <w:pPr>
        <w:widowControl/>
        <w:ind w:firstLine="540"/>
        <w:jc w:val="left"/>
        <w:rPr>
          <w:rFonts w:hint="eastAsia"/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十二、机关运行经费：指为保障行政单位（含参照公务员法管理的事业单位）运行用于购买货物和服务的各项资金</w:t>
      </w:r>
      <w:r>
        <w:rPr>
          <w:rFonts w:hint="eastAsia"/>
          <w:color w:val="333333"/>
          <w:sz w:val="28"/>
          <w:szCs w:val="28"/>
        </w:rPr>
        <w:t>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>
        <w:rPr>
          <w:rFonts w:hint="eastAsia"/>
          <w:color w:val="333333"/>
          <w:sz w:val="28"/>
          <w:szCs w:val="28"/>
        </w:rPr>
        <w:t> </w:t>
      </w:r>
    </w:p>
    <w:p w:rsidR="00F45DD5" w:rsidRDefault="00F45DD5" w:rsidP="00F45DD5">
      <w:pPr>
        <w:rPr>
          <w:rFonts w:ascii="宋体" w:eastAsia="宋体" w:hAnsi="宋体" w:cs="宋体" w:hint="eastAsia"/>
          <w:b/>
          <w:bCs/>
          <w:sz w:val="28"/>
          <w:szCs w:val="28"/>
        </w:rPr>
      </w:pPr>
      <w:r w:rsidRPr="00F45DD5">
        <w:rPr>
          <w:rFonts w:ascii="宋体" w:eastAsia="宋体" w:hAnsi="宋体" w:cs="宋体" w:hint="eastAsia"/>
          <w:b/>
          <w:bCs/>
          <w:sz w:val="28"/>
          <w:szCs w:val="28"/>
        </w:rPr>
        <w:t>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五部分附件</w:t>
      </w:r>
    </w:p>
    <w:p w:rsidR="00F45DD5" w:rsidRPr="00F45DD5" w:rsidRDefault="00F45DD5" w:rsidP="00F45DD5">
      <w:pPr>
        <w:rPr>
          <w:color w:val="333333"/>
          <w:sz w:val="28"/>
          <w:szCs w:val="28"/>
        </w:rPr>
      </w:pPr>
      <w:r w:rsidRPr="00F45DD5">
        <w:rPr>
          <w:rFonts w:hint="eastAsia"/>
          <w:color w:val="333333"/>
          <w:sz w:val="28"/>
          <w:szCs w:val="28"/>
        </w:rPr>
        <w:t>衡南农机局</w:t>
      </w:r>
      <w:r w:rsidRPr="00F45DD5">
        <w:rPr>
          <w:rFonts w:hint="eastAsia"/>
          <w:color w:val="333333"/>
          <w:sz w:val="28"/>
          <w:szCs w:val="28"/>
        </w:rPr>
        <w:t>2018</w:t>
      </w:r>
      <w:r w:rsidRPr="00F45DD5">
        <w:rPr>
          <w:rFonts w:hint="eastAsia"/>
          <w:color w:val="333333"/>
          <w:sz w:val="28"/>
          <w:szCs w:val="28"/>
        </w:rPr>
        <w:t>年决算公开表（</w:t>
      </w:r>
      <w:r w:rsidRPr="00F45DD5">
        <w:rPr>
          <w:rFonts w:hint="eastAsia"/>
          <w:color w:val="333333"/>
          <w:sz w:val="28"/>
          <w:szCs w:val="28"/>
        </w:rPr>
        <w:t>8</w:t>
      </w:r>
      <w:r w:rsidRPr="00F45DD5">
        <w:rPr>
          <w:rFonts w:hint="eastAsia"/>
          <w:color w:val="333333"/>
          <w:sz w:val="28"/>
          <w:szCs w:val="28"/>
        </w:rPr>
        <w:t>张表）</w:t>
      </w:r>
    </w:p>
    <w:p w:rsidR="00F45DD5" w:rsidRDefault="00F45DD5" w:rsidP="00F45DD5">
      <w:pPr>
        <w:widowControl/>
        <w:ind w:firstLine="540"/>
        <w:jc w:val="left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sectPr w:rsidR="00F45DD5" w:rsidSect="00FE3924">
      <w:pgSz w:w="11906" w:h="16838"/>
      <w:pgMar w:top="720" w:right="1306" w:bottom="720" w:left="114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5DD5" w:rsidRDefault="00F45DD5" w:rsidP="00F45DD5">
      <w:r>
        <w:separator/>
      </w:r>
    </w:p>
  </w:endnote>
  <w:endnote w:type="continuationSeparator" w:id="1">
    <w:p w:rsidR="00F45DD5" w:rsidRDefault="00F45DD5" w:rsidP="00F45D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5DD5" w:rsidRDefault="00F45DD5" w:rsidP="00F45DD5">
      <w:r>
        <w:separator/>
      </w:r>
    </w:p>
  </w:footnote>
  <w:footnote w:type="continuationSeparator" w:id="1">
    <w:p w:rsidR="00F45DD5" w:rsidRDefault="00F45DD5" w:rsidP="00F45D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06F9"/>
    <w:rsid w:val="0001657F"/>
    <w:rsid w:val="0002229B"/>
    <w:rsid w:val="000273BD"/>
    <w:rsid w:val="000415B7"/>
    <w:rsid w:val="0005601E"/>
    <w:rsid w:val="000658A3"/>
    <w:rsid w:val="00074155"/>
    <w:rsid w:val="0009252D"/>
    <w:rsid w:val="000A0C1B"/>
    <w:rsid w:val="000A3F69"/>
    <w:rsid w:val="00133910"/>
    <w:rsid w:val="00152C6D"/>
    <w:rsid w:val="00162D39"/>
    <w:rsid w:val="001A67DB"/>
    <w:rsid w:val="001C4524"/>
    <w:rsid w:val="001D51E5"/>
    <w:rsid w:val="001F0C3B"/>
    <w:rsid w:val="00214427"/>
    <w:rsid w:val="00265724"/>
    <w:rsid w:val="0027426B"/>
    <w:rsid w:val="003479BD"/>
    <w:rsid w:val="003768D5"/>
    <w:rsid w:val="003C1B8A"/>
    <w:rsid w:val="003D30EC"/>
    <w:rsid w:val="003E0207"/>
    <w:rsid w:val="00411836"/>
    <w:rsid w:val="00416339"/>
    <w:rsid w:val="004506F9"/>
    <w:rsid w:val="004717A2"/>
    <w:rsid w:val="00491741"/>
    <w:rsid w:val="00500E5F"/>
    <w:rsid w:val="0051029B"/>
    <w:rsid w:val="005122EF"/>
    <w:rsid w:val="00517C33"/>
    <w:rsid w:val="00520C96"/>
    <w:rsid w:val="00523644"/>
    <w:rsid w:val="0054069E"/>
    <w:rsid w:val="005767CC"/>
    <w:rsid w:val="005874DE"/>
    <w:rsid w:val="00590D9F"/>
    <w:rsid w:val="00595D26"/>
    <w:rsid w:val="005A74E6"/>
    <w:rsid w:val="005D4D55"/>
    <w:rsid w:val="005E2CFB"/>
    <w:rsid w:val="0062378F"/>
    <w:rsid w:val="00651EEC"/>
    <w:rsid w:val="006A351B"/>
    <w:rsid w:val="006B0422"/>
    <w:rsid w:val="006C1B53"/>
    <w:rsid w:val="006C5B60"/>
    <w:rsid w:val="006D7730"/>
    <w:rsid w:val="006E5284"/>
    <w:rsid w:val="006E6BF0"/>
    <w:rsid w:val="006F3EB5"/>
    <w:rsid w:val="00702E34"/>
    <w:rsid w:val="00704395"/>
    <w:rsid w:val="00720F4B"/>
    <w:rsid w:val="00720FF1"/>
    <w:rsid w:val="007D4CFD"/>
    <w:rsid w:val="00812ED5"/>
    <w:rsid w:val="00814629"/>
    <w:rsid w:val="008277D9"/>
    <w:rsid w:val="00883735"/>
    <w:rsid w:val="00890812"/>
    <w:rsid w:val="00893E22"/>
    <w:rsid w:val="008A1333"/>
    <w:rsid w:val="008A3E8D"/>
    <w:rsid w:val="008C1348"/>
    <w:rsid w:val="008F53B1"/>
    <w:rsid w:val="009237C4"/>
    <w:rsid w:val="00950252"/>
    <w:rsid w:val="00952155"/>
    <w:rsid w:val="00967F5D"/>
    <w:rsid w:val="009A0F95"/>
    <w:rsid w:val="009B3ADF"/>
    <w:rsid w:val="009C3B52"/>
    <w:rsid w:val="00A42218"/>
    <w:rsid w:val="00A70249"/>
    <w:rsid w:val="00AB340E"/>
    <w:rsid w:val="00AD4D42"/>
    <w:rsid w:val="00B33BEA"/>
    <w:rsid w:val="00B57C9F"/>
    <w:rsid w:val="00B757BE"/>
    <w:rsid w:val="00B845B3"/>
    <w:rsid w:val="00B85D8B"/>
    <w:rsid w:val="00BA78D0"/>
    <w:rsid w:val="00BE3674"/>
    <w:rsid w:val="00C3049A"/>
    <w:rsid w:val="00C31B1E"/>
    <w:rsid w:val="00C77645"/>
    <w:rsid w:val="00CE04C3"/>
    <w:rsid w:val="00CE508A"/>
    <w:rsid w:val="00CE76A0"/>
    <w:rsid w:val="00CF162E"/>
    <w:rsid w:val="00D148C6"/>
    <w:rsid w:val="00D47949"/>
    <w:rsid w:val="00D9313E"/>
    <w:rsid w:val="00DC74D7"/>
    <w:rsid w:val="00DD06FF"/>
    <w:rsid w:val="00DD2DAC"/>
    <w:rsid w:val="00DD5FE9"/>
    <w:rsid w:val="00DF458A"/>
    <w:rsid w:val="00E00C7A"/>
    <w:rsid w:val="00E05244"/>
    <w:rsid w:val="00E55B68"/>
    <w:rsid w:val="00ED5AB5"/>
    <w:rsid w:val="00EF4C89"/>
    <w:rsid w:val="00F24C93"/>
    <w:rsid w:val="00F44AD6"/>
    <w:rsid w:val="00F45DD5"/>
    <w:rsid w:val="00F74360"/>
    <w:rsid w:val="00F76D3D"/>
    <w:rsid w:val="00FB0CF2"/>
    <w:rsid w:val="00FB462F"/>
    <w:rsid w:val="00FE16FA"/>
    <w:rsid w:val="00FE328A"/>
    <w:rsid w:val="00FE3924"/>
    <w:rsid w:val="03F36CA1"/>
    <w:rsid w:val="07B709F0"/>
    <w:rsid w:val="0A733E75"/>
    <w:rsid w:val="0B4A12B5"/>
    <w:rsid w:val="0C3E27DB"/>
    <w:rsid w:val="16097192"/>
    <w:rsid w:val="1A904125"/>
    <w:rsid w:val="1E83530B"/>
    <w:rsid w:val="28C5554F"/>
    <w:rsid w:val="2A2C24F5"/>
    <w:rsid w:val="2A8B1C56"/>
    <w:rsid w:val="2BA279F0"/>
    <w:rsid w:val="2D5808A2"/>
    <w:rsid w:val="2D6D1AEA"/>
    <w:rsid w:val="2E462E3B"/>
    <w:rsid w:val="2EE03662"/>
    <w:rsid w:val="323F1065"/>
    <w:rsid w:val="344D52A2"/>
    <w:rsid w:val="362F47B9"/>
    <w:rsid w:val="38445E9D"/>
    <w:rsid w:val="38BA134C"/>
    <w:rsid w:val="3A78647C"/>
    <w:rsid w:val="3A7C38CB"/>
    <w:rsid w:val="405126E3"/>
    <w:rsid w:val="40AF1C8C"/>
    <w:rsid w:val="43527B50"/>
    <w:rsid w:val="438347B1"/>
    <w:rsid w:val="44B21258"/>
    <w:rsid w:val="49850719"/>
    <w:rsid w:val="4EB140A8"/>
    <w:rsid w:val="4F787F5A"/>
    <w:rsid w:val="4FE333F3"/>
    <w:rsid w:val="51747207"/>
    <w:rsid w:val="521A7500"/>
    <w:rsid w:val="52774CE0"/>
    <w:rsid w:val="591B74DB"/>
    <w:rsid w:val="59EB4DD2"/>
    <w:rsid w:val="5CE728DF"/>
    <w:rsid w:val="62DF02E2"/>
    <w:rsid w:val="64C86FB9"/>
    <w:rsid w:val="683A7FA6"/>
    <w:rsid w:val="6BB401D9"/>
    <w:rsid w:val="6FBB66EF"/>
    <w:rsid w:val="70566B8E"/>
    <w:rsid w:val="70B14397"/>
    <w:rsid w:val="720109CB"/>
    <w:rsid w:val="76D97AF8"/>
    <w:rsid w:val="77307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92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FE392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E39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E39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FE392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1">
    <w:name w:val="页眉 Char"/>
    <w:basedOn w:val="a0"/>
    <w:link w:val="a5"/>
    <w:uiPriority w:val="99"/>
    <w:qFormat/>
    <w:rsid w:val="00FE3924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E3924"/>
    <w:rPr>
      <w:sz w:val="18"/>
      <w:szCs w:val="18"/>
    </w:rPr>
  </w:style>
  <w:style w:type="paragraph" w:customStyle="1" w:styleId="Default">
    <w:name w:val="Default"/>
    <w:qFormat/>
    <w:rsid w:val="00FE3924"/>
    <w:pPr>
      <w:widowControl w:val="0"/>
      <w:autoSpaceDE w:val="0"/>
      <w:autoSpaceDN w:val="0"/>
      <w:adjustRightInd w:val="0"/>
    </w:pPr>
    <w:rPr>
      <w:rFonts w:ascii="黑体" w:eastAsia="黑体" w:hAnsiTheme="minorHAnsi" w:cs="黑体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FE3924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FE392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7FB5D0C5-DCC0-4DC6-AF74-774303A554F3}">
  <ds:schemaRefs/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3699</Words>
  <Characters>569</Characters>
  <Application>Microsoft Office Word</Application>
  <DocSecurity>0</DocSecurity>
  <Lines>4</Lines>
  <Paragraphs>8</Paragraphs>
  <ScaleCrop>false</ScaleCrop>
  <Company>Microsoft</Company>
  <LinksUpToDate>false</LinksUpToDate>
  <CharactersWithSpaces>4260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47</cp:revision>
  <cp:lastPrinted>2021-06-21T00:57:00Z</cp:lastPrinted>
  <dcterms:created xsi:type="dcterms:W3CDTF">2020-07-02T02:32:00Z</dcterms:created>
  <dcterms:modified xsi:type="dcterms:W3CDTF">2021-06-28T15:01:00Z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E793FCA404B34556A13BCE48DCD84002</vt:lpwstr>
  </property>
</Properties>
</file>