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6F08" w14:textId="1AF97993" w:rsidR="004326DA" w:rsidRPr="00230616" w:rsidRDefault="00230616">
      <w:pPr>
        <w:pStyle w:val="a3"/>
        <w:shd w:val="clear" w:color="auto" w:fill="FFFFFF"/>
        <w:spacing w:before="0" w:beforeAutospacing="0" w:after="0" w:afterAutospacing="0"/>
        <w:jc w:val="center"/>
        <w:rPr>
          <w:rFonts w:ascii="黑体" w:eastAsia="黑体" w:hAnsi="黑体"/>
          <w:b/>
          <w:bCs/>
          <w:color w:val="333333"/>
          <w:sz w:val="32"/>
          <w:szCs w:val="32"/>
        </w:rPr>
      </w:pPr>
      <w:r w:rsidRPr="00230616">
        <w:rPr>
          <w:rFonts w:ascii="黑体" w:eastAsia="黑体" w:hAnsi="黑体" w:hint="eastAsia"/>
          <w:b/>
          <w:bCs/>
          <w:color w:val="333333"/>
          <w:sz w:val="32"/>
          <w:szCs w:val="32"/>
        </w:rPr>
        <w:t>衡南县医疗保障局部门2020年部门预算说明</w:t>
      </w:r>
    </w:p>
    <w:p w14:paraId="2934E8DF" w14:textId="77777777" w:rsidR="009958F6" w:rsidRPr="009958F6" w:rsidRDefault="009958F6" w:rsidP="009958F6">
      <w:pPr>
        <w:pStyle w:val="a3"/>
        <w:shd w:val="clear" w:color="auto" w:fill="FFFFFF"/>
        <w:jc w:val="center"/>
        <w:rPr>
          <w:rFonts w:hint="eastAsia"/>
          <w:b/>
          <w:color w:val="333333"/>
          <w:sz w:val="36"/>
          <w:szCs w:val="28"/>
        </w:rPr>
      </w:pPr>
      <w:r w:rsidRPr="009958F6">
        <w:rPr>
          <w:rFonts w:hint="eastAsia"/>
          <w:b/>
          <w:color w:val="333333"/>
          <w:sz w:val="36"/>
          <w:szCs w:val="28"/>
        </w:rPr>
        <w:t>目 录</w:t>
      </w:r>
    </w:p>
    <w:p w14:paraId="6DD67578" w14:textId="77777777" w:rsidR="009958F6" w:rsidRPr="009958F6" w:rsidRDefault="009958F6" w:rsidP="009958F6">
      <w:pPr>
        <w:pStyle w:val="a3"/>
        <w:shd w:val="clear" w:color="auto" w:fill="FFFFFF"/>
        <w:rPr>
          <w:rFonts w:hint="eastAsia"/>
          <w:b/>
          <w:color w:val="333333"/>
          <w:sz w:val="28"/>
          <w:szCs w:val="28"/>
        </w:rPr>
      </w:pPr>
      <w:r w:rsidRPr="009958F6">
        <w:rPr>
          <w:rFonts w:hint="eastAsia"/>
          <w:b/>
          <w:color w:val="333333"/>
          <w:sz w:val="28"/>
          <w:szCs w:val="28"/>
        </w:rPr>
        <w:t>第一部分</w:t>
      </w:r>
    </w:p>
    <w:p w14:paraId="57658137" w14:textId="77777777" w:rsidR="009958F6" w:rsidRPr="009958F6" w:rsidRDefault="009958F6" w:rsidP="009958F6">
      <w:pPr>
        <w:pStyle w:val="a3"/>
        <w:shd w:val="clear" w:color="auto" w:fill="FFFFFF"/>
        <w:rPr>
          <w:rFonts w:hint="eastAsia"/>
          <w:b/>
          <w:color w:val="333333"/>
          <w:sz w:val="28"/>
          <w:szCs w:val="28"/>
        </w:rPr>
      </w:pPr>
      <w:r w:rsidRPr="009958F6">
        <w:rPr>
          <w:rFonts w:hint="eastAsia"/>
          <w:b/>
          <w:color w:val="333333"/>
          <w:sz w:val="28"/>
          <w:szCs w:val="28"/>
        </w:rPr>
        <w:t>2020年部门预算说明</w:t>
      </w:r>
    </w:p>
    <w:p w14:paraId="6C1B0826"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一、部门基本概况</w:t>
      </w:r>
    </w:p>
    <w:p w14:paraId="64148C98"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二、部门预算单位构成</w:t>
      </w:r>
    </w:p>
    <w:p w14:paraId="0362878D"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三、部门收支总体情况</w:t>
      </w:r>
    </w:p>
    <w:p w14:paraId="75F6E803"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四、一般公共预算拨款支出</w:t>
      </w:r>
    </w:p>
    <w:p w14:paraId="1C2FB959"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五、政府性基金预算支出</w:t>
      </w:r>
    </w:p>
    <w:p w14:paraId="6DE6415A"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六、其他重要事项的情况说明</w:t>
      </w:r>
    </w:p>
    <w:p w14:paraId="3566187A"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七、名词解释</w:t>
      </w:r>
    </w:p>
    <w:p w14:paraId="28C5C0AF" w14:textId="77777777" w:rsidR="009958F6" w:rsidRPr="009958F6" w:rsidRDefault="009958F6" w:rsidP="009958F6">
      <w:pPr>
        <w:pStyle w:val="a3"/>
        <w:shd w:val="clear" w:color="auto" w:fill="FFFFFF"/>
        <w:rPr>
          <w:rFonts w:hint="eastAsia"/>
          <w:b/>
          <w:color w:val="333333"/>
          <w:sz w:val="28"/>
          <w:szCs w:val="28"/>
        </w:rPr>
      </w:pPr>
      <w:r w:rsidRPr="009958F6">
        <w:rPr>
          <w:rFonts w:hint="eastAsia"/>
          <w:b/>
          <w:color w:val="333333"/>
          <w:sz w:val="28"/>
          <w:szCs w:val="28"/>
        </w:rPr>
        <w:t xml:space="preserve">第二部分 </w:t>
      </w:r>
    </w:p>
    <w:p w14:paraId="457DD48A" w14:textId="77777777" w:rsidR="009958F6" w:rsidRPr="009958F6" w:rsidRDefault="009958F6" w:rsidP="009958F6">
      <w:pPr>
        <w:pStyle w:val="a3"/>
        <w:shd w:val="clear" w:color="auto" w:fill="FFFFFF"/>
        <w:rPr>
          <w:rFonts w:hint="eastAsia"/>
          <w:b/>
          <w:color w:val="333333"/>
          <w:sz w:val="28"/>
          <w:szCs w:val="28"/>
        </w:rPr>
      </w:pPr>
      <w:r w:rsidRPr="009958F6">
        <w:rPr>
          <w:rFonts w:hint="eastAsia"/>
          <w:b/>
          <w:color w:val="333333"/>
          <w:sz w:val="28"/>
          <w:szCs w:val="28"/>
        </w:rPr>
        <w:t>2020年部门预算表</w:t>
      </w:r>
    </w:p>
    <w:p w14:paraId="074F793E"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w:t>
      </w:r>
      <w:r w:rsidRPr="009958F6">
        <w:rPr>
          <w:rFonts w:hint="eastAsia"/>
          <w:color w:val="333333"/>
          <w:sz w:val="28"/>
          <w:szCs w:val="28"/>
        </w:rPr>
        <w:tab/>
        <w:t>部门收支总表</w:t>
      </w:r>
    </w:p>
    <w:p w14:paraId="0EEB0177"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w:t>
      </w:r>
      <w:r w:rsidRPr="009958F6">
        <w:rPr>
          <w:rFonts w:hint="eastAsia"/>
          <w:color w:val="333333"/>
          <w:sz w:val="28"/>
          <w:szCs w:val="28"/>
        </w:rPr>
        <w:tab/>
        <w:t>部门收入总表</w:t>
      </w:r>
    </w:p>
    <w:p w14:paraId="68A3DFB6"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lastRenderedPageBreak/>
        <w:t>3、</w:t>
      </w:r>
      <w:r w:rsidRPr="009958F6">
        <w:rPr>
          <w:rFonts w:hint="eastAsia"/>
          <w:color w:val="333333"/>
          <w:sz w:val="28"/>
          <w:szCs w:val="28"/>
        </w:rPr>
        <w:tab/>
        <w:t>部门支出总表</w:t>
      </w:r>
    </w:p>
    <w:p w14:paraId="71CA2CC5"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4、</w:t>
      </w:r>
      <w:r w:rsidRPr="009958F6">
        <w:rPr>
          <w:rFonts w:hint="eastAsia"/>
          <w:color w:val="333333"/>
          <w:sz w:val="28"/>
          <w:szCs w:val="28"/>
        </w:rPr>
        <w:tab/>
        <w:t>部门支出总表（按部门预算经济分类）</w:t>
      </w:r>
    </w:p>
    <w:p w14:paraId="742471BB"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5、</w:t>
      </w:r>
      <w:r w:rsidRPr="009958F6">
        <w:rPr>
          <w:rFonts w:hint="eastAsia"/>
          <w:color w:val="333333"/>
          <w:sz w:val="28"/>
          <w:szCs w:val="28"/>
        </w:rPr>
        <w:tab/>
        <w:t>部门支出总表（按政府经济分类表）</w:t>
      </w:r>
    </w:p>
    <w:p w14:paraId="352C0FFD"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6、</w:t>
      </w:r>
      <w:r w:rsidRPr="009958F6">
        <w:rPr>
          <w:rFonts w:hint="eastAsia"/>
          <w:color w:val="333333"/>
          <w:sz w:val="28"/>
          <w:szCs w:val="28"/>
        </w:rPr>
        <w:tab/>
        <w:t>基本支出预算明细表-工资福利支出（按部门预算经济分类）</w:t>
      </w:r>
    </w:p>
    <w:p w14:paraId="766E3CE4"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7、</w:t>
      </w:r>
      <w:r w:rsidRPr="009958F6">
        <w:rPr>
          <w:rFonts w:hint="eastAsia"/>
          <w:color w:val="333333"/>
          <w:sz w:val="28"/>
          <w:szCs w:val="28"/>
        </w:rPr>
        <w:tab/>
        <w:t>基本支出预算明细表-工资福利支出（按政府预算经济分类）</w:t>
      </w:r>
    </w:p>
    <w:p w14:paraId="7E22EAD0"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8、</w:t>
      </w:r>
      <w:r w:rsidRPr="009958F6">
        <w:rPr>
          <w:rFonts w:hint="eastAsia"/>
          <w:color w:val="333333"/>
          <w:sz w:val="28"/>
          <w:szCs w:val="28"/>
        </w:rPr>
        <w:tab/>
        <w:t>基本支出预算明细表-商品和服务支出（按部门预算经济分类）</w:t>
      </w:r>
    </w:p>
    <w:p w14:paraId="1C9734A9"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9、</w:t>
      </w:r>
      <w:r w:rsidRPr="009958F6">
        <w:rPr>
          <w:rFonts w:hint="eastAsia"/>
          <w:color w:val="333333"/>
          <w:sz w:val="28"/>
          <w:szCs w:val="28"/>
        </w:rPr>
        <w:tab/>
        <w:t>基本支出预算明细表-商品和服务支出（按政府预算经济分类）</w:t>
      </w:r>
    </w:p>
    <w:p w14:paraId="6FCBFE0D"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10、</w:t>
      </w:r>
      <w:r w:rsidRPr="009958F6">
        <w:rPr>
          <w:rFonts w:hint="eastAsia"/>
          <w:color w:val="333333"/>
          <w:sz w:val="28"/>
          <w:szCs w:val="28"/>
        </w:rPr>
        <w:tab/>
        <w:t>基本支出预算明细表-对个人和家庭的补助（按部门预算经济分类）</w:t>
      </w:r>
    </w:p>
    <w:p w14:paraId="7FDE1D93"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11、</w:t>
      </w:r>
      <w:r w:rsidRPr="009958F6">
        <w:rPr>
          <w:rFonts w:hint="eastAsia"/>
          <w:color w:val="333333"/>
          <w:sz w:val="28"/>
          <w:szCs w:val="28"/>
        </w:rPr>
        <w:tab/>
        <w:t>基本支出预算明细表-对个人和家庭的补助（按政府预算经济分类）</w:t>
      </w:r>
    </w:p>
    <w:p w14:paraId="07217CFA"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12、</w:t>
      </w:r>
      <w:r w:rsidRPr="009958F6">
        <w:rPr>
          <w:rFonts w:hint="eastAsia"/>
          <w:color w:val="333333"/>
          <w:sz w:val="28"/>
          <w:szCs w:val="28"/>
        </w:rPr>
        <w:tab/>
        <w:t>财政拨款收支总表</w:t>
      </w:r>
    </w:p>
    <w:p w14:paraId="2AC43DF1"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13、</w:t>
      </w:r>
      <w:r w:rsidRPr="009958F6">
        <w:rPr>
          <w:rFonts w:hint="eastAsia"/>
          <w:color w:val="333333"/>
          <w:sz w:val="28"/>
          <w:szCs w:val="28"/>
        </w:rPr>
        <w:tab/>
        <w:t>一般公共预算支出情况表</w:t>
      </w:r>
    </w:p>
    <w:p w14:paraId="45890617"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14、</w:t>
      </w:r>
      <w:r w:rsidRPr="009958F6">
        <w:rPr>
          <w:rFonts w:hint="eastAsia"/>
          <w:color w:val="333333"/>
          <w:sz w:val="28"/>
          <w:szCs w:val="28"/>
        </w:rPr>
        <w:tab/>
        <w:t>一般公共预算支出情况表</w:t>
      </w:r>
    </w:p>
    <w:p w14:paraId="34BB7B65"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15、</w:t>
      </w:r>
      <w:r w:rsidRPr="009958F6">
        <w:rPr>
          <w:rFonts w:hint="eastAsia"/>
          <w:color w:val="333333"/>
          <w:sz w:val="28"/>
          <w:szCs w:val="28"/>
        </w:rPr>
        <w:tab/>
        <w:t>一般公共预算基本支出预算明细表-工资福利支出（按部门预算经济分类）</w:t>
      </w:r>
    </w:p>
    <w:p w14:paraId="17799FC5"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lastRenderedPageBreak/>
        <w:t>16、</w:t>
      </w:r>
      <w:r w:rsidRPr="009958F6">
        <w:rPr>
          <w:rFonts w:hint="eastAsia"/>
          <w:color w:val="333333"/>
          <w:sz w:val="28"/>
          <w:szCs w:val="28"/>
        </w:rPr>
        <w:tab/>
        <w:t>基本支出预算明细表--工资福利支出（按政府预算经济分类）</w:t>
      </w:r>
    </w:p>
    <w:p w14:paraId="2FF30662"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17、</w:t>
      </w:r>
      <w:r w:rsidRPr="009958F6">
        <w:rPr>
          <w:rFonts w:hint="eastAsia"/>
          <w:color w:val="333333"/>
          <w:sz w:val="28"/>
          <w:szCs w:val="28"/>
        </w:rPr>
        <w:tab/>
        <w:t>一般公共预算基本支出预算明细表-商品服务支出（按部门预算经济分类）</w:t>
      </w:r>
    </w:p>
    <w:p w14:paraId="1948B1D3"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18、</w:t>
      </w:r>
      <w:r w:rsidRPr="009958F6">
        <w:rPr>
          <w:rFonts w:hint="eastAsia"/>
          <w:color w:val="333333"/>
          <w:sz w:val="28"/>
          <w:szCs w:val="28"/>
        </w:rPr>
        <w:tab/>
        <w:t>一般公共预算基本支出预算明细表-商品服务支出（按政府预算经济分类）</w:t>
      </w:r>
    </w:p>
    <w:p w14:paraId="14DAA56D"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19、</w:t>
      </w:r>
      <w:r w:rsidRPr="009958F6">
        <w:rPr>
          <w:rFonts w:hint="eastAsia"/>
          <w:color w:val="333333"/>
          <w:sz w:val="28"/>
          <w:szCs w:val="28"/>
        </w:rPr>
        <w:tab/>
        <w:t>一般公共预算基本支出预算明细表-对个人和家庭的补助（按部门预算经济分类）</w:t>
      </w:r>
    </w:p>
    <w:p w14:paraId="2308FBCD"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20、</w:t>
      </w:r>
      <w:r w:rsidRPr="009958F6">
        <w:rPr>
          <w:rFonts w:hint="eastAsia"/>
          <w:color w:val="333333"/>
          <w:sz w:val="28"/>
          <w:szCs w:val="28"/>
        </w:rPr>
        <w:tab/>
        <w:t>一般公共预算基本支出预算明细表-对个人和家庭的补助（按政府预算经济分类）</w:t>
      </w:r>
    </w:p>
    <w:p w14:paraId="2AB0999A"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21、</w:t>
      </w:r>
      <w:r w:rsidRPr="009958F6">
        <w:rPr>
          <w:rFonts w:hint="eastAsia"/>
          <w:color w:val="333333"/>
          <w:sz w:val="28"/>
          <w:szCs w:val="28"/>
        </w:rPr>
        <w:tab/>
        <w:t>一般公共预算拨款-经费拨款预算表（按部门预算经济分类）</w:t>
      </w:r>
    </w:p>
    <w:p w14:paraId="54017047"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22、</w:t>
      </w:r>
      <w:r w:rsidRPr="009958F6">
        <w:rPr>
          <w:rFonts w:hint="eastAsia"/>
          <w:color w:val="333333"/>
          <w:sz w:val="28"/>
          <w:szCs w:val="28"/>
        </w:rPr>
        <w:tab/>
        <w:t>一般公共预算拨款-经费拨款预算表（按政府预算经济分类）</w:t>
      </w:r>
    </w:p>
    <w:p w14:paraId="563D2AA2"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23、</w:t>
      </w:r>
      <w:r w:rsidRPr="009958F6">
        <w:rPr>
          <w:rFonts w:hint="eastAsia"/>
          <w:color w:val="333333"/>
          <w:sz w:val="28"/>
          <w:szCs w:val="28"/>
        </w:rPr>
        <w:tab/>
        <w:t>政府性基金预算支出情况表（按部门预算经济分类）</w:t>
      </w:r>
    </w:p>
    <w:p w14:paraId="039976B3"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24、</w:t>
      </w:r>
      <w:r w:rsidRPr="009958F6">
        <w:rPr>
          <w:rFonts w:hint="eastAsia"/>
          <w:color w:val="333333"/>
          <w:sz w:val="28"/>
          <w:szCs w:val="28"/>
        </w:rPr>
        <w:tab/>
        <w:t>政府性基金预算支出情况表（按政府预算经济分类）</w:t>
      </w:r>
    </w:p>
    <w:p w14:paraId="316B6F72" w14:textId="77777777" w:rsidR="009958F6" w:rsidRPr="009958F6" w:rsidRDefault="009958F6" w:rsidP="009958F6">
      <w:pPr>
        <w:pStyle w:val="a3"/>
        <w:shd w:val="clear" w:color="auto" w:fill="FFFFFF"/>
        <w:rPr>
          <w:rFonts w:hint="eastAsia"/>
          <w:color w:val="333333"/>
          <w:sz w:val="28"/>
          <w:szCs w:val="28"/>
        </w:rPr>
      </w:pPr>
      <w:r w:rsidRPr="009958F6">
        <w:rPr>
          <w:rFonts w:hint="eastAsia"/>
          <w:color w:val="333333"/>
          <w:sz w:val="28"/>
          <w:szCs w:val="28"/>
        </w:rPr>
        <w:t>25、</w:t>
      </w:r>
      <w:r w:rsidRPr="009958F6">
        <w:rPr>
          <w:rFonts w:hint="eastAsia"/>
          <w:color w:val="333333"/>
          <w:sz w:val="28"/>
          <w:szCs w:val="28"/>
        </w:rPr>
        <w:tab/>
        <w:t>一般公共预算“三公”经费预算表</w:t>
      </w:r>
    </w:p>
    <w:p w14:paraId="6FB9AB01" w14:textId="019F27A8" w:rsidR="00230616" w:rsidRPr="009958F6" w:rsidRDefault="009958F6" w:rsidP="009958F6">
      <w:pPr>
        <w:pStyle w:val="a3"/>
        <w:shd w:val="clear" w:color="auto" w:fill="FFFFFF"/>
        <w:spacing w:before="0" w:beforeAutospacing="0" w:after="0" w:afterAutospacing="0"/>
        <w:rPr>
          <w:color w:val="333333"/>
          <w:sz w:val="28"/>
          <w:szCs w:val="28"/>
        </w:rPr>
      </w:pPr>
      <w:r w:rsidRPr="009958F6">
        <w:rPr>
          <w:rFonts w:hint="eastAsia"/>
          <w:color w:val="333333"/>
          <w:sz w:val="28"/>
          <w:szCs w:val="28"/>
        </w:rPr>
        <w:t>注：以上部门预算报表中，空表表示本部门无相关收支情况。</w:t>
      </w:r>
    </w:p>
    <w:p w14:paraId="605D9146" w14:textId="5A25B5E3" w:rsidR="009958F6" w:rsidRPr="009958F6" w:rsidRDefault="009958F6" w:rsidP="009958F6">
      <w:pPr>
        <w:pStyle w:val="a3"/>
        <w:shd w:val="clear" w:color="auto" w:fill="FFFFFF"/>
        <w:rPr>
          <w:rFonts w:hint="eastAsia"/>
          <w:b/>
          <w:color w:val="333333"/>
          <w:sz w:val="28"/>
          <w:szCs w:val="28"/>
        </w:rPr>
      </w:pPr>
      <w:r w:rsidRPr="009958F6">
        <w:rPr>
          <w:rFonts w:hint="eastAsia"/>
          <w:b/>
          <w:color w:val="333333"/>
          <w:sz w:val="28"/>
          <w:szCs w:val="28"/>
        </w:rPr>
        <w:t>第一部分</w:t>
      </w:r>
    </w:p>
    <w:p w14:paraId="584EB0FC" w14:textId="009B168E" w:rsidR="009958F6" w:rsidRPr="009958F6" w:rsidRDefault="009958F6" w:rsidP="009958F6">
      <w:pPr>
        <w:pStyle w:val="a3"/>
        <w:shd w:val="clear" w:color="auto" w:fill="FFFFFF"/>
        <w:spacing w:before="0" w:beforeAutospacing="0" w:after="0" w:afterAutospacing="0"/>
        <w:rPr>
          <w:rFonts w:hint="eastAsia"/>
          <w:b/>
          <w:color w:val="333333"/>
          <w:sz w:val="28"/>
          <w:szCs w:val="28"/>
        </w:rPr>
      </w:pPr>
      <w:r w:rsidRPr="009958F6">
        <w:rPr>
          <w:rFonts w:hint="eastAsia"/>
          <w:b/>
          <w:color w:val="333333"/>
          <w:sz w:val="28"/>
          <w:szCs w:val="28"/>
        </w:rPr>
        <w:t>2020年部门预算说明</w:t>
      </w:r>
    </w:p>
    <w:p w14:paraId="5E715867" w14:textId="5DE888AA" w:rsidR="004326DA" w:rsidRPr="009958F6" w:rsidRDefault="00230616">
      <w:pPr>
        <w:pStyle w:val="a3"/>
        <w:shd w:val="clear" w:color="auto" w:fill="FFFFFF"/>
        <w:spacing w:before="0" w:beforeAutospacing="0" w:after="0" w:afterAutospacing="0"/>
        <w:rPr>
          <w:rFonts w:cstheme="minorBidi"/>
          <w:b/>
          <w:kern w:val="2"/>
          <w:sz w:val="28"/>
          <w:szCs w:val="28"/>
        </w:rPr>
      </w:pPr>
      <w:r w:rsidRPr="009958F6">
        <w:rPr>
          <w:rFonts w:cstheme="minorBidi" w:hint="eastAsia"/>
          <w:b/>
          <w:kern w:val="2"/>
          <w:sz w:val="28"/>
          <w:szCs w:val="28"/>
        </w:rPr>
        <w:lastRenderedPageBreak/>
        <w:t>一、部门基本概况 </w:t>
      </w:r>
    </w:p>
    <w:p w14:paraId="3D5940BC"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1、职能职责 </w:t>
      </w:r>
    </w:p>
    <w:p w14:paraId="2415338E" w14:textId="5ECC225A"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（一）贯彻执行国家、省、市有关医疗保险、生育保险、医疗救助（以下统称医疗保障）的法律法规和政策规定，拟定全县医疗保障相关政策、规划、标准、办法并组织实施。</w:t>
      </w:r>
    </w:p>
    <w:p w14:paraId="5C679E75"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（二）组织拟定并实施全县医疗保障基金监督管理办法，监督管理相关医疗保障基金。建立健全医疗保障基金安全防控机制，推进医疗保障基金支付方式改革。</w:t>
      </w:r>
    </w:p>
    <w:p w14:paraId="0E36E079"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（三）组织拟定全县医疗保障筹资和待遇政策，完善动态调整和区域调剂平衡机制，统筹城乡医疗保障待遇标准，建立健全与筹资水平相适应的待遇调整机制。组织拟订并实施长期护理保险制度改革方案。</w:t>
      </w:r>
    </w:p>
    <w:p w14:paraId="6A4E3FFF"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（四）执行上级医疗保障部门拟定的城乡统一的药品、医用耗材价格和医疗服务项目、医疗服务设施</w:t>
      </w:r>
      <w:proofErr w:type="gramStart"/>
      <w:r w:rsidRPr="00230616">
        <w:rPr>
          <w:rFonts w:ascii="宋体" w:eastAsia="宋体" w:hAnsi="宋体"/>
          <w:sz w:val="28"/>
          <w:szCs w:val="28"/>
        </w:rPr>
        <w:t>医</w:t>
      </w:r>
      <w:proofErr w:type="gramEnd"/>
      <w:r w:rsidRPr="00230616">
        <w:rPr>
          <w:rFonts w:ascii="宋体" w:eastAsia="宋体" w:hAnsi="宋体"/>
          <w:sz w:val="28"/>
          <w:szCs w:val="28"/>
        </w:rPr>
        <w:t>保目录和支付标准，做好目录准入和支付标准，配合上级医疗保障部门建立动态调整机制。</w:t>
      </w:r>
    </w:p>
    <w:p w14:paraId="56FA02C3"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（五）组织拟定由县级管理的药品、医用耗材价格和医疗服务项目、医疗服务设施收费政策；建立</w:t>
      </w:r>
      <w:proofErr w:type="gramStart"/>
      <w:r w:rsidRPr="00230616">
        <w:rPr>
          <w:rFonts w:ascii="宋体" w:eastAsia="宋体" w:hAnsi="宋体"/>
          <w:sz w:val="28"/>
          <w:szCs w:val="28"/>
        </w:rPr>
        <w:t>医</w:t>
      </w:r>
      <w:proofErr w:type="gramEnd"/>
      <w:r w:rsidRPr="00230616">
        <w:rPr>
          <w:rFonts w:ascii="宋体" w:eastAsia="宋体" w:hAnsi="宋体"/>
          <w:sz w:val="28"/>
          <w:szCs w:val="28"/>
        </w:rPr>
        <w:t>保支付医药服务价格合理确定和动态调整机制，承担政府定价药品、医用耗材和医疗机构医疗服务、医疗服务设施的价格谈判、确定及管理工作，并参与药品和医用耗材的集中采购和医疗机构价格类别等级评定工作；推动建立市场主导的社会医药服务价格形成机制，建立价格信息监测和信息发布制度。</w:t>
      </w:r>
    </w:p>
    <w:p w14:paraId="5048C69C"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（六）拟定全县药品、医用耗材的招标采购办法并监督实施，指</w:t>
      </w:r>
      <w:r w:rsidRPr="00230616">
        <w:rPr>
          <w:rFonts w:ascii="宋体" w:eastAsia="宋体" w:hAnsi="宋体"/>
          <w:sz w:val="28"/>
          <w:szCs w:val="28"/>
        </w:rPr>
        <w:lastRenderedPageBreak/>
        <w:t>导药品、医用耗材、医疗服务项目和医疗服务设施招标采购平台建设。</w:t>
      </w:r>
    </w:p>
    <w:p w14:paraId="12F82B5C"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（七）拟定全县定点医药机构协议和支付管理办法并组织实施，建立健全医疗保障信用评价体系和信息披露制度，建立健全定点医药服务考核评价机制和动态的准入退出机制，监督、管理纳入</w:t>
      </w:r>
      <w:proofErr w:type="gramStart"/>
      <w:r w:rsidRPr="00230616">
        <w:rPr>
          <w:rFonts w:ascii="宋体" w:eastAsia="宋体" w:hAnsi="宋体"/>
          <w:sz w:val="28"/>
          <w:szCs w:val="28"/>
        </w:rPr>
        <w:t>医保范围</w:t>
      </w:r>
      <w:proofErr w:type="gramEnd"/>
      <w:r w:rsidRPr="00230616">
        <w:rPr>
          <w:rFonts w:ascii="宋体" w:eastAsia="宋体" w:hAnsi="宋体"/>
          <w:sz w:val="28"/>
          <w:szCs w:val="28"/>
        </w:rPr>
        <w:t>内的医疗服务行为和医疗费用，依法查处医疗保障领域违法违规行为。</w:t>
      </w:r>
    </w:p>
    <w:p w14:paraId="55A43659"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八）负责县本级医疗保障经办管理、公共服务体系和信息化建设。指导和监督经办机构开展医疗保险、生育保险、医疗救助等业务工作；组织拟定和完善异地就医管理和费用结算政策，建立健全医疗保障关系转移接续制度，参与和开展医疗保障领域国内外合作交流。</w:t>
      </w:r>
    </w:p>
    <w:p w14:paraId="17C5CA94"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（九）完善统一的城乡居民基本医疗保险制度和大病保险制度，建立健全覆盖全民、城乡统筹的多层次医疗保障体系，不断提高医疗保障水平，确保</w:t>
      </w:r>
      <w:proofErr w:type="gramStart"/>
      <w:r w:rsidRPr="00230616">
        <w:rPr>
          <w:rFonts w:ascii="宋体" w:eastAsia="宋体" w:hAnsi="宋体"/>
          <w:sz w:val="28"/>
          <w:szCs w:val="28"/>
        </w:rPr>
        <w:t>医</w:t>
      </w:r>
      <w:proofErr w:type="gramEnd"/>
      <w:r w:rsidRPr="00230616">
        <w:rPr>
          <w:rFonts w:ascii="宋体" w:eastAsia="宋体" w:hAnsi="宋体"/>
          <w:sz w:val="28"/>
          <w:szCs w:val="28"/>
        </w:rPr>
        <w:t>保资金合理使用、安全可控；推进医疗、</w:t>
      </w:r>
      <w:proofErr w:type="gramStart"/>
      <w:r w:rsidRPr="00230616">
        <w:rPr>
          <w:rFonts w:ascii="宋体" w:eastAsia="宋体" w:hAnsi="宋体"/>
          <w:sz w:val="28"/>
          <w:szCs w:val="28"/>
        </w:rPr>
        <w:t>医</w:t>
      </w:r>
      <w:proofErr w:type="gramEnd"/>
      <w:r w:rsidRPr="00230616">
        <w:rPr>
          <w:rFonts w:ascii="宋体" w:eastAsia="宋体" w:hAnsi="宋体"/>
          <w:sz w:val="28"/>
          <w:szCs w:val="28"/>
        </w:rPr>
        <w:t>保、医药“三医联动”改革，</w:t>
      </w:r>
      <w:proofErr w:type="gramStart"/>
      <w:r w:rsidRPr="00230616">
        <w:rPr>
          <w:rFonts w:ascii="宋体" w:eastAsia="宋体" w:hAnsi="宋体"/>
          <w:sz w:val="28"/>
          <w:szCs w:val="28"/>
        </w:rPr>
        <w:t>更好保障</w:t>
      </w:r>
      <w:proofErr w:type="gramEnd"/>
      <w:r w:rsidRPr="00230616">
        <w:rPr>
          <w:rFonts w:ascii="宋体" w:eastAsia="宋体" w:hAnsi="宋体"/>
          <w:sz w:val="28"/>
          <w:szCs w:val="28"/>
        </w:rPr>
        <w:t>人民群众就医需求、减轻医药费用负担。</w:t>
      </w:r>
    </w:p>
    <w:p w14:paraId="19F945DE"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（十）加强与</w:t>
      </w:r>
      <w:proofErr w:type="gramStart"/>
      <w:r w:rsidRPr="00230616">
        <w:rPr>
          <w:rFonts w:ascii="宋体" w:eastAsia="宋体" w:hAnsi="宋体"/>
          <w:sz w:val="28"/>
          <w:szCs w:val="28"/>
        </w:rPr>
        <w:t>县卫健委</w:t>
      </w:r>
      <w:proofErr w:type="gramEnd"/>
      <w:r w:rsidRPr="00230616">
        <w:rPr>
          <w:rFonts w:ascii="宋体" w:eastAsia="宋体" w:hAnsi="宋体"/>
          <w:sz w:val="28"/>
          <w:szCs w:val="28"/>
        </w:rPr>
        <w:t>等部门在医疗、</w:t>
      </w:r>
      <w:proofErr w:type="gramStart"/>
      <w:r w:rsidRPr="00230616">
        <w:rPr>
          <w:rFonts w:ascii="宋体" w:eastAsia="宋体" w:hAnsi="宋体"/>
          <w:sz w:val="28"/>
          <w:szCs w:val="28"/>
        </w:rPr>
        <w:t>医</w:t>
      </w:r>
      <w:proofErr w:type="gramEnd"/>
      <w:r w:rsidRPr="00230616">
        <w:rPr>
          <w:rFonts w:ascii="宋体" w:eastAsia="宋体" w:hAnsi="宋体"/>
          <w:sz w:val="28"/>
          <w:szCs w:val="28"/>
        </w:rPr>
        <w:t>保、医药等方面的制度政策衔接，建立沟通协商机制，协同推进改革，提高医疗资源使用效率和医疗保障水平。</w:t>
      </w:r>
    </w:p>
    <w:p w14:paraId="0AFA0EAC" w14:textId="77777777" w:rsidR="004326DA" w:rsidRPr="00230616" w:rsidRDefault="00230616">
      <w:pPr>
        <w:spacing w:line="620" w:lineRule="exact"/>
        <w:ind w:firstLineChars="200" w:firstLine="560"/>
        <w:rPr>
          <w:rFonts w:ascii="宋体" w:eastAsia="宋体" w:hAnsi="宋体"/>
          <w:sz w:val="28"/>
          <w:szCs w:val="28"/>
        </w:rPr>
      </w:pPr>
      <w:r w:rsidRPr="00230616">
        <w:rPr>
          <w:rFonts w:ascii="宋体" w:eastAsia="宋体" w:hAnsi="宋体"/>
          <w:sz w:val="28"/>
          <w:szCs w:val="28"/>
        </w:rPr>
        <w:t>（十一）完成县委、县政府和上级主管部门交办的其他任务。</w:t>
      </w:r>
    </w:p>
    <w:p w14:paraId="361198BA" w14:textId="77777777" w:rsidR="004326DA" w:rsidRPr="00230616" w:rsidRDefault="00230616">
      <w:pPr>
        <w:spacing w:line="620" w:lineRule="exact"/>
        <w:ind w:firstLineChars="200" w:firstLine="560"/>
        <w:rPr>
          <w:rFonts w:ascii="宋体" w:eastAsia="宋体" w:hAnsi="宋体"/>
          <w:color w:val="333333"/>
          <w:sz w:val="28"/>
          <w:szCs w:val="28"/>
        </w:rPr>
      </w:pPr>
      <w:r w:rsidRPr="00230616">
        <w:rPr>
          <w:rFonts w:ascii="宋体" w:eastAsia="宋体" w:hAnsi="宋体"/>
          <w:sz w:val="28"/>
          <w:szCs w:val="28"/>
        </w:rPr>
        <w:t>（十二）负责本行业安全生产工作。</w:t>
      </w:r>
    </w:p>
    <w:p w14:paraId="5C1CF2E8"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hint="eastAsia"/>
          <w:color w:val="333333"/>
          <w:sz w:val="28"/>
          <w:szCs w:val="28"/>
        </w:rPr>
        <w:t xml:space="preserve">　　2</w:t>
      </w:r>
      <w:r w:rsidRPr="00230616">
        <w:rPr>
          <w:rFonts w:cstheme="minorBidi" w:hint="eastAsia"/>
          <w:kern w:val="2"/>
          <w:sz w:val="28"/>
          <w:szCs w:val="28"/>
        </w:rPr>
        <w:t>、机构设置 </w:t>
      </w:r>
    </w:p>
    <w:p w14:paraId="5D9F983A"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县</w:t>
      </w:r>
      <w:proofErr w:type="gramStart"/>
      <w:r w:rsidRPr="00230616">
        <w:rPr>
          <w:rFonts w:cstheme="minorBidi" w:hint="eastAsia"/>
          <w:kern w:val="2"/>
          <w:sz w:val="28"/>
          <w:szCs w:val="28"/>
        </w:rPr>
        <w:t>医</w:t>
      </w:r>
      <w:proofErr w:type="gramEnd"/>
      <w:r w:rsidRPr="00230616">
        <w:rPr>
          <w:rFonts w:cstheme="minorBidi" w:hint="eastAsia"/>
          <w:kern w:val="2"/>
          <w:sz w:val="28"/>
          <w:szCs w:val="28"/>
        </w:rPr>
        <w:t>保局</w:t>
      </w:r>
      <w:proofErr w:type="gramStart"/>
      <w:r w:rsidRPr="00230616">
        <w:rPr>
          <w:rFonts w:cstheme="minorBidi" w:hint="eastAsia"/>
          <w:kern w:val="2"/>
          <w:sz w:val="28"/>
          <w:szCs w:val="28"/>
        </w:rPr>
        <w:t>设下列</w:t>
      </w:r>
      <w:proofErr w:type="gramEnd"/>
      <w:r w:rsidRPr="00230616">
        <w:rPr>
          <w:rFonts w:cstheme="minorBidi" w:hint="eastAsia"/>
          <w:kern w:val="2"/>
          <w:sz w:val="28"/>
          <w:szCs w:val="28"/>
        </w:rPr>
        <w:t>内设机构：办公室、</w:t>
      </w:r>
      <w:r w:rsidRPr="00230616">
        <w:rPr>
          <w:rFonts w:cstheme="minorBidi"/>
          <w:kern w:val="2"/>
          <w:sz w:val="28"/>
          <w:szCs w:val="28"/>
        </w:rPr>
        <w:t>规划财务和法规股</w:t>
      </w:r>
      <w:r w:rsidRPr="00230616">
        <w:rPr>
          <w:rFonts w:cstheme="minorBidi" w:hint="eastAsia"/>
          <w:kern w:val="2"/>
          <w:sz w:val="28"/>
          <w:szCs w:val="28"/>
        </w:rPr>
        <w:t>、待遇保障股、</w:t>
      </w:r>
      <w:r w:rsidRPr="00230616">
        <w:rPr>
          <w:rFonts w:cstheme="minorBidi"/>
          <w:kern w:val="2"/>
          <w:sz w:val="28"/>
          <w:szCs w:val="28"/>
        </w:rPr>
        <w:t>组织人事股</w:t>
      </w:r>
      <w:r w:rsidRPr="00230616">
        <w:rPr>
          <w:rFonts w:cstheme="minorBidi" w:hint="eastAsia"/>
          <w:kern w:val="2"/>
          <w:sz w:val="28"/>
          <w:szCs w:val="28"/>
        </w:rPr>
        <w:t>、</w:t>
      </w:r>
      <w:r w:rsidRPr="00230616">
        <w:rPr>
          <w:rFonts w:cstheme="minorBidi"/>
          <w:kern w:val="2"/>
          <w:sz w:val="28"/>
          <w:szCs w:val="28"/>
        </w:rPr>
        <w:t>基金监管股</w:t>
      </w:r>
      <w:r w:rsidRPr="00230616">
        <w:rPr>
          <w:rFonts w:cstheme="minorBidi" w:hint="eastAsia"/>
          <w:kern w:val="2"/>
          <w:sz w:val="28"/>
          <w:szCs w:val="28"/>
        </w:rPr>
        <w:t>、行政审批服务股。</w:t>
      </w:r>
    </w:p>
    <w:p w14:paraId="4E9FE321"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lastRenderedPageBreak/>
        <w:t xml:space="preserve">　　二、部门预算单位构成 </w:t>
      </w:r>
    </w:p>
    <w:p w14:paraId="66D93EB4" w14:textId="77777777" w:rsidR="004326DA" w:rsidRPr="00230616" w:rsidRDefault="00230616">
      <w:pPr>
        <w:widowControl/>
        <w:shd w:val="clear" w:color="auto" w:fill="FFFFFF"/>
        <w:ind w:firstLineChars="200" w:firstLine="560"/>
        <w:jc w:val="left"/>
        <w:rPr>
          <w:rFonts w:ascii="宋体" w:eastAsia="宋体" w:hAnsi="宋体" w:cs="仿宋"/>
          <w:color w:val="333333"/>
          <w:kern w:val="0"/>
          <w:sz w:val="28"/>
          <w:szCs w:val="28"/>
        </w:rPr>
      </w:pPr>
      <w:r w:rsidRPr="00230616">
        <w:rPr>
          <w:rFonts w:ascii="宋体" w:eastAsia="宋体" w:hAnsi="宋体" w:cs="仿宋" w:hint="eastAsia"/>
          <w:color w:val="333333"/>
          <w:kern w:val="0"/>
          <w:sz w:val="28"/>
          <w:szCs w:val="28"/>
        </w:rPr>
        <w:t>纳入２０20年部门预算编制范围的预算单位包括：</w:t>
      </w:r>
    </w:p>
    <w:p w14:paraId="374777CD" w14:textId="77777777" w:rsidR="004326DA" w:rsidRPr="00230616" w:rsidRDefault="00230616">
      <w:pPr>
        <w:widowControl/>
        <w:shd w:val="clear" w:color="auto" w:fill="FFFFFF"/>
        <w:ind w:leftChars="284" w:left="596"/>
        <w:jc w:val="left"/>
        <w:rPr>
          <w:rFonts w:ascii="宋体" w:eastAsia="宋体" w:hAnsi="宋体" w:cs="仿宋"/>
          <w:color w:val="333333"/>
          <w:kern w:val="0"/>
          <w:sz w:val="28"/>
          <w:szCs w:val="28"/>
        </w:rPr>
      </w:pPr>
      <w:r w:rsidRPr="00230616">
        <w:rPr>
          <w:rFonts w:ascii="宋体" w:eastAsia="宋体" w:hAnsi="宋体" w:cs="仿宋" w:hint="eastAsia"/>
          <w:color w:val="333333"/>
          <w:kern w:val="0"/>
          <w:sz w:val="28"/>
          <w:szCs w:val="28"/>
        </w:rPr>
        <w:t>（一）衡南县医疗保障局本级</w:t>
      </w:r>
      <w:r w:rsidRPr="00230616">
        <w:rPr>
          <w:rFonts w:ascii="宋体" w:eastAsia="宋体" w:hAnsi="宋体" w:cs="仿宋" w:hint="eastAsia"/>
          <w:color w:val="333333"/>
          <w:kern w:val="0"/>
          <w:sz w:val="28"/>
          <w:szCs w:val="28"/>
        </w:rPr>
        <w:br/>
        <w:t xml:space="preserve">（二）衡南县医疗保障事务中心　　</w:t>
      </w:r>
    </w:p>
    <w:p w14:paraId="4BCBC957"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三、部门收支总体情况 </w:t>
      </w:r>
    </w:p>
    <w:p w14:paraId="63F7EE96"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2020年部门预算即我局本级预算及事务中心本年预算。收入为一般公共预算收入；支出全部为县</w:t>
      </w:r>
      <w:proofErr w:type="gramStart"/>
      <w:r w:rsidRPr="00230616">
        <w:rPr>
          <w:rFonts w:cstheme="minorBidi" w:hint="eastAsia"/>
          <w:kern w:val="2"/>
          <w:sz w:val="28"/>
          <w:szCs w:val="28"/>
        </w:rPr>
        <w:t>医</w:t>
      </w:r>
      <w:proofErr w:type="gramEnd"/>
      <w:r w:rsidRPr="00230616">
        <w:rPr>
          <w:rFonts w:cstheme="minorBidi" w:hint="eastAsia"/>
          <w:kern w:val="2"/>
          <w:sz w:val="28"/>
          <w:szCs w:val="28"/>
        </w:rPr>
        <w:t>保局本级和事务中心基本运行的经费。我局2020年没有政府性基金预算拨款、国有资本经营预算收入和纳入专户管理的非税收入拨款收入，也没有使用政府性基金预算拨款、国有资本经营预算收入和纳入专户管理的非税收入拨款安排的支出，全年预算收支平衡。 </w:t>
      </w:r>
    </w:p>
    <w:p w14:paraId="3988E47B"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本部门为新组建单位，</w:t>
      </w:r>
      <w:proofErr w:type="gramStart"/>
      <w:r w:rsidRPr="00230616">
        <w:rPr>
          <w:rFonts w:cstheme="minorBidi" w:hint="eastAsia"/>
          <w:kern w:val="2"/>
          <w:sz w:val="28"/>
          <w:szCs w:val="28"/>
        </w:rPr>
        <w:t>无上年对比</w:t>
      </w:r>
      <w:proofErr w:type="gramEnd"/>
      <w:r w:rsidRPr="00230616">
        <w:rPr>
          <w:rFonts w:cstheme="minorBidi" w:hint="eastAsia"/>
          <w:kern w:val="2"/>
          <w:sz w:val="28"/>
          <w:szCs w:val="28"/>
        </w:rPr>
        <w:t>数据。 </w:t>
      </w:r>
    </w:p>
    <w:p w14:paraId="53B2236A"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（一）收入预算：2020年年初预算数919.79万元，其中：一般公共预算拨款919.79万元，政府性基金预算拨款0万元，国有资本经营预算拨款0万元，纳入专户管理的非税收入0万元。 </w:t>
      </w:r>
    </w:p>
    <w:p w14:paraId="74058673"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（二）支出预算：2020年年初预算数919.79万元，其中：工资福利支出750.19万元，日常商品服务支出39.6万元，专项和商品服务支出130万元。 </w:t>
      </w:r>
    </w:p>
    <w:p w14:paraId="1303EE07"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四、一般公共预算拨款支出预算 </w:t>
      </w:r>
    </w:p>
    <w:p w14:paraId="18CF4CF3"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2020年一般公共预算拨款收入919.79万元，具体安排情况如下： </w:t>
      </w:r>
    </w:p>
    <w:p w14:paraId="63C7C7EA"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lastRenderedPageBreak/>
        <w:t xml:space="preserve">　　（一）基本支出：2020年基本支出年初预算数为789.79万元，是指为保障单位机构正常运转、完成日常工作任务而发生的各项支出，包括用于基本工资、津贴补贴等人员经费以及办公费、印刷费、水电费、办公设备购置等日常公用经费。 </w:t>
      </w:r>
    </w:p>
    <w:p w14:paraId="1974A354" w14:textId="6D8D3AA1" w:rsidR="009958F6" w:rsidRDefault="00230616" w:rsidP="009958F6">
      <w:pPr>
        <w:pStyle w:val="a3"/>
        <w:shd w:val="clear" w:color="auto" w:fill="FFFFFF"/>
        <w:spacing w:before="0" w:beforeAutospacing="0" w:after="0" w:afterAutospacing="0"/>
        <w:ind w:firstLine="555"/>
        <w:rPr>
          <w:rFonts w:cstheme="minorBidi" w:hint="eastAsia"/>
          <w:kern w:val="2"/>
          <w:sz w:val="28"/>
          <w:szCs w:val="28"/>
        </w:rPr>
      </w:pPr>
      <w:r w:rsidRPr="00230616">
        <w:rPr>
          <w:rFonts w:cstheme="minorBidi" w:hint="eastAsia"/>
          <w:kern w:val="2"/>
          <w:sz w:val="28"/>
          <w:szCs w:val="28"/>
        </w:rPr>
        <w:t>（二）项目支出：</w:t>
      </w:r>
      <w:r w:rsidRPr="00230616">
        <w:rPr>
          <w:rFonts w:cs="仿宋" w:hint="eastAsia"/>
          <w:color w:val="333333"/>
          <w:sz w:val="28"/>
          <w:szCs w:val="28"/>
        </w:rPr>
        <w:t>2020年项目支出年初预算数为130万元，是指单位为完成特定行政工作任务或事业发展目标而发生的支出，包括有关事业发展专项、业务工作经费、基本建设支出等。</w:t>
      </w:r>
    </w:p>
    <w:p w14:paraId="2649C59B" w14:textId="77777777" w:rsidR="009958F6" w:rsidRPr="009958F6" w:rsidRDefault="009958F6" w:rsidP="009958F6">
      <w:pPr>
        <w:pStyle w:val="a3"/>
        <w:shd w:val="clear" w:color="auto" w:fill="FFFFFF"/>
        <w:ind w:firstLine="555"/>
        <w:rPr>
          <w:rFonts w:cstheme="minorBidi" w:hint="eastAsia"/>
          <w:kern w:val="2"/>
          <w:sz w:val="28"/>
          <w:szCs w:val="28"/>
        </w:rPr>
      </w:pPr>
      <w:r w:rsidRPr="009958F6">
        <w:rPr>
          <w:rFonts w:cstheme="minorBidi" w:hint="eastAsia"/>
          <w:kern w:val="2"/>
          <w:sz w:val="28"/>
          <w:szCs w:val="28"/>
        </w:rPr>
        <w:t>五、政府性基金预算支出情况</w:t>
      </w:r>
    </w:p>
    <w:p w14:paraId="024D3A59" w14:textId="772E8034" w:rsidR="004326DA" w:rsidRPr="00230616" w:rsidRDefault="009958F6" w:rsidP="009958F6">
      <w:pPr>
        <w:pStyle w:val="a3"/>
        <w:shd w:val="clear" w:color="auto" w:fill="FFFFFF"/>
        <w:spacing w:before="0" w:beforeAutospacing="0" w:after="0" w:afterAutospacing="0"/>
        <w:ind w:firstLine="555"/>
        <w:rPr>
          <w:rFonts w:cstheme="minorBidi"/>
          <w:kern w:val="2"/>
          <w:sz w:val="28"/>
          <w:szCs w:val="28"/>
        </w:rPr>
      </w:pPr>
      <w:r w:rsidRPr="009958F6">
        <w:rPr>
          <w:rFonts w:cstheme="minorBidi" w:hint="eastAsia"/>
          <w:kern w:val="2"/>
          <w:sz w:val="28"/>
          <w:szCs w:val="28"/>
        </w:rPr>
        <w:t xml:space="preserve">2020 </w:t>
      </w:r>
      <w:proofErr w:type="gramStart"/>
      <w:r w:rsidRPr="009958F6">
        <w:rPr>
          <w:rFonts w:cstheme="minorBidi" w:hint="eastAsia"/>
          <w:kern w:val="2"/>
          <w:sz w:val="28"/>
          <w:szCs w:val="28"/>
        </w:rPr>
        <w:t>年本部门</w:t>
      </w:r>
      <w:proofErr w:type="gramEnd"/>
      <w:r w:rsidRPr="009958F6">
        <w:rPr>
          <w:rFonts w:cstheme="minorBidi" w:hint="eastAsia"/>
          <w:kern w:val="2"/>
          <w:sz w:val="28"/>
          <w:szCs w:val="28"/>
        </w:rPr>
        <w:t>政府性基金预算支出0万元。</w:t>
      </w:r>
      <w:r w:rsidR="00230616" w:rsidRPr="00230616">
        <w:rPr>
          <w:rFonts w:cstheme="minorBidi" w:hint="eastAsia"/>
          <w:kern w:val="2"/>
          <w:sz w:val="28"/>
          <w:szCs w:val="28"/>
        </w:rPr>
        <w:t> </w:t>
      </w:r>
    </w:p>
    <w:p w14:paraId="67C40FBE" w14:textId="277A9140" w:rsidR="004326DA" w:rsidRPr="00230616" w:rsidRDefault="009958F6">
      <w:pPr>
        <w:pStyle w:val="a3"/>
        <w:shd w:val="clear" w:color="auto" w:fill="FFFFFF"/>
        <w:spacing w:before="0" w:beforeAutospacing="0" w:after="0" w:afterAutospacing="0"/>
        <w:rPr>
          <w:rFonts w:cstheme="minorBidi"/>
          <w:kern w:val="2"/>
          <w:sz w:val="28"/>
          <w:szCs w:val="28"/>
        </w:rPr>
      </w:pPr>
      <w:r>
        <w:rPr>
          <w:rFonts w:cstheme="minorBidi" w:hint="eastAsia"/>
          <w:kern w:val="2"/>
          <w:sz w:val="28"/>
          <w:szCs w:val="28"/>
        </w:rPr>
        <w:t xml:space="preserve">　　六</w:t>
      </w:r>
      <w:r w:rsidR="00230616" w:rsidRPr="00230616">
        <w:rPr>
          <w:rFonts w:cstheme="minorBidi" w:hint="eastAsia"/>
          <w:kern w:val="2"/>
          <w:sz w:val="28"/>
          <w:szCs w:val="28"/>
        </w:rPr>
        <w:t>、其他重要事项的情况说明 </w:t>
      </w:r>
    </w:p>
    <w:p w14:paraId="679CDAB1"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1、机关运行经费 </w:t>
      </w:r>
    </w:p>
    <w:p w14:paraId="077EB403"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2020</w:t>
      </w:r>
      <w:r w:rsidRPr="00230616">
        <w:rPr>
          <w:rFonts w:cs="仿宋" w:hint="eastAsia"/>
          <w:sz w:val="28"/>
          <w:szCs w:val="28"/>
        </w:rPr>
        <w:t>年我局运行经费为39.6万元</w:t>
      </w:r>
      <w:r w:rsidRPr="00230616">
        <w:rPr>
          <w:rFonts w:cstheme="minorBidi" w:hint="eastAsia"/>
          <w:kern w:val="2"/>
          <w:sz w:val="28"/>
          <w:szCs w:val="28"/>
        </w:rPr>
        <w:t>，本部门为新组建单位，</w:t>
      </w:r>
      <w:proofErr w:type="gramStart"/>
      <w:r w:rsidRPr="00230616">
        <w:rPr>
          <w:rFonts w:cstheme="minorBidi" w:hint="eastAsia"/>
          <w:kern w:val="2"/>
          <w:sz w:val="28"/>
          <w:szCs w:val="28"/>
        </w:rPr>
        <w:t>无上年对比</w:t>
      </w:r>
      <w:proofErr w:type="gramEnd"/>
      <w:r w:rsidRPr="00230616">
        <w:rPr>
          <w:rFonts w:cstheme="minorBidi" w:hint="eastAsia"/>
          <w:kern w:val="2"/>
          <w:sz w:val="28"/>
          <w:szCs w:val="28"/>
        </w:rPr>
        <w:t>数据。 </w:t>
      </w:r>
    </w:p>
    <w:p w14:paraId="22CC864C"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2、“三公”经费预算 </w:t>
      </w:r>
    </w:p>
    <w:p w14:paraId="69F0B36A" w14:textId="2822D8AB" w:rsidR="009958F6" w:rsidRDefault="00230616" w:rsidP="009958F6">
      <w:pPr>
        <w:pStyle w:val="a3"/>
        <w:shd w:val="clear" w:color="auto" w:fill="FFFFFF"/>
        <w:spacing w:before="0" w:beforeAutospacing="0" w:after="0" w:afterAutospacing="0"/>
        <w:ind w:firstLine="555"/>
        <w:rPr>
          <w:rFonts w:cstheme="minorBidi" w:hint="eastAsia"/>
          <w:kern w:val="2"/>
          <w:sz w:val="28"/>
          <w:szCs w:val="28"/>
        </w:rPr>
      </w:pPr>
      <w:r w:rsidRPr="00230616">
        <w:rPr>
          <w:rFonts w:cstheme="minorBidi" w:hint="eastAsia"/>
          <w:kern w:val="2"/>
          <w:sz w:val="28"/>
          <w:szCs w:val="28"/>
        </w:rPr>
        <w:t>2020年“三公”经费预算数为40万元，其中，公务接待费25万元，公务用车购置及运行费15万元（其中，公务用车购置费0万元，公务用车运行费15万元），因公出国（境）费0万元。本部门为新组建单位，</w:t>
      </w:r>
      <w:proofErr w:type="gramStart"/>
      <w:r w:rsidRPr="00230616">
        <w:rPr>
          <w:rFonts w:cstheme="minorBidi" w:hint="eastAsia"/>
          <w:kern w:val="2"/>
          <w:sz w:val="28"/>
          <w:szCs w:val="28"/>
        </w:rPr>
        <w:t>无上年对比</w:t>
      </w:r>
      <w:proofErr w:type="gramEnd"/>
      <w:r w:rsidRPr="00230616">
        <w:rPr>
          <w:rFonts w:cstheme="minorBidi" w:hint="eastAsia"/>
          <w:kern w:val="2"/>
          <w:sz w:val="28"/>
          <w:szCs w:val="28"/>
        </w:rPr>
        <w:t>数据。</w:t>
      </w:r>
    </w:p>
    <w:p w14:paraId="252E7023" w14:textId="77777777" w:rsidR="009958F6" w:rsidRDefault="009958F6" w:rsidP="009958F6">
      <w:pPr>
        <w:pStyle w:val="a3"/>
        <w:shd w:val="clear" w:color="auto" w:fill="FFFFFF"/>
        <w:spacing w:before="0" w:beforeAutospacing="0" w:after="0" w:afterAutospacing="0"/>
        <w:ind w:firstLine="555"/>
        <w:rPr>
          <w:rFonts w:cstheme="minorBidi" w:hint="eastAsia"/>
          <w:kern w:val="2"/>
          <w:sz w:val="28"/>
          <w:szCs w:val="28"/>
        </w:rPr>
      </w:pPr>
      <w:r>
        <w:rPr>
          <w:rFonts w:cstheme="minorBidi" w:hint="eastAsia"/>
          <w:kern w:val="2"/>
          <w:sz w:val="28"/>
          <w:szCs w:val="28"/>
        </w:rPr>
        <w:t>3、政府采购情况：本年本单位政府采购为0万元。</w:t>
      </w:r>
    </w:p>
    <w:p w14:paraId="1B48D5B9" w14:textId="145BB74B" w:rsidR="004326DA" w:rsidRPr="00230616" w:rsidRDefault="009958F6" w:rsidP="009958F6">
      <w:pPr>
        <w:pStyle w:val="a3"/>
        <w:shd w:val="clear" w:color="auto" w:fill="FFFFFF"/>
        <w:spacing w:before="0" w:beforeAutospacing="0" w:after="0" w:afterAutospacing="0"/>
        <w:ind w:firstLine="555"/>
        <w:rPr>
          <w:rFonts w:cstheme="minorBidi"/>
          <w:kern w:val="2"/>
          <w:sz w:val="28"/>
          <w:szCs w:val="28"/>
        </w:rPr>
      </w:pPr>
      <w:r>
        <w:rPr>
          <w:rFonts w:cstheme="minorBidi" w:hint="eastAsia"/>
          <w:kern w:val="2"/>
          <w:sz w:val="28"/>
          <w:szCs w:val="28"/>
        </w:rPr>
        <w:lastRenderedPageBreak/>
        <w:t>4、</w:t>
      </w:r>
      <w:r w:rsidRPr="009958F6">
        <w:rPr>
          <w:rFonts w:cstheme="minorBidi" w:hint="eastAsia"/>
          <w:kern w:val="2"/>
          <w:sz w:val="28"/>
          <w:szCs w:val="28"/>
        </w:rPr>
        <w:t>国有资产占用使用情况说明：截止2019年12月31日，我局无大额固定资产购入，本单位共有车辆0辆，单位价值50万元以上通用设备0台（套），单位价值100万元以上专用设备0台（套）。</w:t>
      </w:r>
      <w:r w:rsidR="00230616" w:rsidRPr="00230616">
        <w:rPr>
          <w:rFonts w:cstheme="minorBidi" w:hint="eastAsia"/>
          <w:kern w:val="2"/>
          <w:sz w:val="28"/>
          <w:szCs w:val="28"/>
        </w:rPr>
        <w:t> </w:t>
      </w:r>
    </w:p>
    <w:p w14:paraId="543BD1F4" w14:textId="3A4DD8C1"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w:t>
      </w:r>
      <w:r w:rsidR="009958F6">
        <w:rPr>
          <w:rFonts w:cstheme="minorBidi" w:hint="eastAsia"/>
          <w:kern w:val="2"/>
          <w:sz w:val="28"/>
          <w:szCs w:val="28"/>
        </w:rPr>
        <w:t>5</w:t>
      </w:r>
      <w:r w:rsidRPr="00230616">
        <w:rPr>
          <w:rFonts w:cstheme="minorBidi" w:hint="eastAsia"/>
          <w:kern w:val="2"/>
          <w:sz w:val="28"/>
          <w:szCs w:val="28"/>
        </w:rPr>
        <w:t>、预算绩效目标说明：本部门整体支出和项目支出实行绩效目标管理，纳入2020部门整体支出绩效目标的金额为919.79万元，其中，基本支出789.79万元，项目支出130万元。 </w:t>
      </w:r>
    </w:p>
    <w:p w14:paraId="15F25CE1" w14:textId="49F8D42E" w:rsidR="004326DA" w:rsidRPr="00230616" w:rsidRDefault="009958F6">
      <w:pPr>
        <w:pStyle w:val="a3"/>
        <w:shd w:val="clear" w:color="auto" w:fill="FFFFFF"/>
        <w:spacing w:before="0" w:beforeAutospacing="0" w:after="0" w:afterAutospacing="0"/>
        <w:rPr>
          <w:rFonts w:cstheme="minorBidi"/>
          <w:kern w:val="2"/>
          <w:sz w:val="28"/>
          <w:szCs w:val="28"/>
        </w:rPr>
      </w:pPr>
      <w:r>
        <w:rPr>
          <w:rFonts w:cstheme="minorBidi" w:hint="eastAsia"/>
          <w:kern w:val="2"/>
          <w:sz w:val="28"/>
          <w:szCs w:val="28"/>
        </w:rPr>
        <w:t xml:space="preserve">　　七</w:t>
      </w:r>
      <w:r w:rsidR="00230616" w:rsidRPr="00230616">
        <w:rPr>
          <w:rFonts w:cstheme="minorBidi" w:hint="eastAsia"/>
          <w:kern w:val="2"/>
          <w:sz w:val="28"/>
          <w:szCs w:val="28"/>
        </w:rPr>
        <w:t>、名词解释 </w:t>
      </w:r>
    </w:p>
    <w:p w14:paraId="0DE1D20C" w14:textId="77777777" w:rsidR="004326DA" w:rsidRPr="00230616" w:rsidRDefault="00230616">
      <w:pPr>
        <w:pStyle w:val="a3"/>
        <w:shd w:val="clear" w:color="auto" w:fill="FFFFFF"/>
        <w:spacing w:before="0" w:beforeAutospacing="0" w:after="0" w:afterAutospacing="0"/>
        <w:rPr>
          <w:rFonts w:cstheme="minorBidi"/>
          <w:kern w:val="2"/>
          <w:sz w:val="28"/>
          <w:szCs w:val="28"/>
        </w:rPr>
      </w:pPr>
      <w:r w:rsidRPr="00230616">
        <w:rPr>
          <w:rFonts w:cstheme="minorBidi" w:hint="eastAsia"/>
          <w:kern w:val="2"/>
          <w:sz w:val="28"/>
          <w:szCs w:val="28"/>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14:paraId="03A57492" w14:textId="1069D6E6" w:rsidR="004326DA" w:rsidRDefault="00230616" w:rsidP="009958F6">
      <w:pPr>
        <w:pStyle w:val="a3"/>
        <w:shd w:val="clear" w:color="auto" w:fill="FFFFFF"/>
        <w:spacing w:before="0" w:beforeAutospacing="0" w:after="0" w:afterAutospacing="0"/>
        <w:ind w:firstLine="570"/>
        <w:rPr>
          <w:rFonts w:cstheme="minorBidi" w:hint="eastAsia"/>
          <w:kern w:val="2"/>
          <w:sz w:val="28"/>
          <w:szCs w:val="28"/>
        </w:rPr>
      </w:pPr>
      <w:r w:rsidRPr="00230616">
        <w:rPr>
          <w:rFonts w:cstheme="minorBidi" w:hint="eastAsia"/>
          <w:kern w:val="2"/>
          <w:sz w:val="28"/>
          <w:szCs w:val="28"/>
        </w:rPr>
        <w:t>2、“三公”经费：纳入省财政预算管理的</w:t>
      </w:r>
      <w:proofErr w:type="gramStart"/>
      <w:r w:rsidRPr="00230616">
        <w:rPr>
          <w:rFonts w:cstheme="minorBidi" w:hint="eastAsia"/>
          <w:kern w:val="2"/>
          <w:sz w:val="28"/>
          <w:szCs w:val="28"/>
        </w:rPr>
        <w:t>“</w:t>
      </w:r>
      <w:proofErr w:type="gramEnd"/>
      <w:r w:rsidRPr="00230616">
        <w:rPr>
          <w:rFonts w:cstheme="minorBidi" w:hint="eastAsia"/>
          <w:kern w:val="2"/>
          <w:sz w:val="28"/>
          <w:szCs w:val="28"/>
        </w:rPr>
        <w:t>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14:paraId="533B6119" w14:textId="77777777" w:rsidR="009958F6" w:rsidRPr="009958F6" w:rsidRDefault="009958F6" w:rsidP="009958F6">
      <w:pPr>
        <w:pStyle w:val="a3"/>
        <w:shd w:val="clear" w:color="auto" w:fill="FFFFFF"/>
        <w:ind w:firstLine="570"/>
        <w:rPr>
          <w:rFonts w:cstheme="minorBidi" w:hint="eastAsia"/>
          <w:kern w:val="2"/>
          <w:sz w:val="28"/>
          <w:szCs w:val="28"/>
        </w:rPr>
      </w:pPr>
      <w:r w:rsidRPr="009958F6">
        <w:rPr>
          <w:rFonts w:cstheme="minorBidi" w:hint="eastAsia"/>
          <w:kern w:val="2"/>
          <w:sz w:val="28"/>
          <w:szCs w:val="28"/>
        </w:rPr>
        <w:t xml:space="preserve">第二部分 </w:t>
      </w:r>
      <w:bookmarkStart w:id="0" w:name="_GoBack"/>
      <w:bookmarkEnd w:id="0"/>
    </w:p>
    <w:p w14:paraId="2808CB35" w14:textId="77777777" w:rsidR="009958F6" w:rsidRPr="009958F6" w:rsidRDefault="009958F6" w:rsidP="009958F6">
      <w:pPr>
        <w:pStyle w:val="a3"/>
        <w:shd w:val="clear" w:color="auto" w:fill="FFFFFF"/>
        <w:ind w:firstLine="570"/>
        <w:rPr>
          <w:rFonts w:cstheme="minorBidi" w:hint="eastAsia"/>
          <w:kern w:val="2"/>
          <w:sz w:val="28"/>
          <w:szCs w:val="28"/>
        </w:rPr>
      </w:pPr>
      <w:r w:rsidRPr="009958F6">
        <w:rPr>
          <w:rFonts w:cstheme="minorBidi" w:hint="eastAsia"/>
          <w:kern w:val="2"/>
          <w:sz w:val="28"/>
          <w:szCs w:val="28"/>
        </w:rPr>
        <w:t>2020年部门预算表</w:t>
      </w:r>
    </w:p>
    <w:p w14:paraId="578124B3" w14:textId="7D449A9A" w:rsidR="009958F6" w:rsidRPr="00230616" w:rsidRDefault="009958F6" w:rsidP="009958F6">
      <w:pPr>
        <w:pStyle w:val="a3"/>
        <w:shd w:val="clear" w:color="auto" w:fill="FFFFFF"/>
        <w:spacing w:before="0" w:beforeAutospacing="0" w:after="0" w:afterAutospacing="0"/>
        <w:ind w:firstLine="570"/>
        <w:rPr>
          <w:rFonts w:cstheme="minorBidi"/>
          <w:kern w:val="2"/>
          <w:sz w:val="28"/>
          <w:szCs w:val="28"/>
        </w:rPr>
      </w:pPr>
      <w:r w:rsidRPr="009958F6">
        <w:rPr>
          <w:rFonts w:cstheme="minorBidi" w:hint="eastAsia"/>
          <w:kern w:val="2"/>
          <w:sz w:val="28"/>
          <w:szCs w:val="28"/>
        </w:rPr>
        <w:t>附件：2020年预算公开表（参照市里）_(</w:t>
      </w:r>
      <w:r>
        <w:rPr>
          <w:rFonts w:cstheme="minorBidi" w:hint="eastAsia"/>
          <w:kern w:val="2"/>
          <w:sz w:val="28"/>
          <w:szCs w:val="28"/>
        </w:rPr>
        <w:t>206</w:t>
      </w:r>
      <w:r w:rsidRPr="009958F6">
        <w:rPr>
          <w:rFonts w:cstheme="minorBidi" w:hint="eastAsia"/>
          <w:kern w:val="2"/>
          <w:sz w:val="28"/>
          <w:szCs w:val="28"/>
        </w:rPr>
        <w:t>)(25张表）</w:t>
      </w:r>
    </w:p>
    <w:sectPr w:rsidR="009958F6" w:rsidRPr="002306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6AFE"/>
    <w:rsid w:val="00230616"/>
    <w:rsid w:val="004326DA"/>
    <w:rsid w:val="006B6AFE"/>
    <w:rsid w:val="009958F6"/>
    <w:rsid w:val="00E62F5E"/>
    <w:rsid w:val="00E96695"/>
    <w:rsid w:val="04592991"/>
    <w:rsid w:val="169C1CA0"/>
    <w:rsid w:val="616A3B25"/>
    <w:rsid w:val="6F85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cp:revision>
  <dcterms:created xsi:type="dcterms:W3CDTF">2020-07-13T03:56:00Z</dcterms:created>
  <dcterms:modified xsi:type="dcterms:W3CDTF">2021-06-25T05:10:00Z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