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A86F" w14:textId="77777777" w:rsidR="002F6E74" w:rsidRDefault="008A1B8C">
      <w:pPr>
        <w:widowControl/>
        <w:pBdr>
          <w:top w:val="none" w:sz="0" w:space="0" w:color="000000"/>
          <w:left w:val="none" w:sz="0" w:space="0" w:color="000000"/>
          <w:bottom w:val="none" w:sz="0" w:space="0" w:color="000000"/>
          <w:right w:val="none" w:sz="0" w:space="0" w:color="000000"/>
        </w:pBdr>
        <w:spacing w:before="312" w:after="312" w:line="320" w:lineRule="atLeast"/>
        <w:jc w:val="center"/>
        <w:textAlignment w:val="baseline"/>
        <w:rPr>
          <w:rFonts w:ascii="黑体" w:eastAsia="黑体" w:hAnsi="宋体" w:cs="黑体"/>
          <w:b/>
          <w:color w:val="000000"/>
          <w:kern w:val="0"/>
          <w:sz w:val="36"/>
          <w:szCs w:val="36"/>
        </w:rPr>
      </w:pPr>
      <w:r>
        <w:rPr>
          <w:rFonts w:ascii="黑体" w:eastAsia="黑体" w:hAnsi="宋体" w:cs="黑体"/>
          <w:b/>
          <w:color w:val="000000"/>
          <w:kern w:val="0"/>
          <w:sz w:val="36"/>
          <w:szCs w:val="36"/>
        </w:rPr>
        <w:t>衡南县</w:t>
      </w:r>
      <w:r w:rsidR="0077621C">
        <w:rPr>
          <w:rFonts w:ascii="黑体" w:eastAsia="黑体" w:hAnsi="宋体" w:cs="黑体" w:hint="eastAsia"/>
          <w:b/>
          <w:color w:val="000000"/>
          <w:kern w:val="0"/>
          <w:sz w:val="36"/>
          <w:szCs w:val="36"/>
        </w:rPr>
        <w:t>政协</w:t>
      </w:r>
      <w:r>
        <w:rPr>
          <w:rFonts w:ascii="黑体" w:eastAsia="黑体" w:hAnsi="宋体" w:cs="黑体"/>
          <w:b/>
          <w:color w:val="000000"/>
          <w:kern w:val="0"/>
          <w:sz w:val="36"/>
          <w:szCs w:val="36"/>
        </w:rPr>
        <w:t>20</w:t>
      </w:r>
      <w:r>
        <w:rPr>
          <w:rFonts w:ascii="黑体" w:eastAsia="黑体" w:hAnsi="宋体" w:cs="黑体" w:hint="eastAsia"/>
          <w:b/>
          <w:color w:val="000000"/>
          <w:kern w:val="0"/>
          <w:sz w:val="36"/>
          <w:szCs w:val="36"/>
        </w:rPr>
        <w:t>20</w:t>
      </w:r>
      <w:r>
        <w:rPr>
          <w:rFonts w:ascii="黑体" w:eastAsia="黑体" w:hAnsi="宋体" w:cs="黑体"/>
          <w:b/>
          <w:color w:val="000000"/>
          <w:kern w:val="0"/>
          <w:sz w:val="36"/>
          <w:szCs w:val="36"/>
        </w:rPr>
        <w:t>年部门预算公开</w:t>
      </w:r>
    </w:p>
    <w:p w14:paraId="38D8F798"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center"/>
        <w:textAlignment w:val="baseline"/>
        <w:rPr>
          <w:rFonts w:ascii="Helvetica" w:eastAsia="Helvetica" w:hAnsi="Helvetica" w:cs="Helvetica"/>
          <w:b/>
          <w:color w:val="000000"/>
          <w:sz w:val="48"/>
        </w:rPr>
      </w:pPr>
      <w:r w:rsidRPr="00B00788">
        <w:rPr>
          <w:rFonts w:ascii="宋体" w:eastAsia="宋体" w:hAnsi="宋体" w:cs="宋体" w:hint="eastAsia"/>
          <w:b/>
          <w:color w:val="000000"/>
          <w:sz w:val="48"/>
        </w:rPr>
        <w:t>目</w:t>
      </w:r>
      <w:r w:rsidRPr="00B00788">
        <w:rPr>
          <w:rFonts w:ascii="Helvetica" w:eastAsia="Helvetica" w:hAnsi="Helvetica" w:cs="Helvetica" w:hint="eastAsia"/>
          <w:b/>
          <w:color w:val="000000"/>
          <w:sz w:val="48"/>
        </w:rPr>
        <w:t xml:space="preserve"> </w:t>
      </w:r>
      <w:r w:rsidRPr="00B00788">
        <w:rPr>
          <w:rFonts w:ascii="宋体" w:eastAsia="宋体" w:hAnsi="宋体" w:cs="宋体" w:hint="eastAsia"/>
          <w:b/>
          <w:color w:val="000000"/>
          <w:sz w:val="48"/>
        </w:rPr>
        <w:t>录</w:t>
      </w:r>
    </w:p>
    <w:p w14:paraId="769F4A86"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b/>
          <w:color w:val="000000"/>
          <w:sz w:val="32"/>
        </w:rPr>
      </w:pPr>
      <w:r w:rsidRPr="00B00788">
        <w:rPr>
          <w:rFonts w:ascii="宋体" w:eastAsia="宋体" w:hAnsi="宋体" w:cs="宋体" w:hint="eastAsia"/>
          <w:b/>
          <w:color w:val="000000"/>
          <w:sz w:val="32"/>
        </w:rPr>
        <w:t>第一部分</w:t>
      </w:r>
    </w:p>
    <w:p w14:paraId="57FADB6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b/>
          <w:color w:val="000000"/>
          <w:sz w:val="32"/>
        </w:rPr>
      </w:pPr>
      <w:r w:rsidRPr="00B00788">
        <w:rPr>
          <w:rFonts w:ascii="Helvetica" w:eastAsia="Helvetica" w:hAnsi="Helvetica" w:cs="Helvetica" w:hint="eastAsia"/>
          <w:b/>
          <w:color w:val="000000"/>
          <w:sz w:val="32"/>
        </w:rPr>
        <w:t>2020</w:t>
      </w:r>
      <w:r w:rsidRPr="00B00788">
        <w:rPr>
          <w:rFonts w:ascii="宋体" w:eastAsia="宋体" w:hAnsi="宋体" w:cs="宋体" w:hint="eastAsia"/>
          <w:b/>
          <w:color w:val="000000"/>
          <w:sz w:val="32"/>
        </w:rPr>
        <w:t>年部门预算说明</w:t>
      </w:r>
    </w:p>
    <w:p w14:paraId="4DBF1D3C"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一、部门基本概况</w:t>
      </w:r>
    </w:p>
    <w:p w14:paraId="37D1707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二、部门预算单位构成</w:t>
      </w:r>
    </w:p>
    <w:p w14:paraId="78D3A399"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三、部门收支总体情况</w:t>
      </w:r>
    </w:p>
    <w:p w14:paraId="6A380AC8"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四、一般公共预算拨款支出</w:t>
      </w:r>
    </w:p>
    <w:p w14:paraId="0302919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五、政府性基金预算支出</w:t>
      </w:r>
    </w:p>
    <w:p w14:paraId="14974BA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六、其他重要事项的情况说明</w:t>
      </w:r>
    </w:p>
    <w:p w14:paraId="0B3D452C"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七、名词解释</w:t>
      </w:r>
    </w:p>
    <w:p w14:paraId="48935FC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b/>
          <w:color w:val="000000"/>
          <w:sz w:val="24"/>
        </w:rPr>
      </w:pPr>
      <w:r w:rsidRPr="00B00788">
        <w:rPr>
          <w:rFonts w:ascii="宋体" w:eastAsia="宋体" w:hAnsi="宋体" w:cs="宋体" w:hint="eastAsia"/>
          <w:b/>
          <w:color w:val="000000"/>
          <w:sz w:val="24"/>
        </w:rPr>
        <w:t>第二部分</w:t>
      </w:r>
      <w:r w:rsidRPr="00B00788">
        <w:rPr>
          <w:rFonts w:ascii="Helvetica" w:eastAsia="Helvetica" w:hAnsi="Helvetica" w:cs="Helvetica" w:hint="eastAsia"/>
          <w:b/>
          <w:color w:val="000000"/>
          <w:sz w:val="24"/>
        </w:rPr>
        <w:t xml:space="preserve"> </w:t>
      </w:r>
    </w:p>
    <w:p w14:paraId="58CD66D9"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b/>
          <w:color w:val="000000"/>
          <w:sz w:val="24"/>
        </w:rPr>
      </w:pPr>
      <w:r w:rsidRPr="00B00788">
        <w:rPr>
          <w:rFonts w:ascii="Helvetica" w:eastAsia="Helvetica" w:hAnsi="Helvetica" w:cs="Helvetica" w:hint="eastAsia"/>
          <w:b/>
          <w:color w:val="000000"/>
          <w:sz w:val="24"/>
        </w:rPr>
        <w:t>2020</w:t>
      </w:r>
      <w:r w:rsidRPr="00B00788">
        <w:rPr>
          <w:rFonts w:ascii="宋体" w:eastAsia="宋体" w:hAnsi="宋体" w:cs="宋体" w:hint="eastAsia"/>
          <w:b/>
          <w:color w:val="000000"/>
          <w:sz w:val="24"/>
        </w:rPr>
        <w:t>年部门预算表</w:t>
      </w:r>
    </w:p>
    <w:p w14:paraId="5AEF76B6"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部门收支总表</w:t>
      </w:r>
    </w:p>
    <w:p w14:paraId="2FAA02D4"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部门收入总表</w:t>
      </w:r>
    </w:p>
    <w:p w14:paraId="283B4945"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3</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部门支出总表</w:t>
      </w:r>
    </w:p>
    <w:p w14:paraId="0576B62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4</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部门支出总表（按部门预算经济分类）</w:t>
      </w:r>
    </w:p>
    <w:p w14:paraId="3635F691"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5</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部门支出总表（按政府经济分类表）</w:t>
      </w:r>
    </w:p>
    <w:p w14:paraId="4F40E5B4"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6</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工资福利支出（按部门预算经济分类）</w:t>
      </w:r>
    </w:p>
    <w:p w14:paraId="07B8F9BE"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7</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工资福利支出（按政府预算经济分类）</w:t>
      </w:r>
    </w:p>
    <w:p w14:paraId="5E51AF36"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lastRenderedPageBreak/>
        <w:t>8</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商品和服务支出（按部门预算经济分类）</w:t>
      </w:r>
    </w:p>
    <w:p w14:paraId="7EBB8580"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9</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商品和服务支出（按政府预算经济分类）</w:t>
      </w:r>
    </w:p>
    <w:p w14:paraId="7AFD8C5D"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10</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对个人和家庭的补助（按部门预算经济分类）</w:t>
      </w:r>
    </w:p>
    <w:p w14:paraId="6BFEB834"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11</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对个人和家庭的补助（按政府预算经济分类）</w:t>
      </w:r>
    </w:p>
    <w:p w14:paraId="25ED9CCD"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12</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财政拨款收支总表</w:t>
      </w:r>
    </w:p>
    <w:p w14:paraId="27A52C55"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13</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一般公共预算支出情况表</w:t>
      </w:r>
    </w:p>
    <w:p w14:paraId="06A273C7"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14</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一般公共预算支出情况表</w:t>
      </w:r>
    </w:p>
    <w:p w14:paraId="214043EE"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15</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工资福利支出（按部门预算经济分类）</w:t>
      </w:r>
    </w:p>
    <w:p w14:paraId="397AC280"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16</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工资福利支出（按政府预算经济分类）</w:t>
      </w:r>
    </w:p>
    <w:p w14:paraId="35847574"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17</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商品服务支出（按部门预算经济分类）</w:t>
      </w:r>
    </w:p>
    <w:p w14:paraId="359AAB86"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18</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商品服务支出（按政府预算经济分类）</w:t>
      </w:r>
    </w:p>
    <w:p w14:paraId="09B2F8FE"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19</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对个人和家庭的补助（按部门预算经济分类）</w:t>
      </w:r>
    </w:p>
    <w:p w14:paraId="3206DC6D"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20</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一般公共预算基本支出预算明细表</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对个人和家庭的补助（按政府预算经济分类）</w:t>
      </w:r>
    </w:p>
    <w:p w14:paraId="4C430542"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21</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一般公共预算拨款</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经费拨款预算表（按部门预算经济分类）</w:t>
      </w:r>
    </w:p>
    <w:p w14:paraId="422D8FA4"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22</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一般公共预算拨款</w:t>
      </w:r>
      <w:r w:rsidRPr="00B00788">
        <w:rPr>
          <w:rFonts w:ascii="Helvetica" w:eastAsia="Helvetica" w:hAnsi="Helvetica" w:cs="Helvetica" w:hint="eastAsia"/>
          <w:color w:val="000000"/>
          <w:sz w:val="24"/>
        </w:rPr>
        <w:t>-</w:t>
      </w:r>
      <w:r w:rsidRPr="00B00788">
        <w:rPr>
          <w:rFonts w:ascii="宋体" w:eastAsia="宋体" w:hAnsi="宋体" w:cs="宋体" w:hint="eastAsia"/>
          <w:color w:val="000000"/>
          <w:sz w:val="24"/>
        </w:rPr>
        <w:t>经费拨款预算表（按政府预算经济分类）</w:t>
      </w:r>
    </w:p>
    <w:p w14:paraId="68EC582C"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23</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政府性基金预算支出情况表（按部门预算经济分类）</w:t>
      </w:r>
    </w:p>
    <w:p w14:paraId="4DFF88C5"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24</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政府性基金预算支出情况表（按政府预算经济分类）</w:t>
      </w:r>
    </w:p>
    <w:p w14:paraId="5F2EBFE9" w14:textId="77777777" w:rsidR="00B00788" w:rsidRP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Helvetica" w:eastAsia="Helvetica" w:hAnsi="Helvetica" w:cs="Helvetica" w:hint="eastAsia"/>
          <w:color w:val="000000"/>
          <w:sz w:val="24"/>
        </w:rPr>
        <w:t>25</w:t>
      </w:r>
      <w:r w:rsidRPr="00B00788">
        <w:rPr>
          <w:rFonts w:ascii="宋体" w:eastAsia="宋体" w:hAnsi="宋体" w:cs="宋体" w:hint="eastAsia"/>
          <w:color w:val="000000"/>
          <w:sz w:val="24"/>
        </w:rPr>
        <w:t>、</w:t>
      </w:r>
      <w:r w:rsidRPr="00B00788">
        <w:rPr>
          <w:rFonts w:ascii="Helvetica" w:eastAsia="Helvetica" w:hAnsi="Helvetica" w:cs="Helvetica" w:hint="eastAsia"/>
          <w:color w:val="000000"/>
          <w:sz w:val="24"/>
        </w:rPr>
        <w:tab/>
      </w:r>
      <w:r w:rsidRPr="00B00788">
        <w:rPr>
          <w:rFonts w:ascii="宋体" w:eastAsia="宋体" w:hAnsi="宋体" w:cs="宋体" w:hint="eastAsia"/>
          <w:color w:val="000000"/>
          <w:sz w:val="24"/>
        </w:rPr>
        <w:t>一般公共预算</w:t>
      </w:r>
      <w:r w:rsidRPr="00B00788">
        <w:rPr>
          <w:rFonts w:ascii="Helvetica" w:eastAsia="Helvetica" w:hAnsi="Helvetica" w:cs="Helvetica"/>
          <w:color w:val="000000"/>
          <w:sz w:val="24"/>
        </w:rPr>
        <w:t>“</w:t>
      </w:r>
      <w:r w:rsidRPr="00B00788">
        <w:rPr>
          <w:rFonts w:ascii="宋体" w:eastAsia="宋体" w:hAnsi="宋体" w:cs="宋体" w:hint="eastAsia"/>
          <w:color w:val="000000"/>
          <w:sz w:val="24"/>
        </w:rPr>
        <w:t>三公</w:t>
      </w:r>
      <w:r w:rsidRPr="00B00788">
        <w:rPr>
          <w:rFonts w:ascii="Helvetica" w:eastAsia="Helvetica" w:hAnsi="Helvetica" w:cs="Helvetica"/>
          <w:color w:val="000000"/>
          <w:sz w:val="24"/>
        </w:rPr>
        <w:t>”</w:t>
      </w:r>
      <w:r w:rsidRPr="00B00788">
        <w:rPr>
          <w:rFonts w:ascii="宋体" w:eastAsia="宋体" w:hAnsi="宋体" w:cs="宋体" w:hint="eastAsia"/>
          <w:color w:val="000000"/>
          <w:sz w:val="24"/>
        </w:rPr>
        <w:t>经费预算表</w:t>
      </w:r>
    </w:p>
    <w:p w14:paraId="19DF9450" w14:textId="1F853F63" w:rsidR="00B00788" w:rsidRDefault="00B00788" w:rsidP="00B00788">
      <w:pPr>
        <w:widowControl/>
        <w:pBdr>
          <w:top w:val="none" w:sz="0" w:space="0" w:color="000000"/>
          <w:left w:val="none" w:sz="0" w:space="0" w:color="000000"/>
          <w:bottom w:val="none" w:sz="0" w:space="0" w:color="000000"/>
          <w:right w:val="none" w:sz="0" w:space="0" w:color="000000"/>
        </w:pBdr>
        <w:spacing w:before="312" w:after="312" w:line="320" w:lineRule="atLeast"/>
        <w:jc w:val="left"/>
        <w:textAlignment w:val="baseline"/>
        <w:rPr>
          <w:rFonts w:ascii="Helvetica" w:eastAsia="Helvetica" w:hAnsi="Helvetica" w:cs="Helvetica"/>
          <w:color w:val="000000"/>
          <w:sz w:val="24"/>
        </w:rPr>
      </w:pPr>
      <w:r w:rsidRPr="00B00788">
        <w:rPr>
          <w:rFonts w:ascii="宋体" w:eastAsia="宋体" w:hAnsi="宋体" w:cs="宋体" w:hint="eastAsia"/>
          <w:color w:val="000000"/>
          <w:sz w:val="24"/>
        </w:rPr>
        <w:t>注：以上部门预算报表中，空表表示本部门无相关收支情况。</w:t>
      </w:r>
    </w:p>
    <w:p w14:paraId="005BB206" w14:textId="77777777" w:rsidR="002F6E74" w:rsidRPr="00B00788" w:rsidRDefault="008A1B8C">
      <w:pPr>
        <w:widowControl/>
        <w:pBdr>
          <w:top w:val="none" w:sz="0" w:space="0" w:color="000000"/>
          <w:left w:val="none" w:sz="0" w:space="0" w:color="000000"/>
          <w:bottom w:val="none" w:sz="0" w:space="0" w:color="000000"/>
          <w:right w:val="none" w:sz="0" w:space="0" w:color="000000"/>
        </w:pBdr>
        <w:spacing w:before="312" w:after="312" w:line="320" w:lineRule="atLeast"/>
        <w:textAlignment w:val="baseline"/>
        <w:rPr>
          <w:rFonts w:ascii="Helvetica" w:eastAsia="Helvetica" w:hAnsi="Helvetica" w:cs="Helvetica"/>
          <w:color w:val="000000"/>
        </w:rPr>
      </w:pPr>
      <w:r w:rsidRPr="00B00788">
        <w:rPr>
          <w:rFonts w:ascii="黑体" w:eastAsia="黑体" w:hAnsi="宋体" w:cs="黑体" w:hint="eastAsia"/>
          <w:b/>
          <w:color w:val="000000"/>
          <w:kern w:val="0"/>
          <w:sz w:val="28"/>
          <w:szCs w:val="36"/>
        </w:rPr>
        <w:lastRenderedPageBreak/>
        <w:t>第一部分：</w:t>
      </w:r>
    </w:p>
    <w:p w14:paraId="58C941DB" w14:textId="77777777" w:rsidR="002F6E74" w:rsidRPr="00B00788" w:rsidRDefault="008A1B8C">
      <w:pPr>
        <w:widowControl/>
        <w:pBdr>
          <w:top w:val="none" w:sz="0" w:space="0" w:color="000000"/>
          <w:left w:val="none" w:sz="0" w:space="0" w:color="000000"/>
          <w:bottom w:val="none" w:sz="0" w:space="0" w:color="000000"/>
          <w:right w:val="none" w:sz="0" w:space="0" w:color="000000"/>
        </w:pBdr>
        <w:spacing w:before="312" w:after="312" w:line="320" w:lineRule="atLeast"/>
        <w:textAlignment w:val="baseline"/>
        <w:rPr>
          <w:rFonts w:ascii="Helvetica" w:eastAsia="Helvetica" w:hAnsi="Helvetica" w:cs="Helvetica"/>
          <w:color w:val="000000"/>
        </w:rPr>
      </w:pPr>
      <w:r w:rsidRPr="00B00788">
        <w:rPr>
          <w:rFonts w:ascii="黑体" w:eastAsia="黑体" w:hAnsi="宋体" w:cs="黑体" w:hint="eastAsia"/>
          <w:b/>
          <w:color w:val="000000"/>
          <w:kern w:val="0"/>
          <w:sz w:val="28"/>
          <w:szCs w:val="36"/>
        </w:rPr>
        <w:t>衡南县</w:t>
      </w:r>
      <w:r w:rsidR="001A3711" w:rsidRPr="00B00788">
        <w:rPr>
          <w:rFonts w:ascii="黑体" w:eastAsia="黑体" w:hAnsi="宋体" w:cs="黑体" w:hint="eastAsia"/>
          <w:b/>
          <w:color w:val="000000"/>
          <w:kern w:val="0"/>
          <w:sz w:val="28"/>
          <w:szCs w:val="36"/>
        </w:rPr>
        <w:t>政协</w:t>
      </w:r>
      <w:r w:rsidRPr="00B00788">
        <w:rPr>
          <w:rFonts w:ascii="黑体" w:eastAsia="黑体" w:hAnsi="宋体" w:cs="黑体" w:hint="eastAsia"/>
          <w:b/>
          <w:color w:val="000000"/>
          <w:kern w:val="0"/>
          <w:sz w:val="28"/>
          <w:szCs w:val="36"/>
        </w:rPr>
        <w:t>2020年部门预算说明</w:t>
      </w:r>
    </w:p>
    <w:p w14:paraId="3BF058CF" w14:textId="77777777" w:rsidR="002F6E74" w:rsidRDefault="008A1B8C">
      <w:pPr>
        <w:widowControl/>
        <w:pBdr>
          <w:top w:val="none" w:sz="0" w:space="0" w:color="000000"/>
          <w:left w:val="none" w:sz="0" w:space="0" w:color="000000"/>
          <w:bottom w:val="none" w:sz="0" w:space="0" w:color="000000"/>
          <w:right w:val="none" w:sz="0" w:space="0" w:color="000000"/>
        </w:pBdr>
        <w:spacing w:before="312" w:after="312" w:line="320" w:lineRule="atLeast"/>
        <w:ind w:firstLine="480"/>
        <w:jc w:val="left"/>
        <w:textAlignment w:val="baseline"/>
        <w:rPr>
          <w:rFonts w:ascii="宋体" w:eastAsia="宋体" w:hAnsi="宋体" w:cs="宋体"/>
          <w:b/>
          <w:color w:val="000000"/>
          <w:kern w:val="0"/>
          <w:sz w:val="32"/>
          <w:szCs w:val="32"/>
        </w:rPr>
      </w:pPr>
      <w:r>
        <w:rPr>
          <w:rFonts w:ascii="宋体" w:eastAsia="宋体" w:hAnsi="宋体" w:cs="宋体"/>
          <w:b/>
          <w:color w:val="000000"/>
          <w:kern w:val="0"/>
          <w:sz w:val="32"/>
          <w:szCs w:val="32"/>
        </w:rPr>
        <w:t xml:space="preserve">　一、部门基本概况 </w:t>
      </w:r>
    </w:p>
    <w:p w14:paraId="0E8BD4CB" w14:textId="77777777" w:rsidR="00862EB6" w:rsidRDefault="008A1B8C" w:rsidP="00862EB6">
      <w:pPr>
        <w:widowControl/>
        <w:pBdr>
          <w:top w:val="none" w:sz="0" w:space="0" w:color="000000"/>
          <w:left w:val="none" w:sz="0" w:space="0" w:color="000000"/>
          <w:bottom w:val="none" w:sz="0" w:space="0" w:color="000000"/>
          <w:right w:val="none" w:sz="0" w:space="0" w:color="000000"/>
        </w:pBdr>
        <w:spacing w:before="312" w:after="312" w:line="320" w:lineRule="atLeast"/>
        <w:ind w:firstLine="480"/>
        <w:jc w:val="left"/>
        <w:textAlignment w:val="baseline"/>
        <w:rPr>
          <w:rFonts w:ascii="宋体" w:eastAsia="宋体" w:hAnsi="宋体" w:cs="宋体"/>
          <w:b/>
          <w:color w:val="000000"/>
          <w:kern w:val="0"/>
          <w:sz w:val="32"/>
          <w:szCs w:val="32"/>
        </w:rPr>
      </w:pPr>
      <w:r>
        <w:rPr>
          <w:rFonts w:ascii="宋体" w:eastAsia="宋体" w:hAnsi="宋体" w:cs="宋体" w:hint="eastAsia"/>
          <w:b/>
          <w:color w:val="000000"/>
          <w:kern w:val="0"/>
          <w:sz w:val="32"/>
          <w:szCs w:val="32"/>
        </w:rPr>
        <w:t>（一）职能职责</w:t>
      </w:r>
    </w:p>
    <w:p w14:paraId="256F3030" w14:textId="77777777" w:rsidR="00862EB6" w:rsidRPr="00862EB6" w:rsidRDefault="00862EB6" w:rsidP="00862EB6">
      <w:pPr>
        <w:widowControl/>
        <w:pBdr>
          <w:top w:val="none" w:sz="0" w:space="0" w:color="000000"/>
          <w:left w:val="none" w:sz="0" w:space="0" w:color="000000"/>
          <w:bottom w:val="none" w:sz="0" w:space="0" w:color="000000"/>
          <w:right w:val="none" w:sz="0" w:space="0" w:color="000000"/>
        </w:pBdr>
        <w:spacing w:before="312" w:after="312" w:line="320" w:lineRule="atLeast"/>
        <w:ind w:firstLine="480"/>
        <w:jc w:val="left"/>
        <w:textAlignment w:val="baseline"/>
        <w:rPr>
          <w:rFonts w:ascii="宋体" w:eastAsia="宋体" w:hAnsi="宋体" w:cs="宋体"/>
          <w:b/>
          <w:color w:val="000000"/>
          <w:kern w:val="0"/>
          <w:sz w:val="32"/>
          <w:szCs w:val="32"/>
        </w:rPr>
      </w:pPr>
      <w:r>
        <w:rPr>
          <w:rFonts w:hint="eastAsia"/>
          <w:sz w:val="28"/>
          <w:szCs w:val="28"/>
        </w:rPr>
        <w:t>中国人民政治协商会议湖南省衡南县委员系正处级级单位，办公地址为衡南县云集镇黄金路，组织机构代码：</w:t>
      </w:r>
      <w:r>
        <w:rPr>
          <w:rFonts w:hint="eastAsia"/>
          <w:sz w:val="28"/>
          <w:szCs w:val="28"/>
        </w:rPr>
        <w:t>1143042200627415XM</w:t>
      </w:r>
      <w:r>
        <w:rPr>
          <w:rFonts w:hint="eastAsia"/>
          <w:sz w:val="28"/>
          <w:szCs w:val="28"/>
        </w:rPr>
        <w:t>。主要职能如下：</w:t>
      </w:r>
    </w:p>
    <w:p w14:paraId="35985D02" w14:textId="77777777" w:rsidR="00862EB6" w:rsidRPr="00696A37" w:rsidRDefault="00862EB6" w:rsidP="00862EB6">
      <w:pPr>
        <w:ind w:firstLineChars="200" w:firstLine="560"/>
        <w:rPr>
          <w:sz w:val="28"/>
          <w:szCs w:val="28"/>
        </w:rPr>
      </w:pPr>
      <w:r>
        <w:rPr>
          <w:rFonts w:hint="eastAsia"/>
          <w:sz w:val="28"/>
          <w:szCs w:val="28"/>
        </w:rPr>
        <w:t>中国人民政治协商会议湖南省衡南县委员</w:t>
      </w:r>
      <w:r w:rsidRPr="00696A37">
        <w:rPr>
          <w:rFonts w:hint="eastAsia"/>
          <w:sz w:val="28"/>
          <w:szCs w:val="28"/>
        </w:rPr>
        <w:t>的主要职能是政治协商、民主监督、参政议政。</w:t>
      </w:r>
    </w:p>
    <w:p w14:paraId="3134D8B7" w14:textId="77777777" w:rsidR="00862EB6" w:rsidRPr="00696A37" w:rsidRDefault="00862EB6" w:rsidP="00862EB6">
      <w:pPr>
        <w:ind w:firstLineChars="200" w:firstLine="560"/>
        <w:rPr>
          <w:sz w:val="28"/>
          <w:szCs w:val="28"/>
        </w:rPr>
      </w:pPr>
      <w:r w:rsidRPr="00696A37">
        <w:rPr>
          <w:rFonts w:hint="eastAsia"/>
          <w:sz w:val="28"/>
          <w:szCs w:val="28"/>
        </w:rPr>
        <w:t>政治协商是对国家和地方的大政方针以及政治、经济、文化和社会生活中的重要问题在决策之前进行协商和就决策执行过程中的重要问题进行协商。政协衡南县委员会可根据中共衡南县委、县人大常委会、县政府、县民主党派、县人民团体的提议，举行有各党派、团体的负责人和各族各界人士的代表参加的会议，进行协商，亦可建议上列单位将有关重要问题提交协商。</w:t>
      </w:r>
    </w:p>
    <w:p w14:paraId="536AA6CB" w14:textId="77777777" w:rsidR="00862EB6" w:rsidRPr="00696A37" w:rsidRDefault="00862EB6" w:rsidP="00862EB6">
      <w:pPr>
        <w:ind w:firstLineChars="200" w:firstLine="560"/>
        <w:rPr>
          <w:sz w:val="28"/>
          <w:szCs w:val="28"/>
        </w:rPr>
      </w:pPr>
      <w:r w:rsidRPr="00696A37">
        <w:rPr>
          <w:rFonts w:hint="eastAsia"/>
          <w:sz w:val="28"/>
          <w:szCs w:val="28"/>
        </w:rPr>
        <w:t>民主监督是对国家宪法、法律和法规的实施，重大方针政策的贯彻执行、国家机关及其工作人员的工作，通过建议和批评进行监督。</w:t>
      </w:r>
    </w:p>
    <w:p w14:paraId="3D8D8A12" w14:textId="77777777" w:rsidR="00862EB6" w:rsidRDefault="00862EB6" w:rsidP="00862EB6">
      <w:pPr>
        <w:ind w:firstLineChars="200" w:firstLine="560"/>
        <w:rPr>
          <w:sz w:val="28"/>
          <w:szCs w:val="28"/>
        </w:rPr>
      </w:pPr>
      <w:r w:rsidRPr="00696A37">
        <w:rPr>
          <w:rFonts w:hint="eastAsia"/>
          <w:sz w:val="28"/>
          <w:szCs w:val="28"/>
        </w:rPr>
        <w:t>参政议政是对政治、经济、文化和社会生活中的重要问题以及人民群众普遍关心的问题，开展调查研究，反映社情民意，进行协商讨论。通过调研报告、提案、建议案或其他形式，向中共和国家机关提</w:t>
      </w:r>
      <w:r w:rsidRPr="00696A37">
        <w:rPr>
          <w:rFonts w:hint="eastAsia"/>
          <w:sz w:val="28"/>
          <w:szCs w:val="28"/>
        </w:rPr>
        <w:lastRenderedPageBreak/>
        <w:t>出意见和建议。</w:t>
      </w:r>
    </w:p>
    <w:p w14:paraId="79F6A396" w14:textId="77777777" w:rsidR="00862EB6" w:rsidRDefault="00862EB6" w:rsidP="00862EB6">
      <w:pPr>
        <w:widowControl/>
        <w:pBdr>
          <w:top w:val="none" w:sz="0" w:space="0" w:color="000000"/>
          <w:left w:val="none" w:sz="0" w:space="0" w:color="000000"/>
          <w:bottom w:val="none" w:sz="0" w:space="0" w:color="000000"/>
          <w:right w:val="none" w:sz="0" w:space="0" w:color="000000"/>
        </w:pBdr>
        <w:spacing w:before="312" w:after="312" w:line="320" w:lineRule="atLeast"/>
        <w:ind w:firstLine="480"/>
        <w:jc w:val="left"/>
        <w:textAlignment w:val="baseline"/>
        <w:rPr>
          <w:rFonts w:ascii="宋体" w:eastAsia="宋体" w:hAnsi="宋体" w:cs="宋体"/>
          <w:b/>
          <w:color w:val="000000"/>
          <w:kern w:val="0"/>
          <w:sz w:val="32"/>
          <w:szCs w:val="32"/>
        </w:rPr>
      </w:pPr>
      <w:r>
        <w:rPr>
          <w:rFonts w:ascii="宋体" w:eastAsia="宋体" w:hAnsi="宋体" w:cs="宋体"/>
          <w:b/>
          <w:color w:val="000000"/>
          <w:kern w:val="0"/>
          <w:sz w:val="32"/>
          <w:szCs w:val="32"/>
        </w:rPr>
        <w:t>（二）机构设置</w:t>
      </w:r>
    </w:p>
    <w:p w14:paraId="05EEA389" w14:textId="77777777" w:rsidR="00862EB6" w:rsidRDefault="00862EB6" w:rsidP="00862EB6">
      <w:pPr>
        <w:ind w:firstLineChars="200" w:firstLine="560"/>
        <w:rPr>
          <w:sz w:val="28"/>
          <w:szCs w:val="28"/>
        </w:rPr>
      </w:pPr>
      <w:r>
        <w:rPr>
          <w:rFonts w:hint="eastAsia"/>
          <w:sz w:val="28"/>
          <w:szCs w:val="28"/>
        </w:rPr>
        <w:t>2020</w:t>
      </w:r>
      <w:r>
        <w:rPr>
          <w:rFonts w:hint="eastAsia"/>
          <w:sz w:val="28"/>
          <w:szCs w:val="28"/>
        </w:rPr>
        <w:t>年本单位下设</w:t>
      </w:r>
      <w:r>
        <w:rPr>
          <w:rFonts w:hint="eastAsia"/>
          <w:sz w:val="28"/>
          <w:szCs w:val="28"/>
        </w:rPr>
        <w:t>7</w:t>
      </w:r>
      <w:r>
        <w:rPr>
          <w:rFonts w:hint="eastAsia"/>
          <w:sz w:val="28"/>
          <w:szCs w:val="28"/>
        </w:rPr>
        <w:t>个工作机构办公室、委员学习联络委员会、提案委员会、经济科技和外事委员会、农业农村和人口资源环境委员会、文教卫体和文史委员会、社会法制和民族宗教委员会。</w:t>
      </w:r>
    </w:p>
    <w:p w14:paraId="2F0483EE" w14:textId="77777777" w:rsidR="00862EB6" w:rsidRPr="00E47EB0" w:rsidRDefault="00862EB6" w:rsidP="00862EB6">
      <w:pPr>
        <w:ind w:firstLineChars="200" w:firstLine="560"/>
        <w:rPr>
          <w:sz w:val="28"/>
          <w:szCs w:val="28"/>
        </w:rPr>
      </w:pPr>
      <w:r w:rsidRPr="00E47EB0">
        <w:rPr>
          <w:rFonts w:hint="eastAsia"/>
          <w:sz w:val="28"/>
          <w:szCs w:val="28"/>
        </w:rPr>
        <w:t>3</w:t>
      </w:r>
      <w:r w:rsidRPr="00E47EB0">
        <w:rPr>
          <w:rFonts w:hint="eastAsia"/>
          <w:sz w:val="28"/>
          <w:szCs w:val="28"/>
        </w:rPr>
        <w:t>、人员编制情况</w:t>
      </w:r>
    </w:p>
    <w:p w14:paraId="5B460E09" w14:textId="77777777" w:rsidR="00862EB6" w:rsidRDefault="00862EB6" w:rsidP="00862EB6">
      <w:pPr>
        <w:ind w:firstLineChars="150" w:firstLine="420"/>
        <w:rPr>
          <w:sz w:val="28"/>
          <w:szCs w:val="28"/>
        </w:rPr>
      </w:pPr>
      <w:r>
        <w:rPr>
          <w:rFonts w:hint="eastAsia"/>
          <w:sz w:val="28"/>
          <w:szCs w:val="28"/>
        </w:rPr>
        <w:t>目前，我单位现有在职干部职工</w:t>
      </w:r>
      <w:r>
        <w:rPr>
          <w:rFonts w:hint="eastAsia"/>
          <w:sz w:val="28"/>
          <w:szCs w:val="28"/>
        </w:rPr>
        <w:t>29</w:t>
      </w:r>
      <w:r>
        <w:rPr>
          <w:rFonts w:hint="eastAsia"/>
          <w:sz w:val="28"/>
          <w:szCs w:val="28"/>
        </w:rPr>
        <w:t>人，其中行政编制</w:t>
      </w:r>
      <w:r>
        <w:rPr>
          <w:rFonts w:hint="eastAsia"/>
          <w:sz w:val="28"/>
          <w:szCs w:val="28"/>
        </w:rPr>
        <w:t>25</w:t>
      </w:r>
      <w:r>
        <w:rPr>
          <w:rFonts w:hint="eastAsia"/>
          <w:sz w:val="28"/>
          <w:szCs w:val="28"/>
        </w:rPr>
        <w:t>名、全额事业单位编制</w:t>
      </w:r>
      <w:r>
        <w:rPr>
          <w:rFonts w:hint="eastAsia"/>
          <w:sz w:val="28"/>
          <w:szCs w:val="28"/>
        </w:rPr>
        <w:t>4</w:t>
      </w:r>
      <w:r>
        <w:rPr>
          <w:rFonts w:hint="eastAsia"/>
          <w:sz w:val="28"/>
          <w:szCs w:val="28"/>
        </w:rPr>
        <w:t>名。</w:t>
      </w:r>
    </w:p>
    <w:p w14:paraId="29956189" w14:textId="77777777" w:rsidR="002F6E74" w:rsidRPr="00C02D8A" w:rsidRDefault="008A1B8C" w:rsidP="00C02D8A">
      <w:pPr>
        <w:ind w:firstLineChars="150" w:firstLine="482"/>
        <w:rPr>
          <w:rFonts w:asciiTheme="majorEastAsia" w:eastAsiaTheme="majorEastAsia" w:hAnsiTheme="majorEastAsia"/>
          <w:sz w:val="32"/>
          <w:szCs w:val="32"/>
        </w:rPr>
      </w:pPr>
      <w:r w:rsidRPr="00C02D8A">
        <w:rPr>
          <w:rFonts w:asciiTheme="majorEastAsia" w:eastAsiaTheme="majorEastAsia" w:hAnsiTheme="majorEastAsia" w:cs="仿宋_GB2312"/>
          <w:b/>
          <w:color w:val="000000"/>
          <w:kern w:val="0"/>
          <w:sz w:val="32"/>
          <w:szCs w:val="32"/>
        </w:rPr>
        <w:t>二、部门预算单位构成</w:t>
      </w:r>
    </w:p>
    <w:p w14:paraId="62CB9EAF" w14:textId="77777777" w:rsidR="002F6E74" w:rsidRPr="00C02D8A" w:rsidRDefault="008A1B8C" w:rsidP="00C02D8A">
      <w:pPr>
        <w:widowControl/>
        <w:pBdr>
          <w:top w:val="none" w:sz="0" w:space="0" w:color="000000"/>
          <w:left w:val="none" w:sz="0" w:space="0" w:color="000000"/>
          <w:bottom w:val="none" w:sz="0" w:space="0" w:color="000000"/>
          <w:right w:val="none" w:sz="0" w:space="0" w:color="000000"/>
        </w:pBdr>
        <w:spacing w:before="312" w:after="312" w:line="320" w:lineRule="atLeast"/>
        <w:ind w:firstLineChars="50" w:firstLine="160"/>
        <w:jc w:val="left"/>
        <w:textAlignment w:val="baseline"/>
        <w:rPr>
          <w:rFonts w:asciiTheme="majorEastAsia" w:eastAsiaTheme="majorEastAsia" w:hAnsiTheme="majorEastAsia" w:cs="仿宋_GB2312"/>
          <w:color w:val="000000"/>
          <w:kern w:val="0"/>
          <w:sz w:val="32"/>
          <w:szCs w:val="32"/>
        </w:rPr>
      </w:pPr>
      <w:r w:rsidRPr="00C02D8A">
        <w:rPr>
          <w:rFonts w:asciiTheme="majorEastAsia" w:eastAsiaTheme="majorEastAsia" w:hAnsiTheme="majorEastAsia" w:cs="仿宋_GB2312" w:hint="eastAsia"/>
          <w:color w:val="000000"/>
          <w:kern w:val="0"/>
          <w:sz w:val="32"/>
          <w:szCs w:val="32"/>
        </w:rPr>
        <w:t>（一）</w:t>
      </w:r>
      <w:r w:rsidR="00862EB6" w:rsidRPr="00C02D8A">
        <w:rPr>
          <w:rFonts w:asciiTheme="majorEastAsia" w:eastAsiaTheme="majorEastAsia" w:hAnsiTheme="majorEastAsia" w:cs="仿宋_GB2312" w:hint="eastAsia"/>
          <w:color w:val="000000"/>
          <w:kern w:val="0"/>
          <w:sz w:val="32"/>
          <w:szCs w:val="32"/>
        </w:rPr>
        <w:t>中国人民政治协商会议湖南省衡南县委员会</w:t>
      </w:r>
    </w:p>
    <w:p w14:paraId="38937837" w14:textId="77777777" w:rsidR="002F6E74" w:rsidRPr="00C02D8A" w:rsidRDefault="008A1B8C" w:rsidP="0077621C">
      <w:pPr>
        <w:widowControl/>
        <w:pBdr>
          <w:top w:val="none" w:sz="0" w:space="0" w:color="000000"/>
          <w:left w:val="none" w:sz="0" w:space="0" w:color="000000"/>
          <w:bottom w:val="none" w:sz="0" w:space="0" w:color="000000"/>
          <w:right w:val="none" w:sz="0" w:space="0" w:color="000000"/>
        </w:pBdr>
        <w:spacing w:before="312" w:after="312" w:line="320" w:lineRule="atLeast"/>
        <w:ind w:leftChars="11" w:left="23" w:firstLineChars="12" w:firstLine="34"/>
        <w:jc w:val="left"/>
        <w:textAlignment w:val="baseline"/>
        <w:rPr>
          <w:rFonts w:asciiTheme="majorEastAsia" w:eastAsiaTheme="majorEastAsia" w:hAnsiTheme="majorEastAsia" w:cs="Arial"/>
          <w:color w:val="333333"/>
          <w:sz w:val="32"/>
          <w:szCs w:val="32"/>
        </w:rPr>
      </w:pPr>
      <w:r>
        <w:rPr>
          <w:rFonts w:ascii="Arial" w:hAnsi="Arial" w:cs="Arial"/>
          <w:color w:val="333333"/>
          <w:sz w:val="28"/>
          <w:szCs w:val="28"/>
          <w:shd w:val="clear" w:color="auto" w:fill="FFFFFF"/>
        </w:rPr>
        <w:t xml:space="preserve">　</w:t>
      </w:r>
      <w:r w:rsidR="00C02D8A">
        <w:rPr>
          <w:rFonts w:ascii="Arial" w:hAnsi="Arial" w:cs="Arial" w:hint="eastAsia"/>
          <w:color w:val="333333"/>
          <w:sz w:val="28"/>
          <w:szCs w:val="28"/>
          <w:shd w:val="clear" w:color="auto" w:fill="FFFFFF"/>
        </w:rPr>
        <w:t xml:space="preserve"> </w:t>
      </w:r>
      <w:r w:rsidRPr="00C02D8A">
        <w:rPr>
          <w:rFonts w:asciiTheme="majorEastAsia" w:eastAsiaTheme="majorEastAsia" w:hAnsiTheme="majorEastAsia" w:cs="仿宋_GB2312"/>
          <w:b/>
          <w:color w:val="000000"/>
          <w:kern w:val="0"/>
          <w:sz w:val="32"/>
          <w:szCs w:val="32"/>
        </w:rPr>
        <w:t>三、部门收支总体情况</w:t>
      </w:r>
    </w:p>
    <w:p w14:paraId="0C77AB41" w14:textId="77777777" w:rsidR="002F6E74" w:rsidRDefault="008A1B8C" w:rsidP="00C02D8A">
      <w:pPr>
        <w:widowControl/>
        <w:pBdr>
          <w:top w:val="none" w:sz="0" w:space="0" w:color="000000"/>
          <w:left w:val="none" w:sz="0" w:space="0" w:color="000000"/>
          <w:bottom w:val="none" w:sz="0" w:space="0" w:color="000000"/>
          <w:right w:val="none" w:sz="0" w:space="0" w:color="000000"/>
        </w:pBdr>
        <w:spacing w:before="312" w:after="312" w:line="320" w:lineRule="atLeast"/>
        <w:ind w:firstLineChars="200" w:firstLine="560"/>
        <w:jc w:val="left"/>
        <w:textAlignment w:val="baseline"/>
        <w:rPr>
          <w:rFonts w:ascii="Arial" w:hAnsi="Arial" w:cs="Arial"/>
          <w:color w:val="333333"/>
          <w:sz w:val="28"/>
          <w:szCs w:val="28"/>
        </w:rPr>
      </w:pP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年部门预算即我</w:t>
      </w:r>
      <w:r w:rsidR="00862EB6">
        <w:rPr>
          <w:rFonts w:ascii="Arial" w:hAnsi="Arial" w:cs="Arial" w:hint="eastAsia"/>
          <w:color w:val="333333"/>
          <w:sz w:val="28"/>
          <w:szCs w:val="28"/>
          <w:shd w:val="clear" w:color="auto" w:fill="FFFFFF"/>
        </w:rPr>
        <w:t>单位</w:t>
      </w:r>
      <w:r>
        <w:rPr>
          <w:rFonts w:ascii="Arial" w:hAnsi="Arial" w:cs="Arial"/>
          <w:color w:val="333333"/>
          <w:sz w:val="28"/>
          <w:szCs w:val="28"/>
          <w:shd w:val="clear" w:color="auto" w:fill="FFFFFF"/>
        </w:rPr>
        <w:t>本级预算。我</w:t>
      </w:r>
      <w:r w:rsidR="00733A21">
        <w:rPr>
          <w:rFonts w:ascii="Arial" w:hAnsi="Arial" w:cs="Arial" w:hint="eastAsia"/>
          <w:color w:val="333333"/>
          <w:sz w:val="28"/>
          <w:szCs w:val="28"/>
          <w:shd w:val="clear" w:color="auto" w:fill="FFFFFF"/>
        </w:rPr>
        <w:t>单位</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年没有政府性基金预算拨款、国有资本经营预算收入和纳入专户管理的非税收入拨款收入，也没有使用政府性基金预算拨款、国有资本经营预算收入和纳入专户管理的非税收入拨款安排的支出，所以公开的附件</w:t>
      </w:r>
      <w:r w:rsidR="002B0ECC">
        <w:rPr>
          <w:rFonts w:ascii="Arial" w:hAnsi="Arial" w:cs="Arial" w:hint="eastAsia"/>
          <w:color w:val="333333"/>
          <w:sz w:val="28"/>
          <w:szCs w:val="28"/>
          <w:shd w:val="clear" w:color="auto" w:fill="FFFFFF"/>
        </w:rPr>
        <w:t>19</w:t>
      </w:r>
      <w:r>
        <w:rPr>
          <w:rFonts w:ascii="Arial" w:hAnsi="Arial" w:cs="Arial"/>
          <w:color w:val="333333"/>
          <w:sz w:val="28"/>
          <w:szCs w:val="28"/>
          <w:shd w:val="clear" w:color="auto" w:fill="FFFFFF"/>
        </w:rPr>
        <w:t>、</w:t>
      </w:r>
      <w:r w:rsidR="002B0ECC">
        <w:rPr>
          <w:rFonts w:ascii="Arial" w:hAnsi="Arial" w:cs="Arial" w:hint="eastAsia"/>
          <w:color w:val="333333"/>
          <w:sz w:val="28"/>
          <w:szCs w:val="28"/>
          <w:shd w:val="clear" w:color="auto" w:fill="FFFFFF"/>
        </w:rPr>
        <w:t>20</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23</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24</w:t>
      </w:r>
      <w:r>
        <w:rPr>
          <w:rFonts w:ascii="Arial" w:hAnsi="Arial" w:cs="Arial"/>
          <w:color w:val="333333"/>
          <w:sz w:val="28"/>
          <w:szCs w:val="28"/>
          <w:shd w:val="clear" w:color="auto" w:fill="FFFFFF"/>
        </w:rPr>
        <w:t>表均为空。收入包括经费拨款</w:t>
      </w:r>
      <w:r>
        <w:rPr>
          <w:rFonts w:ascii="Arial" w:hAnsi="Arial" w:cs="Arial" w:hint="eastAsia"/>
          <w:color w:val="333333"/>
          <w:sz w:val="28"/>
          <w:szCs w:val="28"/>
          <w:shd w:val="clear" w:color="auto" w:fill="FFFFFF"/>
        </w:rPr>
        <w:t>，</w:t>
      </w:r>
      <w:r>
        <w:rPr>
          <w:rFonts w:ascii="Arial" w:hAnsi="Arial" w:cs="Arial"/>
          <w:color w:val="333333"/>
          <w:sz w:val="28"/>
          <w:szCs w:val="28"/>
          <w:shd w:val="clear" w:color="auto" w:fill="FFFFFF"/>
        </w:rPr>
        <w:t>支出包括保障</w:t>
      </w:r>
      <w:r w:rsidR="002B0ECC">
        <w:rPr>
          <w:rFonts w:ascii="Arial" w:hAnsi="Arial" w:cs="Arial" w:hint="eastAsia"/>
          <w:color w:val="333333"/>
          <w:sz w:val="28"/>
          <w:szCs w:val="28"/>
          <w:shd w:val="clear" w:color="auto" w:fill="FFFFFF"/>
        </w:rPr>
        <w:t>政协</w:t>
      </w:r>
      <w:r>
        <w:rPr>
          <w:rFonts w:ascii="Arial" w:hAnsi="Arial" w:cs="Arial"/>
          <w:color w:val="333333"/>
          <w:sz w:val="28"/>
          <w:szCs w:val="28"/>
          <w:shd w:val="clear" w:color="auto" w:fill="FFFFFF"/>
        </w:rPr>
        <w:t>机关单位基本运行的经费</w:t>
      </w:r>
      <w:r w:rsidR="002B0ECC">
        <w:rPr>
          <w:rFonts w:ascii="Arial" w:hAnsi="Arial" w:cs="Arial" w:hint="eastAsia"/>
          <w:color w:val="333333"/>
          <w:sz w:val="28"/>
          <w:szCs w:val="28"/>
          <w:shd w:val="clear" w:color="auto" w:fill="FFFFFF"/>
        </w:rPr>
        <w:t>和政协会议、委员活动经费等各项项目经费。</w:t>
      </w:r>
    </w:p>
    <w:p w14:paraId="65F184D9" w14:textId="77777777" w:rsidR="002F6E74" w:rsidRDefault="008A1B8C">
      <w:pPr>
        <w:pStyle w:val="a5"/>
        <w:widowControl/>
        <w:shd w:val="clear" w:color="auto" w:fill="FFFFFF"/>
        <w:spacing w:beforeAutospacing="0" w:afterAutospacing="0"/>
        <w:jc w:val="both"/>
        <w:rPr>
          <w:rFonts w:ascii="Arial" w:hAnsi="Arial" w:cs="Arial"/>
          <w:color w:val="333333"/>
          <w:sz w:val="28"/>
          <w:szCs w:val="28"/>
        </w:rPr>
      </w:pPr>
      <w:r>
        <w:rPr>
          <w:rFonts w:ascii="Arial" w:hAnsi="Arial" w:cs="Arial"/>
          <w:color w:val="333333"/>
          <w:sz w:val="28"/>
          <w:szCs w:val="28"/>
          <w:shd w:val="clear" w:color="auto" w:fill="FFFFFF"/>
        </w:rPr>
        <w:t xml:space="preserve">　　（一）收入预算：</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年年初预算数</w:t>
      </w:r>
      <w:r w:rsidR="002B0ECC">
        <w:rPr>
          <w:rFonts w:ascii="Arial" w:hAnsi="Arial" w:cs="Arial" w:hint="eastAsia"/>
          <w:color w:val="333333"/>
          <w:sz w:val="28"/>
          <w:szCs w:val="28"/>
          <w:shd w:val="clear" w:color="auto" w:fill="FFFFFF"/>
        </w:rPr>
        <w:t>593.47</w:t>
      </w:r>
      <w:r>
        <w:rPr>
          <w:rFonts w:ascii="Arial" w:hAnsi="Arial" w:cs="Arial"/>
          <w:color w:val="333333"/>
          <w:sz w:val="28"/>
          <w:szCs w:val="28"/>
          <w:shd w:val="clear" w:color="auto" w:fill="FFFFFF"/>
        </w:rPr>
        <w:t>万元，其中</w:t>
      </w:r>
      <w:r w:rsidR="0038127D">
        <w:rPr>
          <w:rFonts w:ascii="Arial" w:hAnsi="Arial" w:cs="Arial" w:hint="eastAsia"/>
          <w:color w:val="333333"/>
          <w:sz w:val="28"/>
          <w:szCs w:val="28"/>
          <w:shd w:val="clear" w:color="auto" w:fill="FFFFFF"/>
        </w:rPr>
        <w:t>一般公共预算拨款</w:t>
      </w:r>
      <w:r w:rsidR="0038127D">
        <w:rPr>
          <w:rFonts w:ascii="Arial" w:hAnsi="Arial" w:cs="Arial" w:hint="eastAsia"/>
          <w:color w:val="333333"/>
          <w:sz w:val="28"/>
          <w:szCs w:val="28"/>
          <w:shd w:val="clear" w:color="auto" w:fill="FFFFFF"/>
        </w:rPr>
        <w:t>593.47</w:t>
      </w:r>
      <w:r w:rsidR="0038127D">
        <w:rPr>
          <w:rFonts w:ascii="Arial" w:hAnsi="Arial" w:cs="Arial" w:hint="eastAsia"/>
          <w:color w:val="333333"/>
          <w:sz w:val="28"/>
          <w:szCs w:val="28"/>
          <w:shd w:val="clear" w:color="auto" w:fill="FFFFFF"/>
        </w:rPr>
        <w:t>万元，收入较去年减少</w:t>
      </w:r>
      <w:r w:rsidR="0038127D">
        <w:rPr>
          <w:rFonts w:ascii="Arial" w:hAnsi="Arial" w:cs="Arial" w:hint="eastAsia"/>
          <w:color w:val="333333"/>
          <w:sz w:val="28"/>
          <w:szCs w:val="28"/>
          <w:shd w:val="clear" w:color="auto" w:fill="FFFFFF"/>
        </w:rPr>
        <w:t>26.93</w:t>
      </w:r>
      <w:r w:rsidR="0038127D">
        <w:rPr>
          <w:rFonts w:ascii="Arial" w:hAnsi="Arial" w:cs="Arial" w:hint="eastAsia"/>
          <w:color w:val="333333"/>
          <w:sz w:val="28"/>
          <w:szCs w:val="28"/>
          <w:shd w:val="clear" w:color="auto" w:fill="FFFFFF"/>
        </w:rPr>
        <w:t>万元。</w:t>
      </w:r>
    </w:p>
    <w:p w14:paraId="7D82676C" w14:textId="7CF8CC54" w:rsidR="002F6E74" w:rsidRPr="0038127D" w:rsidRDefault="0038127D" w:rsidP="0038127D">
      <w:pPr>
        <w:widowControl/>
        <w:shd w:val="clear" w:color="auto" w:fill="FFFFFF"/>
        <w:spacing w:before="100" w:beforeAutospacing="1" w:after="100" w:afterAutospacing="1" w:line="390" w:lineRule="atLeast"/>
        <w:ind w:firstLineChars="150" w:firstLine="420"/>
        <w:jc w:val="left"/>
        <w:rPr>
          <w:rFonts w:ascii="宋体" w:hAnsi="宋体" w:cs="宋体"/>
          <w:color w:val="333333"/>
          <w:kern w:val="0"/>
          <w:sz w:val="28"/>
          <w:szCs w:val="28"/>
        </w:rPr>
      </w:pPr>
      <w:r>
        <w:rPr>
          <w:rFonts w:ascii="Arial" w:hAnsi="Arial" w:cs="Arial" w:hint="eastAsia"/>
          <w:color w:val="333333"/>
          <w:sz w:val="28"/>
          <w:szCs w:val="28"/>
          <w:shd w:val="clear" w:color="auto" w:fill="FFFFFF"/>
        </w:rPr>
        <w:lastRenderedPageBreak/>
        <w:t>（二）</w:t>
      </w:r>
      <w:r w:rsidR="008A1B8C">
        <w:rPr>
          <w:rFonts w:ascii="Arial" w:hAnsi="Arial" w:cs="Arial"/>
          <w:color w:val="333333"/>
          <w:sz w:val="28"/>
          <w:szCs w:val="28"/>
          <w:shd w:val="clear" w:color="auto" w:fill="FFFFFF"/>
        </w:rPr>
        <w:t>支出预算：</w:t>
      </w:r>
      <w:r w:rsidR="008A1B8C">
        <w:rPr>
          <w:rFonts w:ascii="宋体" w:hAnsi="宋体" w:cs="宋体" w:hint="eastAsia"/>
          <w:color w:val="333333"/>
          <w:kern w:val="0"/>
          <w:sz w:val="28"/>
          <w:szCs w:val="28"/>
        </w:rPr>
        <w:t>2020年年初预算数</w:t>
      </w:r>
      <w:r w:rsidR="00112304">
        <w:rPr>
          <w:rFonts w:ascii="Arial" w:hAnsi="Arial" w:cs="Arial"/>
          <w:color w:val="333333"/>
          <w:sz w:val="28"/>
          <w:szCs w:val="28"/>
          <w:shd w:val="clear" w:color="auto" w:fill="FFFFFF"/>
        </w:rPr>
        <w:t>593.47</w:t>
      </w:r>
      <w:r w:rsidR="008A1B8C">
        <w:rPr>
          <w:rFonts w:ascii="宋体" w:hAnsi="宋体" w:cs="宋体" w:hint="eastAsia"/>
          <w:color w:val="333333"/>
          <w:kern w:val="0"/>
          <w:sz w:val="28"/>
          <w:szCs w:val="28"/>
        </w:rPr>
        <w:t>万元，其中：工资福利支出</w:t>
      </w:r>
      <w:r>
        <w:rPr>
          <w:rFonts w:ascii="宋体" w:hAnsi="宋体" w:cs="宋体" w:hint="eastAsia"/>
          <w:color w:val="333333"/>
          <w:kern w:val="0"/>
          <w:sz w:val="28"/>
          <w:szCs w:val="28"/>
        </w:rPr>
        <w:t>295.27</w:t>
      </w:r>
      <w:r w:rsidR="008A1B8C">
        <w:rPr>
          <w:rFonts w:ascii="宋体" w:hAnsi="宋体" w:cs="宋体" w:hint="eastAsia"/>
          <w:color w:val="333333"/>
          <w:kern w:val="0"/>
          <w:sz w:val="28"/>
          <w:szCs w:val="28"/>
        </w:rPr>
        <w:t>万元，一般商品和服务支出</w:t>
      </w:r>
      <w:r>
        <w:rPr>
          <w:rFonts w:ascii="宋体" w:hAnsi="宋体" w:cs="宋体" w:hint="eastAsia"/>
          <w:color w:val="333333"/>
          <w:kern w:val="0"/>
          <w:sz w:val="28"/>
          <w:szCs w:val="28"/>
        </w:rPr>
        <w:t>23.</w:t>
      </w:r>
      <w:r w:rsidR="008A1B8C">
        <w:rPr>
          <w:rFonts w:ascii="宋体" w:hAnsi="宋体" w:cs="宋体" w:hint="eastAsia"/>
          <w:color w:val="333333"/>
          <w:kern w:val="0"/>
          <w:sz w:val="28"/>
          <w:szCs w:val="28"/>
        </w:rPr>
        <w:t>2万元，对个人和家庭补助0万元，专项经费</w:t>
      </w:r>
      <w:r>
        <w:rPr>
          <w:rFonts w:ascii="宋体" w:hAnsi="宋体" w:cs="宋体" w:hint="eastAsia"/>
          <w:color w:val="333333"/>
          <w:kern w:val="0"/>
          <w:sz w:val="28"/>
          <w:szCs w:val="28"/>
        </w:rPr>
        <w:t>275</w:t>
      </w:r>
      <w:r w:rsidR="008A1B8C">
        <w:rPr>
          <w:rFonts w:ascii="宋体" w:hAnsi="宋体" w:cs="宋体" w:hint="eastAsia"/>
          <w:color w:val="333333"/>
          <w:kern w:val="0"/>
          <w:sz w:val="28"/>
          <w:szCs w:val="28"/>
        </w:rPr>
        <w:t>万元。</w:t>
      </w:r>
      <w:r w:rsidR="008A1B8C">
        <w:rPr>
          <w:rFonts w:ascii="Arial" w:hAnsi="Arial" w:cs="Arial"/>
          <w:color w:val="333333"/>
          <w:sz w:val="28"/>
          <w:szCs w:val="28"/>
          <w:shd w:val="clear" w:color="auto" w:fill="FFFFFF"/>
        </w:rPr>
        <w:t>支出较去年</w:t>
      </w:r>
      <w:r w:rsidR="008A1B8C">
        <w:rPr>
          <w:rFonts w:ascii="Arial" w:hAnsi="Arial" w:cs="Arial" w:hint="eastAsia"/>
          <w:color w:val="333333"/>
          <w:sz w:val="28"/>
          <w:szCs w:val="28"/>
          <w:shd w:val="clear" w:color="auto" w:fill="FFFFFF"/>
        </w:rPr>
        <w:t>减少</w:t>
      </w:r>
      <w:r>
        <w:rPr>
          <w:rFonts w:ascii="Arial" w:hAnsi="Arial" w:cs="Arial" w:hint="eastAsia"/>
          <w:color w:val="333333"/>
          <w:sz w:val="28"/>
          <w:szCs w:val="28"/>
          <w:shd w:val="clear" w:color="auto" w:fill="FFFFFF"/>
        </w:rPr>
        <w:t>26.93</w:t>
      </w:r>
      <w:r w:rsidR="008A1B8C">
        <w:rPr>
          <w:rFonts w:ascii="Arial" w:hAnsi="Arial" w:cs="Arial"/>
          <w:color w:val="333333"/>
          <w:sz w:val="28"/>
          <w:szCs w:val="28"/>
          <w:shd w:val="clear" w:color="auto" w:fill="FFFFFF"/>
        </w:rPr>
        <w:t>万元。</w:t>
      </w:r>
    </w:p>
    <w:p w14:paraId="0EC69E56" w14:textId="77777777" w:rsidR="002F6E74" w:rsidRPr="00C02D8A" w:rsidRDefault="008A1B8C">
      <w:pPr>
        <w:pStyle w:val="a5"/>
        <w:widowControl/>
        <w:shd w:val="clear" w:color="auto" w:fill="FFFFFF"/>
        <w:spacing w:beforeAutospacing="0" w:afterAutospacing="0"/>
        <w:jc w:val="both"/>
        <w:rPr>
          <w:rFonts w:asciiTheme="majorEastAsia" w:eastAsiaTheme="majorEastAsia" w:hAnsiTheme="majorEastAsia" w:cs="Arial"/>
          <w:b/>
          <w:color w:val="333333"/>
          <w:sz w:val="32"/>
          <w:szCs w:val="32"/>
          <w:shd w:val="clear" w:color="auto" w:fill="FFFFFF"/>
        </w:rPr>
      </w:pPr>
      <w:r>
        <w:rPr>
          <w:rFonts w:ascii="Arial" w:hAnsi="Arial" w:cs="Arial"/>
          <w:color w:val="333333"/>
          <w:sz w:val="28"/>
          <w:szCs w:val="28"/>
          <w:shd w:val="clear" w:color="auto" w:fill="FFFFFF"/>
        </w:rPr>
        <w:t xml:space="preserve">　</w:t>
      </w:r>
      <w:r w:rsidRPr="00C02D8A">
        <w:rPr>
          <w:rFonts w:ascii="Arial" w:hAnsi="Arial" w:cs="Arial"/>
          <w:b/>
          <w:color w:val="333333"/>
          <w:sz w:val="28"/>
          <w:szCs w:val="28"/>
          <w:shd w:val="clear" w:color="auto" w:fill="FFFFFF"/>
        </w:rPr>
        <w:t xml:space="preserve">　</w:t>
      </w:r>
      <w:r w:rsidRPr="00C02D8A">
        <w:rPr>
          <w:rFonts w:asciiTheme="majorEastAsia" w:eastAsiaTheme="majorEastAsia" w:hAnsiTheme="majorEastAsia" w:cs="Arial"/>
          <w:b/>
          <w:color w:val="333333"/>
          <w:sz w:val="32"/>
          <w:szCs w:val="32"/>
          <w:shd w:val="clear" w:color="auto" w:fill="FFFFFF"/>
        </w:rPr>
        <w:t>四、一般公共预算拨款支出预算 </w:t>
      </w:r>
    </w:p>
    <w:p w14:paraId="74B505B5" w14:textId="77777777"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年一般公共预算拨款收入</w:t>
      </w:r>
      <w:r w:rsidR="0038127D">
        <w:rPr>
          <w:rFonts w:ascii="Arial" w:hAnsi="Arial" w:cs="Arial" w:hint="eastAsia"/>
          <w:color w:val="333333"/>
          <w:sz w:val="28"/>
          <w:szCs w:val="28"/>
          <w:shd w:val="clear" w:color="auto" w:fill="FFFFFF"/>
        </w:rPr>
        <w:t>593.47</w:t>
      </w:r>
      <w:r>
        <w:rPr>
          <w:rFonts w:ascii="Arial" w:hAnsi="Arial" w:cs="Arial"/>
          <w:color w:val="333333"/>
          <w:sz w:val="28"/>
          <w:szCs w:val="28"/>
          <w:shd w:val="clear" w:color="auto" w:fill="FFFFFF"/>
        </w:rPr>
        <w:t>万元，具体安排情况如下：</w:t>
      </w:r>
      <w:r>
        <w:rPr>
          <w:rFonts w:ascii="Arial" w:hAnsi="Arial" w:cs="Arial"/>
          <w:color w:val="333333"/>
          <w:sz w:val="28"/>
          <w:szCs w:val="28"/>
          <w:shd w:val="clear" w:color="auto" w:fill="FFFFFF"/>
        </w:rPr>
        <w:t> </w:t>
      </w:r>
    </w:p>
    <w:p w14:paraId="5FA8E0FF" w14:textId="77777777"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（一）基本支出：</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年基本支出年初预算数为</w:t>
      </w:r>
      <w:r w:rsidR="0038127D">
        <w:rPr>
          <w:rFonts w:ascii="Arial" w:hAnsi="Arial" w:cs="Arial" w:hint="eastAsia"/>
          <w:color w:val="333333"/>
          <w:sz w:val="28"/>
          <w:szCs w:val="28"/>
          <w:shd w:val="clear" w:color="auto" w:fill="FFFFFF"/>
        </w:rPr>
        <w:t>318.47</w:t>
      </w:r>
      <w:r>
        <w:rPr>
          <w:rFonts w:ascii="Arial" w:hAnsi="Arial" w:cs="Arial"/>
          <w:color w:val="333333"/>
          <w:sz w:val="28"/>
          <w:szCs w:val="28"/>
          <w:shd w:val="clear" w:color="auto" w:fill="FFFFFF"/>
        </w:rPr>
        <w:t>万元，是指为保障单位机构正常运转、完成日常工作任务而发生的各项支出，包括用于基本工资、津贴补贴等人员经费以及办公费、印刷费、水电费、办公设备购置等日常公用经费。</w:t>
      </w:r>
      <w:r>
        <w:rPr>
          <w:rFonts w:ascii="Arial" w:hAnsi="Arial" w:cs="Arial"/>
          <w:color w:val="333333"/>
          <w:sz w:val="28"/>
          <w:szCs w:val="28"/>
          <w:shd w:val="clear" w:color="auto" w:fill="FFFFFF"/>
        </w:rPr>
        <w:t> </w:t>
      </w:r>
    </w:p>
    <w:p w14:paraId="6CCC745F" w14:textId="77777777" w:rsidR="0038127D"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（二）项目支出：</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年项目支出年初预算数为</w:t>
      </w:r>
      <w:r w:rsidR="0038127D">
        <w:rPr>
          <w:rFonts w:ascii="Arial" w:hAnsi="Arial" w:cs="Arial" w:hint="eastAsia"/>
          <w:color w:val="333333"/>
          <w:sz w:val="28"/>
          <w:szCs w:val="28"/>
          <w:shd w:val="clear" w:color="auto" w:fill="FFFFFF"/>
        </w:rPr>
        <w:t>275</w:t>
      </w:r>
      <w:r>
        <w:rPr>
          <w:rFonts w:ascii="Arial" w:hAnsi="Arial" w:cs="Arial"/>
          <w:color w:val="333333"/>
          <w:sz w:val="28"/>
          <w:szCs w:val="28"/>
          <w:shd w:val="clear" w:color="auto" w:fill="FFFFFF"/>
        </w:rPr>
        <w:t>万元，是指</w:t>
      </w:r>
      <w:r w:rsidR="0038127D">
        <w:rPr>
          <w:rFonts w:ascii="Arial" w:hAnsi="Arial" w:cs="Arial" w:hint="eastAsia"/>
          <w:color w:val="333333"/>
          <w:sz w:val="28"/>
          <w:szCs w:val="28"/>
          <w:shd w:val="clear" w:color="auto" w:fill="FFFFFF"/>
        </w:rPr>
        <w:t>政协专项工作经费</w:t>
      </w:r>
      <w:r w:rsidR="0038127D">
        <w:rPr>
          <w:rFonts w:ascii="Arial" w:hAnsi="Arial" w:cs="Arial" w:hint="eastAsia"/>
          <w:color w:val="333333"/>
          <w:sz w:val="28"/>
          <w:szCs w:val="28"/>
          <w:shd w:val="clear" w:color="auto" w:fill="FFFFFF"/>
        </w:rPr>
        <w:t>48</w:t>
      </w:r>
      <w:r w:rsidR="0038127D">
        <w:rPr>
          <w:rFonts w:ascii="Arial" w:hAnsi="Arial" w:cs="Arial" w:hint="eastAsia"/>
          <w:color w:val="333333"/>
          <w:sz w:val="28"/>
          <w:szCs w:val="28"/>
          <w:shd w:val="clear" w:color="auto" w:fill="FFFFFF"/>
        </w:rPr>
        <w:t>万元，政协会议</w:t>
      </w:r>
      <w:r w:rsidR="0038127D">
        <w:rPr>
          <w:rFonts w:ascii="Arial" w:hAnsi="Arial" w:cs="Arial" w:hint="eastAsia"/>
          <w:color w:val="333333"/>
          <w:sz w:val="28"/>
          <w:szCs w:val="28"/>
          <w:shd w:val="clear" w:color="auto" w:fill="FFFFFF"/>
        </w:rPr>
        <w:t>80</w:t>
      </w:r>
      <w:r w:rsidR="0038127D">
        <w:rPr>
          <w:rFonts w:ascii="Arial" w:hAnsi="Arial" w:cs="Arial" w:hint="eastAsia"/>
          <w:color w:val="333333"/>
          <w:sz w:val="28"/>
          <w:szCs w:val="28"/>
          <w:shd w:val="clear" w:color="auto" w:fill="FFFFFF"/>
        </w:rPr>
        <w:t>万元，政协委员活动经费</w:t>
      </w:r>
      <w:r w:rsidR="0038127D">
        <w:rPr>
          <w:rFonts w:ascii="Arial" w:hAnsi="Arial" w:cs="Arial" w:hint="eastAsia"/>
          <w:color w:val="333333"/>
          <w:sz w:val="28"/>
          <w:szCs w:val="28"/>
          <w:shd w:val="clear" w:color="auto" w:fill="FFFFFF"/>
        </w:rPr>
        <w:t>75</w:t>
      </w:r>
      <w:r w:rsidR="0038127D">
        <w:rPr>
          <w:rFonts w:ascii="Arial" w:hAnsi="Arial" w:cs="Arial" w:hint="eastAsia"/>
          <w:color w:val="333333"/>
          <w:sz w:val="28"/>
          <w:szCs w:val="28"/>
          <w:shd w:val="clear" w:color="auto" w:fill="FFFFFF"/>
        </w:rPr>
        <w:t>万元，文史资料</w:t>
      </w:r>
      <w:r w:rsidR="0038127D">
        <w:rPr>
          <w:rFonts w:ascii="Arial" w:hAnsi="Arial" w:cs="Arial" w:hint="eastAsia"/>
          <w:color w:val="333333"/>
          <w:sz w:val="28"/>
          <w:szCs w:val="28"/>
          <w:shd w:val="clear" w:color="auto" w:fill="FFFFFF"/>
        </w:rPr>
        <w:t>12</w:t>
      </w:r>
      <w:r w:rsidR="0038127D">
        <w:rPr>
          <w:rFonts w:ascii="Arial" w:hAnsi="Arial" w:cs="Arial" w:hint="eastAsia"/>
          <w:color w:val="333333"/>
          <w:sz w:val="28"/>
          <w:szCs w:val="28"/>
          <w:shd w:val="clear" w:color="auto" w:fill="FFFFFF"/>
        </w:rPr>
        <w:t>万元，文史编纂经费</w:t>
      </w:r>
      <w:r w:rsidR="0038127D">
        <w:rPr>
          <w:rFonts w:ascii="Arial" w:hAnsi="Arial" w:cs="Arial" w:hint="eastAsia"/>
          <w:color w:val="333333"/>
          <w:sz w:val="28"/>
          <w:szCs w:val="28"/>
          <w:shd w:val="clear" w:color="auto" w:fill="FFFFFF"/>
        </w:rPr>
        <w:t>20</w:t>
      </w:r>
      <w:r w:rsidR="0038127D">
        <w:rPr>
          <w:rFonts w:ascii="Arial" w:hAnsi="Arial" w:cs="Arial" w:hint="eastAsia"/>
          <w:color w:val="333333"/>
          <w:sz w:val="28"/>
          <w:szCs w:val="28"/>
          <w:shd w:val="clear" w:color="auto" w:fill="FFFFFF"/>
        </w:rPr>
        <w:t>万元，参政议政、民主监督</w:t>
      </w:r>
      <w:r w:rsidR="0038127D">
        <w:rPr>
          <w:rFonts w:ascii="Arial" w:hAnsi="Arial" w:cs="Arial" w:hint="eastAsia"/>
          <w:color w:val="333333"/>
          <w:sz w:val="28"/>
          <w:szCs w:val="28"/>
          <w:shd w:val="clear" w:color="auto" w:fill="FFFFFF"/>
        </w:rPr>
        <w:t>35</w:t>
      </w:r>
      <w:r w:rsidR="0038127D">
        <w:rPr>
          <w:rFonts w:ascii="Arial" w:hAnsi="Arial" w:cs="Arial" w:hint="eastAsia"/>
          <w:color w:val="333333"/>
          <w:sz w:val="28"/>
          <w:szCs w:val="28"/>
          <w:shd w:val="clear" w:color="auto" w:fill="FFFFFF"/>
        </w:rPr>
        <w:t>万元，政协常委会议</w:t>
      </w:r>
      <w:r w:rsidR="0038127D">
        <w:rPr>
          <w:rFonts w:ascii="Arial" w:hAnsi="Arial" w:cs="Arial" w:hint="eastAsia"/>
          <w:color w:val="333333"/>
          <w:sz w:val="28"/>
          <w:szCs w:val="28"/>
          <w:shd w:val="clear" w:color="auto" w:fill="FFFFFF"/>
        </w:rPr>
        <w:t>5</w:t>
      </w:r>
      <w:r w:rsidR="0038127D">
        <w:rPr>
          <w:rFonts w:ascii="Arial" w:hAnsi="Arial" w:cs="Arial" w:hint="eastAsia"/>
          <w:color w:val="333333"/>
          <w:sz w:val="28"/>
          <w:szCs w:val="28"/>
          <w:shd w:val="clear" w:color="auto" w:fill="FFFFFF"/>
        </w:rPr>
        <w:t>万元。</w:t>
      </w:r>
    </w:p>
    <w:p w14:paraId="5E55F1F4" w14:textId="77777777" w:rsidR="00B00788" w:rsidRPr="00B00788" w:rsidRDefault="00B00788" w:rsidP="00B00788">
      <w:pPr>
        <w:pStyle w:val="a5"/>
        <w:widowControl/>
        <w:shd w:val="clear" w:color="auto" w:fill="FFFFFF"/>
        <w:ind w:firstLineChars="200" w:firstLine="562"/>
        <w:rPr>
          <w:rFonts w:ascii="Arial" w:hAnsi="Arial" w:cs="Arial"/>
          <w:b/>
          <w:color w:val="333333"/>
          <w:sz w:val="28"/>
          <w:szCs w:val="28"/>
          <w:shd w:val="clear" w:color="auto" w:fill="FFFFFF"/>
        </w:rPr>
      </w:pPr>
      <w:r w:rsidRPr="00B00788">
        <w:rPr>
          <w:rFonts w:ascii="Arial" w:hAnsi="Arial" w:cs="Arial" w:hint="eastAsia"/>
          <w:b/>
          <w:color w:val="333333"/>
          <w:sz w:val="28"/>
          <w:szCs w:val="28"/>
          <w:shd w:val="clear" w:color="auto" w:fill="FFFFFF"/>
        </w:rPr>
        <w:t>五、政府性基金预算支出情况</w:t>
      </w:r>
    </w:p>
    <w:p w14:paraId="55DD8876" w14:textId="223014B4" w:rsidR="00B00788" w:rsidRDefault="00B00788" w:rsidP="00B00788">
      <w:pPr>
        <w:pStyle w:val="a5"/>
        <w:widowControl/>
        <w:shd w:val="clear" w:color="auto" w:fill="FFFFFF"/>
        <w:spacing w:beforeAutospacing="0" w:afterAutospacing="0"/>
        <w:ind w:firstLineChars="200" w:firstLine="560"/>
        <w:jc w:val="both"/>
        <w:rPr>
          <w:rFonts w:ascii="Arial" w:hAnsi="Arial" w:cs="Arial"/>
          <w:color w:val="333333"/>
          <w:sz w:val="28"/>
          <w:szCs w:val="28"/>
          <w:shd w:val="clear" w:color="auto" w:fill="FFFFFF"/>
        </w:rPr>
      </w:pPr>
      <w:r w:rsidRPr="00B00788">
        <w:rPr>
          <w:rFonts w:ascii="Arial" w:hAnsi="Arial" w:cs="Arial" w:hint="eastAsia"/>
          <w:color w:val="333333"/>
          <w:sz w:val="28"/>
          <w:szCs w:val="28"/>
          <w:shd w:val="clear" w:color="auto" w:fill="FFFFFF"/>
        </w:rPr>
        <w:t xml:space="preserve">2020 </w:t>
      </w:r>
      <w:proofErr w:type="gramStart"/>
      <w:r w:rsidRPr="00B00788">
        <w:rPr>
          <w:rFonts w:ascii="Arial" w:hAnsi="Arial" w:cs="Arial" w:hint="eastAsia"/>
          <w:color w:val="333333"/>
          <w:sz w:val="28"/>
          <w:szCs w:val="28"/>
          <w:shd w:val="clear" w:color="auto" w:fill="FFFFFF"/>
        </w:rPr>
        <w:t>年本部门</w:t>
      </w:r>
      <w:proofErr w:type="gramEnd"/>
      <w:r w:rsidRPr="00B00788">
        <w:rPr>
          <w:rFonts w:ascii="Arial" w:hAnsi="Arial" w:cs="Arial" w:hint="eastAsia"/>
          <w:color w:val="333333"/>
          <w:sz w:val="28"/>
          <w:szCs w:val="28"/>
          <w:shd w:val="clear" w:color="auto" w:fill="FFFFFF"/>
        </w:rPr>
        <w:t>政府性基金预算支出</w:t>
      </w:r>
      <w:r w:rsidRPr="00B00788">
        <w:rPr>
          <w:rFonts w:ascii="Arial" w:hAnsi="Arial" w:cs="Arial" w:hint="eastAsia"/>
          <w:color w:val="333333"/>
          <w:sz w:val="28"/>
          <w:szCs w:val="28"/>
          <w:shd w:val="clear" w:color="auto" w:fill="FFFFFF"/>
        </w:rPr>
        <w:t>0</w:t>
      </w:r>
      <w:r w:rsidRPr="00B00788">
        <w:rPr>
          <w:rFonts w:ascii="Arial" w:hAnsi="Arial" w:cs="Arial" w:hint="eastAsia"/>
          <w:color w:val="333333"/>
          <w:sz w:val="28"/>
          <w:szCs w:val="28"/>
          <w:shd w:val="clear" w:color="auto" w:fill="FFFFFF"/>
        </w:rPr>
        <w:t>万元。</w:t>
      </w:r>
    </w:p>
    <w:p w14:paraId="7A994344" w14:textId="223DFCCF" w:rsidR="002F6E74" w:rsidRPr="00C02D8A" w:rsidRDefault="00B00788" w:rsidP="00C02D8A">
      <w:pPr>
        <w:pStyle w:val="a5"/>
        <w:widowControl/>
        <w:shd w:val="clear" w:color="auto" w:fill="FFFFFF"/>
        <w:spacing w:beforeAutospacing="0" w:afterAutospacing="0"/>
        <w:ind w:firstLineChars="150" w:firstLine="482"/>
        <w:jc w:val="both"/>
        <w:rPr>
          <w:rFonts w:asciiTheme="majorEastAsia" w:eastAsiaTheme="majorEastAsia" w:hAnsiTheme="majorEastAsia" w:cs="Arial"/>
          <w:b/>
          <w:color w:val="333333"/>
          <w:sz w:val="32"/>
          <w:szCs w:val="32"/>
          <w:shd w:val="clear" w:color="auto" w:fill="FFFFFF"/>
        </w:rPr>
      </w:pPr>
      <w:r>
        <w:rPr>
          <w:rFonts w:asciiTheme="majorEastAsia" w:eastAsiaTheme="majorEastAsia" w:hAnsiTheme="majorEastAsia" w:cs="Arial" w:hint="eastAsia"/>
          <w:b/>
          <w:color w:val="333333"/>
          <w:sz w:val="32"/>
          <w:szCs w:val="32"/>
          <w:shd w:val="clear" w:color="auto" w:fill="FFFFFF"/>
        </w:rPr>
        <w:t>六</w:t>
      </w:r>
      <w:r w:rsidR="008A1B8C" w:rsidRPr="00C02D8A">
        <w:rPr>
          <w:rFonts w:asciiTheme="majorEastAsia" w:eastAsiaTheme="majorEastAsia" w:hAnsiTheme="majorEastAsia" w:cs="Arial"/>
          <w:b/>
          <w:color w:val="333333"/>
          <w:sz w:val="32"/>
          <w:szCs w:val="32"/>
          <w:shd w:val="clear" w:color="auto" w:fill="FFFFFF"/>
        </w:rPr>
        <w:t>、其他重要事项的情况说明 </w:t>
      </w:r>
    </w:p>
    <w:p w14:paraId="64B67120" w14:textId="77777777"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w:t>
      </w:r>
      <w:r>
        <w:rPr>
          <w:rFonts w:ascii="Arial" w:hAnsi="Arial" w:cs="Arial"/>
          <w:color w:val="333333"/>
          <w:sz w:val="28"/>
          <w:szCs w:val="28"/>
          <w:shd w:val="clear" w:color="auto" w:fill="FFFFFF"/>
        </w:rPr>
        <w:t>、机关运行经费</w:t>
      </w:r>
      <w:r>
        <w:rPr>
          <w:rFonts w:ascii="Arial" w:hAnsi="Arial" w:cs="Arial"/>
          <w:color w:val="333333"/>
          <w:sz w:val="28"/>
          <w:szCs w:val="28"/>
          <w:shd w:val="clear" w:color="auto" w:fill="FFFFFF"/>
        </w:rPr>
        <w:t> </w:t>
      </w:r>
    </w:p>
    <w:p w14:paraId="461EC858" w14:textId="735125CD"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年本级机关运行经费</w:t>
      </w:r>
      <w:r w:rsidR="00B00788">
        <w:rPr>
          <w:rFonts w:ascii="Arial" w:hAnsi="Arial" w:cs="Arial" w:hint="eastAsia"/>
          <w:color w:val="333333"/>
          <w:sz w:val="28"/>
          <w:szCs w:val="28"/>
          <w:shd w:val="clear" w:color="auto" w:fill="FFFFFF"/>
        </w:rPr>
        <w:t>23.2</w:t>
      </w:r>
      <w:r>
        <w:rPr>
          <w:rFonts w:ascii="Arial" w:hAnsi="Arial" w:cs="Arial"/>
          <w:color w:val="333333"/>
          <w:sz w:val="28"/>
          <w:szCs w:val="28"/>
          <w:shd w:val="clear" w:color="auto" w:fill="FFFFFF"/>
        </w:rPr>
        <w:t>万元</w:t>
      </w:r>
      <w:r>
        <w:rPr>
          <w:rFonts w:ascii="Arial" w:hAnsi="Arial" w:cs="Arial" w:hint="eastAsia"/>
          <w:color w:val="333333"/>
          <w:sz w:val="28"/>
          <w:szCs w:val="28"/>
          <w:shd w:val="clear" w:color="auto" w:fill="FFFFFF"/>
        </w:rPr>
        <w:t>。</w:t>
      </w:r>
      <w:r>
        <w:rPr>
          <w:rFonts w:ascii="Arial" w:hAnsi="Arial" w:cs="Arial"/>
          <w:color w:val="333333"/>
          <w:sz w:val="28"/>
          <w:szCs w:val="28"/>
          <w:shd w:val="clear" w:color="auto" w:fill="FFFFFF"/>
        </w:rPr>
        <w:t> </w:t>
      </w:r>
    </w:p>
    <w:p w14:paraId="25F8AB24" w14:textId="03C775F6" w:rsidR="002F6E74" w:rsidRDefault="00B00788" w:rsidP="00B00788">
      <w:pPr>
        <w:pStyle w:val="a5"/>
        <w:widowControl/>
        <w:shd w:val="clear" w:color="auto" w:fill="FFFFFF"/>
        <w:spacing w:beforeAutospacing="0" w:afterAutospacing="0"/>
        <w:ind w:firstLineChars="200" w:firstLine="560"/>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2</w:t>
      </w:r>
      <w:r>
        <w:rPr>
          <w:rFonts w:ascii="Arial" w:hAnsi="Arial" w:cs="Arial" w:hint="eastAsia"/>
          <w:color w:val="333333"/>
          <w:sz w:val="28"/>
          <w:szCs w:val="28"/>
          <w:shd w:val="clear" w:color="auto" w:fill="FFFFFF"/>
        </w:rPr>
        <w:t>、</w:t>
      </w:r>
      <w:r w:rsidR="008A1B8C">
        <w:rPr>
          <w:rFonts w:ascii="Arial" w:hAnsi="Arial" w:cs="Arial"/>
          <w:color w:val="333333"/>
          <w:sz w:val="28"/>
          <w:szCs w:val="28"/>
          <w:shd w:val="clear" w:color="auto" w:fill="FFFFFF"/>
        </w:rPr>
        <w:t>“</w:t>
      </w:r>
      <w:r w:rsidR="008A1B8C">
        <w:rPr>
          <w:rFonts w:ascii="Arial" w:hAnsi="Arial" w:cs="Arial"/>
          <w:color w:val="333333"/>
          <w:sz w:val="28"/>
          <w:szCs w:val="28"/>
          <w:shd w:val="clear" w:color="auto" w:fill="FFFFFF"/>
        </w:rPr>
        <w:t>三公</w:t>
      </w:r>
      <w:r w:rsidR="008A1B8C">
        <w:rPr>
          <w:rFonts w:ascii="Arial" w:hAnsi="Arial" w:cs="Arial"/>
          <w:color w:val="333333"/>
          <w:sz w:val="28"/>
          <w:szCs w:val="28"/>
          <w:shd w:val="clear" w:color="auto" w:fill="FFFFFF"/>
        </w:rPr>
        <w:t>”</w:t>
      </w:r>
      <w:r w:rsidR="008A1B8C">
        <w:rPr>
          <w:rFonts w:ascii="Arial" w:hAnsi="Arial" w:cs="Arial"/>
          <w:color w:val="333333"/>
          <w:sz w:val="28"/>
          <w:szCs w:val="28"/>
          <w:shd w:val="clear" w:color="auto" w:fill="FFFFFF"/>
        </w:rPr>
        <w:t>经费预算</w:t>
      </w:r>
      <w:r w:rsidR="008A1B8C">
        <w:rPr>
          <w:rFonts w:ascii="Arial" w:hAnsi="Arial" w:cs="Arial"/>
          <w:color w:val="333333"/>
          <w:sz w:val="28"/>
          <w:szCs w:val="28"/>
          <w:shd w:val="clear" w:color="auto" w:fill="FFFFFF"/>
        </w:rPr>
        <w:t> </w:t>
      </w:r>
    </w:p>
    <w:p w14:paraId="4FCA4F61" w14:textId="77777777" w:rsidR="002F6E74" w:rsidRDefault="008A1B8C" w:rsidP="00B00788">
      <w:pPr>
        <w:pStyle w:val="a5"/>
        <w:widowControl/>
        <w:shd w:val="clear" w:color="auto" w:fill="FFFFFF"/>
        <w:spacing w:beforeAutospacing="0" w:afterAutospacing="0"/>
        <w:ind w:leftChars="133" w:left="279" w:firstLineChars="200" w:firstLine="560"/>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lastRenderedPageBreak/>
        <w:t>2020</w:t>
      </w:r>
      <w:r>
        <w:rPr>
          <w:rFonts w:ascii="Arial" w:hAnsi="Arial" w:cs="Arial"/>
          <w:color w:val="333333"/>
          <w:sz w:val="28"/>
          <w:szCs w:val="28"/>
          <w:shd w:val="clear" w:color="auto" w:fill="FFFFFF"/>
        </w:rPr>
        <w:t>年</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三公</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经费预算数为</w:t>
      </w:r>
      <w:r w:rsidR="008816E6">
        <w:rPr>
          <w:rFonts w:ascii="Arial" w:hAnsi="Arial" w:cs="Arial" w:hint="eastAsia"/>
          <w:color w:val="333333"/>
          <w:sz w:val="28"/>
          <w:szCs w:val="28"/>
          <w:shd w:val="clear" w:color="auto" w:fill="FFFFFF"/>
        </w:rPr>
        <w:t>2</w:t>
      </w:r>
      <w:r>
        <w:rPr>
          <w:rFonts w:ascii="Arial" w:hAnsi="Arial" w:cs="Arial"/>
          <w:color w:val="333333"/>
          <w:sz w:val="28"/>
          <w:szCs w:val="28"/>
          <w:shd w:val="clear" w:color="auto" w:fill="FFFFFF"/>
        </w:rPr>
        <w:t>万元，</w:t>
      </w:r>
      <w:r w:rsidR="008816E6">
        <w:rPr>
          <w:rFonts w:ascii="Arial" w:hAnsi="Arial" w:cs="Arial" w:hint="eastAsia"/>
          <w:color w:val="333333"/>
          <w:sz w:val="28"/>
          <w:szCs w:val="28"/>
          <w:shd w:val="clear" w:color="auto" w:fill="FFFFFF"/>
        </w:rPr>
        <w:t>即</w:t>
      </w:r>
      <w:r>
        <w:rPr>
          <w:rFonts w:ascii="Arial" w:hAnsi="Arial" w:cs="Arial"/>
          <w:color w:val="333333"/>
          <w:sz w:val="28"/>
          <w:szCs w:val="28"/>
          <w:shd w:val="clear" w:color="auto" w:fill="FFFFFF"/>
        </w:rPr>
        <w:t>公务接待费</w:t>
      </w:r>
      <w:r w:rsidR="008816E6">
        <w:rPr>
          <w:rFonts w:ascii="Arial" w:hAnsi="Arial" w:cs="Arial" w:hint="eastAsia"/>
          <w:color w:val="333333"/>
          <w:sz w:val="28"/>
          <w:szCs w:val="28"/>
          <w:shd w:val="clear" w:color="auto" w:fill="FFFFFF"/>
        </w:rPr>
        <w:t>2</w:t>
      </w:r>
      <w:r>
        <w:rPr>
          <w:rFonts w:ascii="Arial" w:hAnsi="Arial" w:cs="Arial"/>
          <w:color w:val="333333"/>
          <w:sz w:val="28"/>
          <w:szCs w:val="28"/>
          <w:shd w:val="clear" w:color="auto" w:fill="FFFFFF"/>
        </w:rPr>
        <w:t>万元。</w:t>
      </w: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三公</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经费预算较</w:t>
      </w:r>
      <w:r>
        <w:rPr>
          <w:rFonts w:ascii="Arial" w:hAnsi="Arial" w:cs="Arial"/>
          <w:color w:val="333333"/>
          <w:sz w:val="28"/>
          <w:szCs w:val="28"/>
          <w:shd w:val="clear" w:color="auto" w:fill="FFFFFF"/>
        </w:rPr>
        <w:t>201</w:t>
      </w:r>
      <w:r>
        <w:rPr>
          <w:rFonts w:ascii="Arial" w:hAnsi="Arial" w:cs="Arial" w:hint="eastAsia"/>
          <w:color w:val="333333"/>
          <w:sz w:val="28"/>
          <w:szCs w:val="28"/>
          <w:shd w:val="clear" w:color="auto" w:fill="FFFFFF"/>
        </w:rPr>
        <w:t>9</w:t>
      </w:r>
      <w:r>
        <w:rPr>
          <w:rFonts w:ascii="Arial" w:hAnsi="Arial" w:cs="Arial"/>
          <w:color w:val="333333"/>
          <w:sz w:val="28"/>
          <w:szCs w:val="28"/>
          <w:shd w:val="clear" w:color="auto" w:fill="FFFFFF"/>
        </w:rPr>
        <w:t>年减少</w:t>
      </w:r>
      <w:r w:rsidR="008816E6">
        <w:rPr>
          <w:rFonts w:ascii="Arial" w:hAnsi="Arial" w:cs="Arial" w:hint="eastAsia"/>
          <w:color w:val="333333"/>
          <w:sz w:val="28"/>
          <w:szCs w:val="28"/>
          <w:shd w:val="clear" w:color="auto" w:fill="FFFFFF"/>
        </w:rPr>
        <w:t>3</w:t>
      </w:r>
      <w:r>
        <w:rPr>
          <w:rFonts w:ascii="Arial" w:hAnsi="Arial" w:cs="Arial"/>
          <w:color w:val="333333"/>
          <w:sz w:val="28"/>
          <w:szCs w:val="28"/>
          <w:shd w:val="clear" w:color="auto" w:fill="FFFFFF"/>
        </w:rPr>
        <w:t>万</w:t>
      </w:r>
      <w:r>
        <w:rPr>
          <w:rFonts w:ascii="Arial" w:hAnsi="Arial" w:cs="Arial" w:hint="eastAsia"/>
          <w:color w:val="333333"/>
          <w:sz w:val="28"/>
          <w:szCs w:val="28"/>
          <w:shd w:val="clear" w:color="auto" w:fill="FFFFFF"/>
        </w:rPr>
        <w:t>元。主要原因是继续推进厉行节约，严格财务制度，进一步压减公务接待费支出。</w:t>
      </w:r>
    </w:p>
    <w:p w14:paraId="1F542B22" w14:textId="14C89E50" w:rsidR="002F6E74" w:rsidRDefault="00B00788" w:rsidP="00B00788">
      <w:pPr>
        <w:pStyle w:val="a5"/>
        <w:widowControl/>
        <w:shd w:val="clear" w:color="auto" w:fill="FFFFFF"/>
        <w:spacing w:beforeAutospacing="0" w:afterAutospacing="0"/>
        <w:ind w:firstLineChars="300" w:firstLine="840"/>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3</w:t>
      </w:r>
      <w:r w:rsidR="008A1B8C">
        <w:rPr>
          <w:rFonts w:ascii="Arial" w:hAnsi="Arial" w:cs="Arial"/>
          <w:color w:val="333333"/>
          <w:sz w:val="28"/>
          <w:szCs w:val="28"/>
          <w:shd w:val="clear" w:color="auto" w:fill="FFFFFF"/>
        </w:rPr>
        <w:t>、政府采购情况</w:t>
      </w:r>
      <w:r w:rsidR="008A1B8C">
        <w:rPr>
          <w:rFonts w:ascii="Arial" w:hAnsi="Arial" w:cs="Arial"/>
          <w:color w:val="333333"/>
          <w:sz w:val="28"/>
          <w:szCs w:val="28"/>
          <w:shd w:val="clear" w:color="auto" w:fill="FFFFFF"/>
        </w:rPr>
        <w:t> </w:t>
      </w:r>
    </w:p>
    <w:p w14:paraId="7B078A98" w14:textId="77777777" w:rsidR="00C02D8A" w:rsidRDefault="008A1B8C" w:rsidP="00B00788">
      <w:pPr>
        <w:pStyle w:val="a5"/>
        <w:widowControl/>
        <w:shd w:val="clear" w:color="auto" w:fill="FFFFFF"/>
        <w:spacing w:beforeAutospacing="0" w:afterAutospacing="0"/>
        <w:ind w:firstLineChars="298" w:firstLine="834"/>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2020</w:t>
      </w:r>
      <w:r>
        <w:rPr>
          <w:rFonts w:ascii="Arial" w:hAnsi="Arial" w:cs="Arial"/>
          <w:color w:val="333333"/>
          <w:sz w:val="28"/>
          <w:szCs w:val="28"/>
          <w:shd w:val="clear" w:color="auto" w:fill="FFFFFF"/>
        </w:rPr>
        <w:t>年我</w:t>
      </w:r>
      <w:r>
        <w:rPr>
          <w:rFonts w:ascii="Arial" w:hAnsi="Arial" w:cs="Arial" w:hint="eastAsia"/>
          <w:color w:val="333333"/>
          <w:sz w:val="28"/>
          <w:szCs w:val="28"/>
          <w:shd w:val="clear" w:color="auto" w:fill="FFFFFF"/>
        </w:rPr>
        <w:t>镇</w:t>
      </w:r>
      <w:r>
        <w:rPr>
          <w:rFonts w:ascii="Arial" w:hAnsi="Arial" w:cs="Arial"/>
          <w:color w:val="333333"/>
          <w:sz w:val="28"/>
          <w:szCs w:val="28"/>
          <w:shd w:val="clear" w:color="auto" w:fill="FFFFFF"/>
        </w:rPr>
        <w:t>政府采购预算总额</w:t>
      </w:r>
      <w:r w:rsidR="00C02D8A">
        <w:rPr>
          <w:rFonts w:ascii="Arial" w:hAnsi="Arial" w:cs="Arial" w:hint="eastAsia"/>
          <w:color w:val="333333"/>
          <w:sz w:val="28"/>
          <w:szCs w:val="28"/>
          <w:shd w:val="clear" w:color="auto" w:fill="FFFFFF"/>
        </w:rPr>
        <w:t>18</w:t>
      </w:r>
      <w:r>
        <w:rPr>
          <w:rFonts w:ascii="Arial" w:hAnsi="Arial" w:cs="Arial"/>
          <w:color w:val="333333"/>
          <w:sz w:val="28"/>
          <w:szCs w:val="28"/>
          <w:shd w:val="clear" w:color="auto" w:fill="FFFFFF"/>
        </w:rPr>
        <w:t>元</w:t>
      </w:r>
      <w:r w:rsidR="00C02D8A">
        <w:rPr>
          <w:rFonts w:ascii="Arial" w:hAnsi="Arial" w:cs="Arial" w:hint="eastAsia"/>
          <w:color w:val="333333"/>
          <w:sz w:val="28"/>
          <w:szCs w:val="28"/>
          <w:shd w:val="clear" w:color="auto" w:fill="FFFFFF"/>
        </w:rPr>
        <w:t>。</w:t>
      </w:r>
    </w:p>
    <w:p w14:paraId="67B15EF8" w14:textId="2723B858" w:rsidR="00B00788" w:rsidRDefault="00B00788" w:rsidP="00B00788">
      <w:pPr>
        <w:pStyle w:val="a5"/>
        <w:widowControl/>
        <w:shd w:val="clear" w:color="auto" w:fill="FFFFFF"/>
        <w:spacing w:beforeAutospacing="0" w:afterAutospacing="0"/>
        <w:ind w:firstLineChars="298" w:firstLine="834"/>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4</w:t>
      </w:r>
      <w:r>
        <w:rPr>
          <w:rFonts w:ascii="Arial" w:hAnsi="Arial" w:cs="Arial" w:hint="eastAsia"/>
          <w:color w:val="333333"/>
          <w:sz w:val="28"/>
          <w:szCs w:val="28"/>
          <w:shd w:val="clear" w:color="auto" w:fill="FFFFFF"/>
        </w:rPr>
        <w:t>、</w:t>
      </w:r>
      <w:r w:rsidRPr="00B00788">
        <w:rPr>
          <w:rFonts w:ascii="Arial" w:hAnsi="Arial" w:cs="Arial" w:hint="eastAsia"/>
          <w:color w:val="333333"/>
          <w:sz w:val="28"/>
          <w:szCs w:val="28"/>
          <w:shd w:val="clear" w:color="auto" w:fill="FFFFFF"/>
        </w:rPr>
        <w:t>国有资产占用使用情况说明：截止</w:t>
      </w:r>
      <w:r>
        <w:rPr>
          <w:rFonts w:ascii="Arial" w:hAnsi="Arial" w:cs="Arial" w:hint="eastAsia"/>
          <w:color w:val="333333"/>
          <w:sz w:val="28"/>
          <w:szCs w:val="28"/>
          <w:shd w:val="clear" w:color="auto" w:fill="FFFFFF"/>
        </w:rPr>
        <w:t>2020</w:t>
      </w:r>
      <w:r w:rsidRPr="00B00788">
        <w:rPr>
          <w:rFonts w:ascii="Arial" w:hAnsi="Arial" w:cs="Arial" w:hint="eastAsia"/>
          <w:color w:val="333333"/>
          <w:sz w:val="28"/>
          <w:szCs w:val="28"/>
          <w:shd w:val="clear" w:color="auto" w:fill="FFFFFF"/>
        </w:rPr>
        <w:t>年</w:t>
      </w:r>
      <w:r w:rsidRPr="00B00788">
        <w:rPr>
          <w:rFonts w:ascii="Arial" w:hAnsi="Arial" w:cs="Arial" w:hint="eastAsia"/>
          <w:color w:val="333333"/>
          <w:sz w:val="28"/>
          <w:szCs w:val="28"/>
          <w:shd w:val="clear" w:color="auto" w:fill="FFFFFF"/>
        </w:rPr>
        <w:t>12</w:t>
      </w:r>
      <w:r w:rsidRPr="00B00788">
        <w:rPr>
          <w:rFonts w:ascii="Arial" w:hAnsi="Arial" w:cs="Arial" w:hint="eastAsia"/>
          <w:color w:val="333333"/>
          <w:sz w:val="28"/>
          <w:szCs w:val="28"/>
          <w:shd w:val="clear" w:color="auto" w:fill="FFFFFF"/>
        </w:rPr>
        <w:t>月</w:t>
      </w:r>
      <w:r w:rsidRPr="00B00788">
        <w:rPr>
          <w:rFonts w:ascii="Arial" w:hAnsi="Arial" w:cs="Arial" w:hint="eastAsia"/>
          <w:color w:val="333333"/>
          <w:sz w:val="28"/>
          <w:szCs w:val="28"/>
          <w:shd w:val="clear" w:color="auto" w:fill="FFFFFF"/>
        </w:rPr>
        <w:t>31</w:t>
      </w:r>
      <w:r w:rsidRPr="00B00788">
        <w:rPr>
          <w:rFonts w:ascii="Arial" w:hAnsi="Arial" w:cs="Arial" w:hint="eastAsia"/>
          <w:color w:val="333333"/>
          <w:sz w:val="28"/>
          <w:szCs w:val="28"/>
          <w:shd w:val="clear" w:color="auto" w:fill="FFFFFF"/>
        </w:rPr>
        <w:t>日，我局无大额固定资产购入，本单位共有车辆</w:t>
      </w:r>
      <w:r w:rsidRPr="00B00788">
        <w:rPr>
          <w:rFonts w:ascii="Arial" w:hAnsi="Arial" w:cs="Arial" w:hint="eastAsia"/>
          <w:color w:val="333333"/>
          <w:sz w:val="28"/>
          <w:szCs w:val="28"/>
          <w:shd w:val="clear" w:color="auto" w:fill="FFFFFF"/>
        </w:rPr>
        <w:t>0</w:t>
      </w:r>
      <w:r w:rsidRPr="00B00788">
        <w:rPr>
          <w:rFonts w:ascii="Arial" w:hAnsi="Arial" w:cs="Arial" w:hint="eastAsia"/>
          <w:color w:val="333333"/>
          <w:sz w:val="28"/>
          <w:szCs w:val="28"/>
          <w:shd w:val="clear" w:color="auto" w:fill="FFFFFF"/>
        </w:rPr>
        <w:t>辆，单位价值</w:t>
      </w:r>
      <w:r w:rsidRPr="00B00788">
        <w:rPr>
          <w:rFonts w:ascii="Arial" w:hAnsi="Arial" w:cs="Arial" w:hint="eastAsia"/>
          <w:color w:val="333333"/>
          <w:sz w:val="28"/>
          <w:szCs w:val="28"/>
          <w:shd w:val="clear" w:color="auto" w:fill="FFFFFF"/>
        </w:rPr>
        <w:t>50</w:t>
      </w:r>
      <w:r w:rsidRPr="00B00788">
        <w:rPr>
          <w:rFonts w:ascii="Arial" w:hAnsi="Arial" w:cs="Arial" w:hint="eastAsia"/>
          <w:color w:val="333333"/>
          <w:sz w:val="28"/>
          <w:szCs w:val="28"/>
          <w:shd w:val="clear" w:color="auto" w:fill="FFFFFF"/>
        </w:rPr>
        <w:t>万元以上通用设备</w:t>
      </w:r>
      <w:r w:rsidRPr="00B00788">
        <w:rPr>
          <w:rFonts w:ascii="Arial" w:hAnsi="Arial" w:cs="Arial" w:hint="eastAsia"/>
          <w:color w:val="333333"/>
          <w:sz w:val="28"/>
          <w:szCs w:val="28"/>
          <w:shd w:val="clear" w:color="auto" w:fill="FFFFFF"/>
        </w:rPr>
        <w:t>0</w:t>
      </w:r>
      <w:r w:rsidRPr="00B00788">
        <w:rPr>
          <w:rFonts w:ascii="Arial" w:hAnsi="Arial" w:cs="Arial" w:hint="eastAsia"/>
          <w:color w:val="333333"/>
          <w:sz w:val="28"/>
          <w:szCs w:val="28"/>
          <w:shd w:val="clear" w:color="auto" w:fill="FFFFFF"/>
        </w:rPr>
        <w:t>台（套），单位价值</w:t>
      </w:r>
      <w:r w:rsidRPr="00B00788">
        <w:rPr>
          <w:rFonts w:ascii="Arial" w:hAnsi="Arial" w:cs="Arial" w:hint="eastAsia"/>
          <w:color w:val="333333"/>
          <w:sz w:val="28"/>
          <w:szCs w:val="28"/>
          <w:shd w:val="clear" w:color="auto" w:fill="FFFFFF"/>
        </w:rPr>
        <w:t>100</w:t>
      </w:r>
      <w:r w:rsidRPr="00B00788">
        <w:rPr>
          <w:rFonts w:ascii="Arial" w:hAnsi="Arial" w:cs="Arial" w:hint="eastAsia"/>
          <w:color w:val="333333"/>
          <w:sz w:val="28"/>
          <w:szCs w:val="28"/>
          <w:shd w:val="clear" w:color="auto" w:fill="FFFFFF"/>
        </w:rPr>
        <w:t>万元以上专用设备</w:t>
      </w:r>
      <w:r w:rsidRPr="00B00788">
        <w:rPr>
          <w:rFonts w:ascii="Arial" w:hAnsi="Arial" w:cs="Arial" w:hint="eastAsia"/>
          <w:color w:val="333333"/>
          <w:sz w:val="28"/>
          <w:szCs w:val="28"/>
          <w:shd w:val="clear" w:color="auto" w:fill="FFFFFF"/>
        </w:rPr>
        <w:t>0</w:t>
      </w:r>
      <w:r w:rsidRPr="00B00788">
        <w:rPr>
          <w:rFonts w:ascii="Arial" w:hAnsi="Arial" w:cs="Arial" w:hint="eastAsia"/>
          <w:color w:val="333333"/>
          <w:sz w:val="28"/>
          <w:szCs w:val="28"/>
          <w:shd w:val="clear" w:color="auto" w:fill="FFFFFF"/>
        </w:rPr>
        <w:t>台（套）。</w:t>
      </w:r>
    </w:p>
    <w:p w14:paraId="6B5CE1DA" w14:textId="50C69D18" w:rsidR="002F6E74" w:rsidRDefault="00B00788" w:rsidP="00B00788">
      <w:pPr>
        <w:pStyle w:val="a5"/>
        <w:widowControl/>
        <w:shd w:val="clear" w:color="auto" w:fill="FFFFFF"/>
        <w:spacing w:beforeAutospacing="0" w:afterAutospacing="0"/>
        <w:ind w:firstLineChars="300" w:firstLine="840"/>
        <w:jc w:val="both"/>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5</w:t>
      </w:r>
      <w:r w:rsidR="008A1B8C">
        <w:rPr>
          <w:rFonts w:ascii="Arial" w:hAnsi="Arial" w:cs="Arial"/>
          <w:color w:val="333333"/>
          <w:sz w:val="28"/>
          <w:szCs w:val="28"/>
          <w:shd w:val="clear" w:color="auto" w:fill="FFFFFF"/>
        </w:rPr>
        <w:t>、预算绩效目标说明：本部门整体支出和项目支出实行绩效目标管理，纳入</w:t>
      </w:r>
      <w:r w:rsidR="008A1B8C">
        <w:rPr>
          <w:rFonts w:ascii="Arial" w:hAnsi="Arial" w:cs="Arial" w:hint="eastAsia"/>
          <w:color w:val="333333"/>
          <w:sz w:val="28"/>
          <w:szCs w:val="28"/>
          <w:shd w:val="clear" w:color="auto" w:fill="FFFFFF"/>
        </w:rPr>
        <w:t>20</w:t>
      </w:r>
      <w:r w:rsidR="00A74A93">
        <w:rPr>
          <w:rFonts w:ascii="Arial" w:hAnsi="Arial" w:cs="Arial" w:hint="eastAsia"/>
          <w:color w:val="333333"/>
          <w:sz w:val="28"/>
          <w:szCs w:val="28"/>
          <w:shd w:val="clear" w:color="auto" w:fill="FFFFFF"/>
        </w:rPr>
        <w:t>20</w:t>
      </w:r>
      <w:bookmarkStart w:id="0" w:name="_GoBack"/>
      <w:bookmarkEnd w:id="0"/>
      <w:r w:rsidR="008A1B8C">
        <w:rPr>
          <w:rFonts w:ascii="Arial" w:hAnsi="Arial" w:cs="Arial"/>
          <w:color w:val="333333"/>
          <w:sz w:val="28"/>
          <w:szCs w:val="28"/>
          <w:shd w:val="clear" w:color="auto" w:fill="FFFFFF"/>
        </w:rPr>
        <w:t>年部门整体支出绩效目标的金额为</w:t>
      </w:r>
      <w:r w:rsidR="00C02D8A">
        <w:rPr>
          <w:rFonts w:ascii="Arial" w:hAnsi="Arial" w:cs="Arial" w:hint="eastAsia"/>
          <w:color w:val="333333"/>
          <w:sz w:val="28"/>
          <w:szCs w:val="28"/>
          <w:shd w:val="clear" w:color="auto" w:fill="FFFFFF"/>
        </w:rPr>
        <w:t>593.47</w:t>
      </w:r>
      <w:r w:rsidR="008A1B8C">
        <w:rPr>
          <w:rFonts w:ascii="Arial" w:hAnsi="Arial" w:cs="Arial"/>
          <w:color w:val="333333"/>
          <w:sz w:val="28"/>
          <w:szCs w:val="28"/>
          <w:shd w:val="clear" w:color="auto" w:fill="FFFFFF"/>
        </w:rPr>
        <w:t>万元，其中，基本支出</w:t>
      </w:r>
      <w:r w:rsidR="00C02D8A">
        <w:rPr>
          <w:rFonts w:ascii="Arial" w:hAnsi="Arial" w:cs="Arial" w:hint="eastAsia"/>
          <w:color w:val="333333"/>
          <w:sz w:val="28"/>
          <w:szCs w:val="28"/>
          <w:shd w:val="clear" w:color="auto" w:fill="FFFFFF"/>
        </w:rPr>
        <w:t>318.47</w:t>
      </w:r>
      <w:r w:rsidR="008A1B8C">
        <w:rPr>
          <w:rFonts w:ascii="Arial" w:hAnsi="Arial" w:cs="Arial"/>
          <w:color w:val="333333"/>
          <w:sz w:val="28"/>
          <w:szCs w:val="28"/>
          <w:shd w:val="clear" w:color="auto" w:fill="FFFFFF"/>
        </w:rPr>
        <w:t>万元，项目支出</w:t>
      </w:r>
      <w:r w:rsidR="00C02D8A">
        <w:rPr>
          <w:rFonts w:ascii="Arial" w:hAnsi="Arial" w:cs="Arial" w:hint="eastAsia"/>
          <w:color w:val="333333"/>
          <w:sz w:val="28"/>
          <w:szCs w:val="28"/>
          <w:shd w:val="clear" w:color="auto" w:fill="FFFFFF"/>
        </w:rPr>
        <w:t>275</w:t>
      </w:r>
      <w:r w:rsidR="008A1B8C">
        <w:rPr>
          <w:rFonts w:ascii="Arial" w:hAnsi="Arial" w:cs="Arial"/>
          <w:color w:val="333333"/>
          <w:sz w:val="28"/>
          <w:szCs w:val="28"/>
          <w:shd w:val="clear" w:color="auto" w:fill="FFFFFF"/>
        </w:rPr>
        <w:t>万元。</w:t>
      </w:r>
      <w:r w:rsidR="008A1B8C">
        <w:rPr>
          <w:rFonts w:ascii="Arial" w:hAnsi="Arial" w:cs="Arial"/>
          <w:color w:val="333333"/>
          <w:sz w:val="28"/>
          <w:szCs w:val="28"/>
          <w:shd w:val="clear" w:color="auto" w:fill="FFFFFF"/>
        </w:rPr>
        <w:t> </w:t>
      </w:r>
    </w:p>
    <w:p w14:paraId="6551531E" w14:textId="320B9D2F" w:rsidR="002F6E74" w:rsidRPr="00C02D8A" w:rsidRDefault="008A1B8C">
      <w:pPr>
        <w:pStyle w:val="a5"/>
        <w:widowControl/>
        <w:shd w:val="clear" w:color="auto" w:fill="FFFFFF"/>
        <w:spacing w:beforeAutospacing="0" w:afterAutospacing="0"/>
        <w:jc w:val="both"/>
        <w:rPr>
          <w:rFonts w:asciiTheme="minorEastAsia" w:hAnsiTheme="minorEastAsia" w:cs="Arial"/>
          <w:b/>
          <w:color w:val="333333"/>
          <w:sz w:val="32"/>
          <w:szCs w:val="32"/>
          <w:shd w:val="clear" w:color="auto" w:fill="FFFFFF"/>
        </w:rPr>
      </w:pPr>
      <w:r>
        <w:rPr>
          <w:rFonts w:ascii="Arial" w:hAnsi="Arial" w:cs="Arial"/>
          <w:color w:val="333333"/>
          <w:sz w:val="28"/>
          <w:szCs w:val="28"/>
          <w:shd w:val="clear" w:color="auto" w:fill="FFFFFF"/>
        </w:rPr>
        <w:t xml:space="preserve">　　</w:t>
      </w:r>
      <w:r w:rsidR="00B00788">
        <w:rPr>
          <w:rFonts w:asciiTheme="minorEastAsia" w:hAnsiTheme="minorEastAsia" w:cs="Arial" w:hint="eastAsia"/>
          <w:b/>
          <w:color w:val="333333"/>
          <w:sz w:val="32"/>
          <w:szCs w:val="32"/>
          <w:shd w:val="clear" w:color="auto" w:fill="FFFFFF"/>
        </w:rPr>
        <w:t>七</w:t>
      </w:r>
      <w:r w:rsidRPr="00C02D8A">
        <w:rPr>
          <w:rFonts w:asciiTheme="minorEastAsia" w:hAnsiTheme="minorEastAsia" w:cs="Arial"/>
          <w:b/>
          <w:color w:val="333333"/>
          <w:sz w:val="32"/>
          <w:szCs w:val="32"/>
          <w:shd w:val="clear" w:color="auto" w:fill="FFFFFF"/>
        </w:rPr>
        <w:t>、名词解释 </w:t>
      </w:r>
    </w:p>
    <w:p w14:paraId="7BEE8787" w14:textId="77777777"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w:t>
      </w:r>
      <w:r>
        <w:rPr>
          <w:rFonts w:ascii="Arial" w:hAnsi="Arial" w:cs="Arial"/>
          <w:color w:val="333333"/>
          <w:sz w:val="28"/>
          <w:szCs w:val="28"/>
          <w:shd w:val="clear" w:color="auto" w:fill="FFFFFF"/>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Arial" w:hAnsi="Arial" w:cs="Arial"/>
          <w:color w:val="333333"/>
          <w:sz w:val="28"/>
          <w:szCs w:val="28"/>
          <w:shd w:val="clear" w:color="auto" w:fill="FFFFFF"/>
        </w:rPr>
        <w:t> </w:t>
      </w:r>
    </w:p>
    <w:p w14:paraId="08D239E3" w14:textId="77777777" w:rsidR="002F6E74" w:rsidRDefault="008A1B8C">
      <w:pPr>
        <w:pStyle w:val="a5"/>
        <w:widowControl/>
        <w:shd w:val="clear" w:color="auto" w:fill="FFFFFF"/>
        <w:spacing w:beforeAutospacing="0" w:afterAutospacing="0"/>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2</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三公</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经费：纳入省财政预算管理的</w:t>
      </w:r>
      <w:proofErr w:type="gramStart"/>
      <w:r>
        <w:rPr>
          <w:rFonts w:ascii="Arial" w:hAnsi="Arial" w:cs="Arial"/>
          <w:color w:val="333333"/>
          <w:sz w:val="28"/>
          <w:szCs w:val="28"/>
          <w:shd w:val="clear" w:color="auto" w:fill="FFFFFF"/>
        </w:rPr>
        <w:t>“</w:t>
      </w:r>
      <w:proofErr w:type="gramEnd"/>
      <w:r>
        <w:rPr>
          <w:rFonts w:ascii="Arial" w:hAnsi="Arial" w:cs="Arial"/>
          <w:color w:val="333333"/>
          <w:sz w:val="28"/>
          <w:szCs w:val="28"/>
          <w:shd w:val="clear" w:color="auto" w:fill="FFFFFF"/>
        </w:rPr>
        <w:t>三公</w:t>
      </w:r>
      <w:r>
        <w:rPr>
          <w:rFonts w:ascii="Arial" w:hAnsi="Arial" w:cs="Arial"/>
          <w:color w:val="333333"/>
          <w:sz w:val="28"/>
          <w:szCs w:val="28"/>
          <w:shd w:val="clear" w:color="auto" w:fill="FFFFFF"/>
        </w:rPr>
        <w:t>“</w:t>
      </w:r>
      <w:r>
        <w:rPr>
          <w:rFonts w:ascii="Arial" w:hAnsi="Arial" w:cs="Arial"/>
          <w:color w:val="333333"/>
          <w:sz w:val="28"/>
          <w:szCs w:val="28"/>
          <w:shd w:val="clear" w:color="auto" w:fill="FFFFFF"/>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w:t>
      </w:r>
      <w:r>
        <w:rPr>
          <w:rFonts w:ascii="Arial" w:hAnsi="Arial" w:cs="Arial"/>
          <w:color w:val="333333"/>
          <w:sz w:val="28"/>
          <w:szCs w:val="28"/>
          <w:shd w:val="clear" w:color="auto" w:fill="FFFFFF"/>
        </w:rPr>
        <w:lastRenderedPageBreak/>
        <w:t>费反映单位公务出国（境）的国际旅费、国外城市间交通费、食宿费等支出。</w:t>
      </w:r>
      <w:r>
        <w:rPr>
          <w:rFonts w:ascii="Arial" w:hAnsi="Arial" w:cs="Arial"/>
          <w:color w:val="333333"/>
          <w:sz w:val="28"/>
          <w:szCs w:val="28"/>
          <w:shd w:val="clear" w:color="auto" w:fill="FFFFFF"/>
        </w:rPr>
        <w:t> </w:t>
      </w:r>
    </w:p>
    <w:p w14:paraId="2733B2B7" w14:textId="0BC7DA20" w:rsidR="00B00788" w:rsidRPr="00B00788" w:rsidRDefault="00B00788" w:rsidP="00B00788">
      <w:pPr>
        <w:rPr>
          <w:rFonts w:ascii="Arial" w:hAnsi="Arial" w:cs="Arial"/>
          <w:b/>
          <w:color w:val="333333"/>
          <w:sz w:val="28"/>
          <w:szCs w:val="28"/>
          <w:shd w:val="clear" w:color="auto" w:fill="FFFFFF"/>
        </w:rPr>
      </w:pPr>
      <w:r w:rsidRPr="00B00788">
        <w:rPr>
          <w:rFonts w:ascii="Arial" w:hAnsi="Arial" w:cs="Arial" w:hint="eastAsia"/>
          <w:b/>
          <w:color w:val="333333"/>
          <w:sz w:val="28"/>
          <w:szCs w:val="28"/>
          <w:shd w:val="clear" w:color="auto" w:fill="FFFFFF"/>
        </w:rPr>
        <w:t>第二部分</w:t>
      </w:r>
      <w:r w:rsidRPr="00B00788">
        <w:rPr>
          <w:rFonts w:ascii="Arial" w:hAnsi="Arial" w:cs="Arial" w:hint="eastAsia"/>
          <w:b/>
          <w:color w:val="333333"/>
          <w:sz w:val="28"/>
          <w:szCs w:val="28"/>
          <w:shd w:val="clear" w:color="auto" w:fill="FFFFFF"/>
        </w:rPr>
        <w:t xml:space="preserve"> </w:t>
      </w:r>
    </w:p>
    <w:p w14:paraId="055BCE3B" w14:textId="77777777" w:rsidR="00B00788" w:rsidRPr="00B00788" w:rsidRDefault="00B00788" w:rsidP="00B00788">
      <w:pPr>
        <w:rPr>
          <w:rFonts w:ascii="Arial" w:hAnsi="Arial" w:cs="Arial"/>
          <w:b/>
          <w:color w:val="333333"/>
          <w:sz w:val="28"/>
          <w:szCs w:val="28"/>
          <w:shd w:val="clear" w:color="auto" w:fill="FFFFFF"/>
        </w:rPr>
      </w:pPr>
      <w:r w:rsidRPr="00B00788">
        <w:rPr>
          <w:rFonts w:ascii="Arial" w:hAnsi="Arial" w:cs="Arial" w:hint="eastAsia"/>
          <w:b/>
          <w:color w:val="333333"/>
          <w:sz w:val="28"/>
          <w:szCs w:val="28"/>
          <w:shd w:val="clear" w:color="auto" w:fill="FFFFFF"/>
        </w:rPr>
        <w:t>2020</w:t>
      </w:r>
      <w:r w:rsidRPr="00B00788">
        <w:rPr>
          <w:rFonts w:ascii="Arial" w:hAnsi="Arial" w:cs="Arial" w:hint="eastAsia"/>
          <w:b/>
          <w:color w:val="333333"/>
          <w:sz w:val="28"/>
          <w:szCs w:val="28"/>
          <w:shd w:val="clear" w:color="auto" w:fill="FFFFFF"/>
        </w:rPr>
        <w:t>年部门预算表</w:t>
      </w:r>
    </w:p>
    <w:p w14:paraId="0403660D" w14:textId="1975B6C1" w:rsidR="002F6E74" w:rsidRDefault="00B00788" w:rsidP="00B00788">
      <w:pPr>
        <w:rPr>
          <w:sz w:val="28"/>
          <w:szCs w:val="28"/>
        </w:rPr>
      </w:pPr>
      <w:r w:rsidRPr="00B00788">
        <w:rPr>
          <w:rFonts w:ascii="Arial" w:hAnsi="Arial" w:cs="Arial" w:hint="eastAsia"/>
          <w:color w:val="333333"/>
          <w:sz w:val="28"/>
          <w:szCs w:val="28"/>
          <w:shd w:val="clear" w:color="auto" w:fill="FFFFFF"/>
        </w:rPr>
        <w:t>附件：</w:t>
      </w:r>
      <w:r w:rsidRPr="00B00788">
        <w:rPr>
          <w:rFonts w:ascii="Arial" w:hAnsi="Arial" w:cs="Arial" w:hint="eastAsia"/>
          <w:color w:val="333333"/>
          <w:sz w:val="28"/>
          <w:szCs w:val="28"/>
          <w:shd w:val="clear" w:color="auto" w:fill="FFFFFF"/>
        </w:rPr>
        <w:t>2020</w:t>
      </w:r>
      <w:r w:rsidRPr="00B00788">
        <w:rPr>
          <w:rFonts w:ascii="Arial" w:hAnsi="Arial" w:cs="Arial" w:hint="eastAsia"/>
          <w:color w:val="333333"/>
          <w:sz w:val="28"/>
          <w:szCs w:val="28"/>
          <w:shd w:val="clear" w:color="auto" w:fill="FFFFFF"/>
        </w:rPr>
        <w:t>年预算公开表（参照市里）</w:t>
      </w:r>
      <w:r w:rsidRPr="00B00788">
        <w:rPr>
          <w:rFonts w:ascii="Arial" w:hAnsi="Arial" w:cs="Arial" w:hint="eastAsia"/>
          <w:color w:val="333333"/>
          <w:sz w:val="28"/>
          <w:szCs w:val="28"/>
          <w:shd w:val="clear" w:color="auto" w:fill="FFFFFF"/>
        </w:rPr>
        <w:t>_(</w:t>
      </w:r>
      <w:r>
        <w:rPr>
          <w:rFonts w:ascii="Arial" w:hAnsi="Arial" w:cs="Arial" w:hint="eastAsia"/>
          <w:color w:val="333333"/>
          <w:sz w:val="28"/>
          <w:szCs w:val="28"/>
          <w:shd w:val="clear" w:color="auto" w:fill="FFFFFF"/>
        </w:rPr>
        <w:t>108</w:t>
      </w:r>
      <w:r w:rsidRPr="00B00788">
        <w:rPr>
          <w:rFonts w:ascii="Arial" w:hAnsi="Arial" w:cs="Arial" w:hint="eastAsia"/>
          <w:color w:val="333333"/>
          <w:sz w:val="28"/>
          <w:szCs w:val="28"/>
          <w:shd w:val="clear" w:color="auto" w:fill="FFFFFF"/>
        </w:rPr>
        <w:t>)(25</w:t>
      </w:r>
      <w:r w:rsidRPr="00B00788">
        <w:rPr>
          <w:rFonts w:ascii="Arial" w:hAnsi="Arial" w:cs="Arial" w:hint="eastAsia"/>
          <w:color w:val="333333"/>
          <w:sz w:val="28"/>
          <w:szCs w:val="28"/>
          <w:shd w:val="clear" w:color="auto" w:fill="FFFFFF"/>
        </w:rPr>
        <w:t>张表）</w:t>
      </w:r>
    </w:p>
    <w:sectPr w:rsidR="002F6E74" w:rsidSect="002F6E7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4199" w14:textId="77777777" w:rsidR="00061C73" w:rsidRDefault="00061C73" w:rsidP="002F6E74">
      <w:r>
        <w:separator/>
      </w:r>
    </w:p>
  </w:endnote>
  <w:endnote w:type="continuationSeparator" w:id="0">
    <w:p w14:paraId="466CB136" w14:textId="77777777" w:rsidR="00061C73" w:rsidRDefault="00061C73" w:rsidP="002F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B5F8" w14:textId="77777777" w:rsidR="002F6E74" w:rsidRDefault="002F6E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1AD6" w14:textId="77777777" w:rsidR="002F6E74" w:rsidRDefault="002F6E7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59B4" w14:textId="77777777" w:rsidR="002F6E74" w:rsidRDefault="002F6E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C0A1" w14:textId="77777777" w:rsidR="00061C73" w:rsidRDefault="00061C73" w:rsidP="002F6E74">
      <w:r>
        <w:separator/>
      </w:r>
    </w:p>
  </w:footnote>
  <w:footnote w:type="continuationSeparator" w:id="0">
    <w:p w14:paraId="54952180" w14:textId="77777777" w:rsidR="00061C73" w:rsidRDefault="00061C73" w:rsidP="002F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F9FB" w14:textId="77777777" w:rsidR="002F6E74" w:rsidRDefault="002F6E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EC25" w14:textId="77777777" w:rsidR="002F6E74" w:rsidRDefault="002F6E7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C34A" w14:textId="77777777" w:rsidR="002F6E74" w:rsidRDefault="002F6E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54563"/>
    <w:multiLevelType w:val="singleLevel"/>
    <w:tmpl w:val="A895456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6A3461"/>
    <w:rsid w:val="00061C73"/>
    <w:rsid w:val="000B2DEF"/>
    <w:rsid w:val="00112304"/>
    <w:rsid w:val="00141C76"/>
    <w:rsid w:val="001A0965"/>
    <w:rsid w:val="001A3711"/>
    <w:rsid w:val="00231C43"/>
    <w:rsid w:val="002B0ECC"/>
    <w:rsid w:val="002F48EB"/>
    <w:rsid w:val="002F6E74"/>
    <w:rsid w:val="00321F43"/>
    <w:rsid w:val="0038127D"/>
    <w:rsid w:val="004442C5"/>
    <w:rsid w:val="005326A3"/>
    <w:rsid w:val="006569B3"/>
    <w:rsid w:val="00690FC1"/>
    <w:rsid w:val="00733A21"/>
    <w:rsid w:val="0077621C"/>
    <w:rsid w:val="00862EB6"/>
    <w:rsid w:val="008816E6"/>
    <w:rsid w:val="008A1B8C"/>
    <w:rsid w:val="009618F9"/>
    <w:rsid w:val="00A66ECA"/>
    <w:rsid w:val="00A74A93"/>
    <w:rsid w:val="00AA656C"/>
    <w:rsid w:val="00AB44EF"/>
    <w:rsid w:val="00B00788"/>
    <w:rsid w:val="00B35180"/>
    <w:rsid w:val="00C02D8A"/>
    <w:rsid w:val="00C6204D"/>
    <w:rsid w:val="00CD43D1"/>
    <w:rsid w:val="00D12E96"/>
    <w:rsid w:val="00D505D6"/>
    <w:rsid w:val="00D835BD"/>
    <w:rsid w:val="00DA598B"/>
    <w:rsid w:val="00E36585"/>
    <w:rsid w:val="00E66F2B"/>
    <w:rsid w:val="00E93868"/>
    <w:rsid w:val="30360CCD"/>
    <w:rsid w:val="436A3461"/>
    <w:rsid w:val="44E340C4"/>
    <w:rsid w:val="456531A0"/>
    <w:rsid w:val="6D535020"/>
    <w:rsid w:val="6E146D35"/>
    <w:rsid w:val="79820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7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F6E74"/>
    <w:pPr>
      <w:tabs>
        <w:tab w:val="center" w:pos="4153"/>
        <w:tab w:val="right" w:pos="8306"/>
      </w:tabs>
      <w:snapToGrid w:val="0"/>
      <w:jc w:val="left"/>
    </w:pPr>
    <w:rPr>
      <w:sz w:val="18"/>
      <w:szCs w:val="18"/>
    </w:rPr>
  </w:style>
  <w:style w:type="paragraph" w:styleId="a4">
    <w:name w:val="header"/>
    <w:basedOn w:val="a"/>
    <w:link w:val="Char0"/>
    <w:qFormat/>
    <w:rsid w:val="002F6E7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F6E74"/>
    <w:pPr>
      <w:spacing w:beforeAutospacing="1" w:afterAutospacing="1"/>
      <w:jc w:val="left"/>
    </w:pPr>
    <w:rPr>
      <w:rFonts w:cs="Times New Roman"/>
      <w:kern w:val="0"/>
      <w:sz w:val="24"/>
    </w:rPr>
  </w:style>
  <w:style w:type="character" w:customStyle="1" w:styleId="Char0">
    <w:name w:val="页眉 Char"/>
    <w:basedOn w:val="a0"/>
    <w:link w:val="a4"/>
    <w:rsid w:val="002F6E74"/>
    <w:rPr>
      <w:rFonts w:asciiTheme="minorHAnsi" w:eastAsiaTheme="minorEastAsia" w:hAnsiTheme="minorHAnsi" w:cstheme="minorBidi"/>
      <w:kern w:val="2"/>
      <w:sz w:val="18"/>
      <w:szCs w:val="18"/>
    </w:rPr>
  </w:style>
  <w:style w:type="character" w:customStyle="1" w:styleId="Char">
    <w:name w:val="页脚 Char"/>
    <w:basedOn w:val="a0"/>
    <w:link w:val="a3"/>
    <w:qFormat/>
    <w:rsid w:val="002F6E7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59</TotalTime>
  <Pages>7</Pages>
  <Words>431</Words>
  <Characters>2462</Characters>
  <Application>Microsoft Office Word</Application>
  <DocSecurity>0</DocSecurity>
  <Lines>20</Lines>
  <Paragraphs>5</Paragraphs>
  <ScaleCrop>false</ScaleCrop>
  <Company>B</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人生如飘</dc:creator>
  <cp:lastModifiedBy>微软用户</cp:lastModifiedBy>
  <cp:revision>21</cp:revision>
  <dcterms:created xsi:type="dcterms:W3CDTF">2019-06-05T05:02:00Z</dcterms:created>
  <dcterms:modified xsi:type="dcterms:W3CDTF">2021-06-25T05:04:00Z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