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B6" w:rsidRPr="00A11E25" w:rsidRDefault="0087245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320" w:lineRule="atLeast"/>
        <w:jc w:val="center"/>
        <w:textAlignment w:val="baseline"/>
        <w:rPr>
          <w:rFonts w:asciiTheme="minorEastAsia" w:hAnsiTheme="minorEastAsia" w:cs="Helvetica"/>
          <w:b/>
          <w:bCs/>
          <w:color w:val="000000"/>
          <w:sz w:val="32"/>
          <w:szCs w:val="32"/>
        </w:rPr>
      </w:pPr>
      <w:r w:rsidRPr="00A11E25">
        <w:rPr>
          <w:rFonts w:asciiTheme="minorEastAsia" w:hAnsiTheme="minorEastAsia" w:cs="黑体" w:hint="eastAsia"/>
          <w:b/>
          <w:bCs/>
          <w:color w:val="000000"/>
          <w:kern w:val="0"/>
          <w:sz w:val="32"/>
          <w:szCs w:val="32"/>
        </w:rPr>
        <w:t>国家统计局衡南调查队</w:t>
      </w:r>
      <w:r w:rsidR="000C0BBF" w:rsidRPr="00A11E25">
        <w:rPr>
          <w:rFonts w:asciiTheme="minorEastAsia" w:hAnsiTheme="minorEastAsia" w:cs="黑体"/>
          <w:b/>
          <w:bCs/>
          <w:color w:val="000000"/>
          <w:kern w:val="0"/>
          <w:sz w:val="32"/>
          <w:szCs w:val="32"/>
        </w:rPr>
        <w:t>20</w:t>
      </w:r>
      <w:r w:rsidR="000C0BBF" w:rsidRPr="00A11E25">
        <w:rPr>
          <w:rFonts w:asciiTheme="minorEastAsia" w:hAnsiTheme="minorEastAsia" w:cs="黑体" w:hint="eastAsia"/>
          <w:b/>
          <w:bCs/>
          <w:color w:val="000000"/>
          <w:kern w:val="0"/>
          <w:sz w:val="32"/>
          <w:szCs w:val="32"/>
        </w:rPr>
        <w:t>20</w:t>
      </w:r>
      <w:r w:rsidR="000C0BBF" w:rsidRPr="00A11E25">
        <w:rPr>
          <w:rFonts w:asciiTheme="minorEastAsia" w:hAnsiTheme="minorEastAsia" w:cs="黑体"/>
          <w:b/>
          <w:bCs/>
          <w:color w:val="000000"/>
          <w:kern w:val="0"/>
          <w:sz w:val="32"/>
          <w:szCs w:val="32"/>
        </w:rPr>
        <w:t>年部门预算公开</w:t>
      </w:r>
    </w:p>
    <w:p w:rsid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60" w:lineRule="exact"/>
        <w:jc w:val="center"/>
        <w:textAlignment w:val="baseline"/>
        <w:rPr>
          <w:rFonts w:asciiTheme="minorEastAsia" w:hAnsiTheme="minorEastAsia" w:cs="黑体" w:hint="eastAsia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黑体" w:hint="eastAsia"/>
          <w:b/>
          <w:color w:val="000000"/>
          <w:kern w:val="0"/>
          <w:sz w:val="28"/>
          <w:szCs w:val="28"/>
        </w:rPr>
        <w:t>目  录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b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b/>
          <w:color w:val="000000"/>
          <w:kern w:val="0"/>
          <w:sz w:val="28"/>
          <w:szCs w:val="28"/>
        </w:rPr>
        <w:t>第一部分 2020年部门预算说明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一、部门基本概况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二、部门预算单位构成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三、部门收支总体情况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四、一般公共预算拨款支出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五、政府性基金预算支出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六、其他重要事项的情况说明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b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七、名词解释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b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b/>
          <w:color w:val="000000"/>
          <w:kern w:val="0"/>
          <w:sz w:val="28"/>
          <w:szCs w:val="28"/>
        </w:rPr>
        <w:t>第二部分 2020年部门预算表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1、 部门收支总表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2、 部门收入总表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3、 部门支出总表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4、 部门支出总表（分类）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5、 支出分类（政府预算）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6、 基本</w:t>
      </w:r>
      <w:proofErr w:type="gramStart"/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—工资</w:t>
      </w:r>
      <w:proofErr w:type="gramEnd"/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福利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7、 工资福利（政府预算）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lastRenderedPageBreak/>
        <w:t>8、 基本—商品服务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9、 商品服务（政府预算）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10、 基本－个人家庭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11、 个人家庭（政府预算）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12、 财政拨款收支总表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13、 一般预算支出表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14、 一般预算基本支出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15、 一般支出——工资福利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16、 工资福利（政府预算）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17、 一般支出——商品服务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18、 商品服务（政府预算）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19、 一般支出——个人家庭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20、 个人家庭（政府预算）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21、 经费拨款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22、 经费拨款（政府预算）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23、 政府基金</w:t>
      </w:r>
    </w:p>
    <w:p w:rsidR="00A11E25" w:rsidRP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24、 政府基金（政府预算）</w:t>
      </w:r>
    </w:p>
    <w:p w:rsidR="00A11E25" w:rsidRDefault="00A11E25" w:rsidP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420" w:lineRule="exact"/>
        <w:textAlignment w:val="baseline"/>
        <w:rPr>
          <w:rFonts w:asciiTheme="minorEastAsia" w:hAnsiTheme="minorEastAsia" w:cs="黑体" w:hint="eastAsia"/>
          <w:b/>
          <w:color w:val="000000"/>
          <w:kern w:val="0"/>
          <w:sz w:val="28"/>
          <w:szCs w:val="28"/>
        </w:rPr>
      </w:pPr>
      <w:r w:rsidRPr="00A11E25">
        <w:rPr>
          <w:rFonts w:asciiTheme="minorEastAsia" w:hAnsiTheme="minorEastAsia" w:cs="黑体" w:hint="eastAsia"/>
          <w:color w:val="000000"/>
          <w:kern w:val="0"/>
          <w:sz w:val="28"/>
          <w:szCs w:val="28"/>
        </w:rPr>
        <w:t>25、 三公经费</w:t>
      </w:r>
    </w:p>
    <w:p w:rsidR="00A11E25" w:rsidRDefault="00A11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320" w:lineRule="atLeast"/>
        <w:textAlignment w:val="baseline"/>
        <w:rPr>
          <w:rFonts w:asciiTheme="minorEastAsia" w:hAnsiTheme="minorEastAsia" w:cs="黑体" w:hint="eastAsia"/>
          <w:b/>
          <w:color w:val="000000"/>
          <w:kern w:val="0"/>
          <w:sz w:val="28"/>
          <w:szCs w:val="28"/>
        </w:rPr>
      </w:pPr>
    </w:p>
    <w:p w:rsidR="00465CB6" w:rsidRPr="00B74E4E" w:rsidRDefault="000C0B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320" w:lineRule="atLeast"/>
        <w:textAlignment w:val="baseline"/>
        <w:rPr>
          <w:rFonts w:asciiTheme="minorEastAsia" w:hAnsiTheme="minorEastAsia" w:cs="Helvetica"/>
          <w:color w:val="000000"/>
          <w:sz w:val="28"/>
          <w:szCs w:val="28"/>
        </w:rPr>
      </w:pPr>
      <w:r w:rsidRPr="00B74E4E">
        <w:rPr>
          <w:rFonts w:asciiTheme="minorEastAsia" w:hAnsiTheme="minorEastAsia" w:cs="黑体" w:hint="eastAsia"/>
          <w:b/>
          <w:color w:val="000000"/>
          <w:kern w:val="0"/>
          <w:sz w:val="28"/>
          <w:szCs w:val="28"/>
        </w:rPr>
        <w:lastRenderedPageBreak/>
        <w:t>第一部分：</w:t>
      </w:r>
      <w:r w:rsidR="00B72633" w:rsidRPr="00B74E4E">
        <w:rPr>
          <w:rFonts w:asciiTheme="minorEastAsia" w:hAnsiTheme="minorEastAsia" w:cs="黑体" w:hint="eastAsia"/>
          <w:b/>
          <w:color w:val="000000"/>
          <w:kern w:val="0"/>
          <w:sz w:val="28"/>
          <w:szCs w:val="28"/>
        </w:rPr>
        <w:t>国家统计局衡南调查队</w:t>
      </w:r>
      <w:r w:rsidRPr="00B74E4E">
        <w:rPr>
          <w:rFonts w:asciiTheme="minorEastAsia" w:hAnsiTheme="minorEastAsia" w:cs="黑体" w:hint="eastAsia"/>
          <w:b/>
          <w:color w:val="000000"/>
          <w:kern w:val="0"/>
          <w:sz w:val="28"/>
          <w:szCs w:val="28"/>
        </w:rPr>
        <w:t>2020年部门预算说明</w:t>
      </w:r>
    </w:p>
    <w:p w:rsidR="00465CB6" w:rsidRPr="00B74E4E" w:rsidRDefault="000C0B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320" w:lineRule="atLeast"/>
        <w:ind w:firstLine="480"/>
        <w:jc w:val="left"/>
        <w:textAlignment w:val="baseline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B74E4E">
        <w:rPr>
          <w:rFonts w:asciiTheme="minorEastAsia" w:hAnsiTheme="minorEastAsia" w:cs="宋体"/>
          <w:b/>
          <w:color w:val="000000"/>
          <w:kern w:val="0"/>
          <w:sz w:val="28"/>
          <w:szCs w:val="28"/>
        </w:rPr>
        <w:t>一、部门基本概况 </w:t>
      </w:r>
    </w:p>
    <w:p w:rsidR="00465CB6" w:rsidRPr="00B74E4E" w:rsidRDefault="000C0B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320" w:lineRule="atLeast"/>
        <w:ind w:firstLine="480"/>
        <w:jc w:val="left"/>
        <w:textAlignment w:val="baseline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B74E4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（一）职能职责</w:t>
      </w:r>
    </w:p>
    <w:p w:rsidR="00B72633" w:rsidRPr="00B74E4E" w:rsidRDefault="000C0BBF" w:rsidP="00B7263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320" w:lineRule="atLeast"/>
        <w:ind w:firstLine="480"/>
        <w:jc w:val="left"/>
        <w:textAlignment w:val="baseline"/>
        <w:rPr>
          <w:rFonts w:asciiTheme="minorEastAsia" w:hAnsiTheme="minorEastAsia"/>
          <w:sz w:val="28"/>
          <w:szCs w:val="28"/>
        </w:rPr>
      </w:pPr>
      <w:r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 xml:space="preserve">　</w:t>
      </w:r>
      <w:r w:rsidR="00B72633" w:rsidRPr="00B74E4E">
        <w:rPr>
          <w:rFonts w:asciiTheme="minorEastAsia" w:hAnsiTheme="minorEastAsia" w:hint="eastAsia"/>
          <w:sz w:val="28"/>
          <w:szCs w:val="28"/>
        </w:rPr>
        <w:t>国家统计局衡南调查队主要职能为：一是完成国家统计局布置的各项统计调查任务；二是接受地方政府交办的有关调查任务；三是完成上级调查队交办的地方调查任务；四是协助完成重大国情国力普查任务；五是负责查处调查队组织实施统计调查工作中发送的统计违法行为；六是完成国家统计局和上级调查队交办的其他事项。</w:t>
      </w:r>
    </w:p>
    <w:p w:rsidR="00465CB6" w:rsidRPr="00B74E4E" w:rsidRDefault="000C0BBF" w:rsidP="00B7263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320" w:lineRule="atLeast"/>
        <w:ind w:firstLine="480"/>
        <w:jc w:val="left"/>
        <w:textAlignment w:val="baseline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B74E4E">
        <w:rPr>
          <w:rFonts w:asciiTheme="minorEastAsia" w:hAnsiTheme="minorEastAsia" w:cs="宋体"/>
          <w:b/>
          <w:color w:val="000000"/>
          <w:kern w:val="0"/>
          <w:sz w:val="28"/>
          <w:szCs w:val="28"/>
        </w:rPr>
        <w:t>（二）机构设置</w:t>
      </w:r>
    </w:p>
    <w:p w:rsidR="00B72633" w:rsidRPr="00B74E4E" w:rsidRDefault="00B72633" w:rsidP="00B7263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320" w:lineRule="atLeas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B74E4E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 xml:space="preserve">  衡南调查队为参加公务员管理的独立法人事业单位，本年度内设机构三个：办公室、业务股、监测与专项调查股。队内现有编制名额8名，本年度年末实有在编在岗人员6人，退休人员1名。本年度单位人员调出两人人，调入一人，辞职一人。</w:t>
      </w:r>
    </w:p>
    <w:p w:rsidR="00465CB6" w:rsidRPr="00B74E4E" w:rsidRDefault="000C0B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320" w:lineRule="atLeast"/>
        <w:jc w:val="left"/>
        <w:textAlignment w:val="baseline"/>
        <w:rPr>
          <w:rFonts w:asciiTheme="minorEastAsia" w:hAnsiTheme="minorEastAsia" w:cstheme="majorEastAsia"/>
          <w:b/>
          <w:color w:val="000000"/>
          <w:kern w:val="0"/>
          <w:sz w:val="28"/>
          <w:szCs w:val="28"/>
        </w:rPr>
      </w:pPr>
      <w:r w:rsidRPr="00B74E4E">
        <w:rPr>
          <w:rFonts w:asciiTheme="minorEastAsia" w:hAnsiTheme="minorEastAsia" w:cstheme="majorEastAsia" w:hint="eastAsia"/>
          <w:color w:val="333333"/>
          <w:sz w:val="28"/>
          <w:szCs w:val="28"/>
          <w:shd w:val="clear" w:color="auto" w:fill="FFFFFF"/>
        </w:rPr>
        <w:t xml:space="preserve">　</w:t>
      </w:r>
      <w:r w:rsidRPr="00B74E4E">
        <w:rPr>
          <w:rFonts w:asciiTheme="minorEastAsia" w:hAnsiTheme="minorEastAsia" w:cstheme="majorEastAsia" w:hint="eastAsia"/>
          <w:b/>
          <w:color w:val="000000"/>
          <w:kern w:val="0"/>
          <w:sz w:val="28"/>
          <w:szCs w:val="28"/>
        </w:rPr>
        <w:t>二、部门预算单位构成</w:t>
      </w:r>
    </w:p>
    <w:p w:rsidR="00B72633" w:rsidRPr="00B74E4E" w:rsidRDefault="00B72633" w:rsidP="0087245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320" w:lineRule="atLeast"/>
        <w:ind w:leftChars="11" w:left="23" w:firstLineChars="12" w:firstLine="34"/>
        <w:jc w:val="left"/>
        <w:textAlignment w:val="baseline"/>
        <w:rPr>
          <w:rFonts w:asciiTheme="minorEastAsia" w:hAnsiTheme="minorEastAsia"/>
          <w:sz w:val="28"/>
          <w:szCs w:val="28"/>
        </w:rPr>
      </w:pPr>
      <w:r w:rsidRPr="00B74E4E">
        <w:rPr>
          <w:rFonts w:asciiTheme="minorEastAsia" w:hAnsiTheme="minorEastAsia"/>
          <w:sz w:val="28"/>
          <w:szCs w:val="28"/>
        </w:rPr>
        <w:t xml:space="preserve">纳入 2020 </w:t>
      </w:r>
      <w:proofErr w:type="gramStart"/>
      <w:r w:rsidRPr="00B74E4E">
        <w:rPr>
          <w:rFonts w:asciiTheme="minorEastAsia" w:hAnsiTheme="minorEastAsia"/>
          <w:sz w:val="28"/>
          <w:szCs w:val="28"/>
        </w:rPr>
        <w:t>年部门</w:t>
      </w:r>
      <w:proofErr w:type="gramEnd"/>
      <w:r w:rsidRPr="00B74E4E">
        <w:rPr>
          <w:rFonts w:asciiTheme="minorEastAsia" w:hAnsiTheme="minorEastAsia"/>
          <w:sz w:val="28"/>
          <w:szCs w:val="28"/>
        </w:rPr>
        <w:t>预算编制范围</w:t>
      </w:r>
      <w:r w:rsidRPr="00B74E4E">
        <w:rPr>
          <w:rFonts w:asciiTheme="minorEastAsia" w:hAnsiTheme="minorEastAsia" w:hint="eastAsia"/>
          <w:sz w:val="28"/>
          <w:szCs w:val="28"/>
        </w:rPr>
        <w:t>：衡南县财政拨款（非本级）</w:t>
      </w:r>
    </w:p>
    <w:p w:rsidR="00465CB6" w:rsidRPr="00B74E4E" w:rsidRDefault="000C0BBF" w:rsidP="0087245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320" w:lineRule="atLeast"/>
        <w:ind w:leftChars="11" w:left="23" w:firstLineChars="12" w:firstLine="34"/>
        <w:jc w:val="left"/>
        <w:textAlignment w:val="baseline"/>
        <w:rPr>
          <w:rFonts w:asciiTheme="minorEastAsia" w:hAnsiTheme="minorEastAsia" w:cstheme="majorEastAsia"/>
          <w:color w:val="333333"/>
          <w:sz w:val="28"/>
          <w:szCs w:val="28"/>
        </w:rPr>
      </w:pPr>
      <w:r w:rsidRPr="00B74E4E">
        <w:rPr>
          <w:rFonts w:asciiTheme="minorEastAsia" w:hAnsiTheme="minorEastAsia" w:cstheme="majorEastAsia" w:hint="eastAsia"/>
          <w:color w:val="333333"/>
          <w:sz w:val="28"/>
          <w:szCs w:val="28"/>
          <w:shd w:val="clear" w:color="auto" w:fill="FFFFFF"/>
        </w:rPr>
        <w:t xml:space="preserve">　</w:t>
      </w:r>
      <w:r w:rsidRPr="00B74E4E">
        <w:rPr>
          <w:rFonts w:asciiTheme="minorEastAsia" w:hAnsiTheme="minorEastAsia" w:cstheme="majorEastAsia" w:hint="eastAsia"/>
          <w:b/>
          <w:color w:val="000000"/>
          <w:kern w:val="0"/>
          <w:sz w:val="28"/>
          <w:szCs w:val="28"/>
        </w:rPr>
        <w:t>三、部门收支总体情况</w:t>
      </w:r>
    </w:p>
    <w:p w:rsidR="00465CB6" w:rsidRPr="00B74E4E" w:rsidRDefault="00AA2DC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12" w:after="312" w:line="320" w:lineRule="atLeast"/>
        <w:ind w:firstLine="640"/>
        <w:jc w:val="left"/>
        <w:textAlignment w:val="baseline"/>
        <w:rPr>
          <w:rFonts w:asciiTheme="minorEastAsia" w:hAnsiTheme="minorEastAsia" w:cs="Arial"/>
          <w:color w:val="333333"/>
          <w:sz w:val="28"/>
          <w:szCs w:val="28"/>
        </w:rPr>
      </w:pPr>
      <w:r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 xml:space="preserve">　</w:t>
      </w:r>
      <w:r w:rsidR="000C0BBF"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20</w:t>
      </w:r>
      <w:r w:rsidR="000C0BBF" w:rsidRPr="00B74E4E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20</w:t>
      </w:r>
      <w:r w:rsidR="000C0BBF"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年部门预算</w:t>
      </w:r>
      <w:r w:rsidR="00B72633" w:rsidRPr="00B74E4E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为收到的非本级财政拨款</w:t>
      </w:r>
      <w:r w:rsidR="000C0BBF"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。</w:t>
      </w:r>
      <w:r w:rsidR="00B72633" w:rsidRPr="00B74E4E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国家统计局衡南调查队</w:t>
      </w:r>
      <w:r w:rsidR="000C0BBF"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20</w:t>
      </w:r>
      <w:r w:rsidR="000C0BBF" w:rsidRPr="00B74E4E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20</w:t>
      </w:r>
      <w:r w:rsidR="000C0BBF"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年没有政府性基金预算拨款、国有资本经营预算收入和</w:t>
      </w:r>
      <w:r w:rsidR="000C0BBF"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lastRenderedPageBreak/>
        <w:t>纳入专户管理的非税收入拨款收入，也没有使用政府性基金预算拨款、国有</w:t>
      </w:r>
      <w:r w:rsidR="00B72633"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资本经营预算收入和纳入专户管理的非税收入拨款安排的支出。收入</w:t>
      </w:r>
      <w:r w:rsidR="00B72633" w:rsidRPr="00B74E4E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为一般预算拨款的</w:t>
      </w:r>
      <w:r w:rsidR="000C0BBF"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经费拨款</w:t>
      </w:r>
      <w:r w:rsidR="000C0BBF" w:rsidRPr="00B74E4E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，</w:t>
      </w:r>
      <w:r w:rsidR="000C0BBF"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支出</w:t>
      </w:r>
      <w:r w:rsidR="00B72633" w:rsidRPr="00B74E4E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为</w:t>
      </w:r>
      <w:r w:rsidR="000C0BBF" w:rsidRPr="00B74E4E">
        <w:rPr>
          <w:rFonts w:asciiTheme="minorEastAsia" w:hAnsiTheme="minorEastAsia" w:cs="Times New Roman"/>
          <w:color w:val="000000"/>
          <w:kern w:val="0"/>
          <w:sz w:val="28"/>
          <w:szCs w:val="28"/>
        </w:rPr>
        <w:t>专项</w:t>
      </w:r>
      <w:r w:rsidR="00B72633" w:rsidRPr="00B74E4E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调查</w:t>
      </w:r>
      <w:r w:rsidR="000C0BBF" w:rsidRPr="00B74E4E">
        <w:rPr>
          <w:rFonts w:asciiTheme="minorEastAsia" w:hAnsiTheme="minorEastAsia" w:cs="Times New Roman"/>
          <w:color w:val="000000"/>
          <w:kern w:val="0"/>
          <w:sz w:val="28"/>
          <w:szCs w:val="28"/>
        </w:rPr>
        <w:t>经费。</w:t>
      </w:r>
    </w:p>
    <w:p w:rsidR="00465CB6" w:rsidRPr="00B74E4E" w:rsidRDefault="000C0BBF">
      <w:pPr>
        <w:pStyle w:val="a3"/>
        <w:widowControl/>
        <w:shd w:val="clear" w:color="auto" w:fill="FFFFFF"/>
        <w:spacing w:beforeAutospacing="0" w:afterAutospacing="0"/>
        <w:jc w:val="both"/>
        <w:rPr>
          <w:rFonts w:asciiTheme="minorEastAsia" w:hAnsiTheme="minorEastAsia" w:cs="Arial"/>
          <w:color w:val="333333"/>
          <w:sz w:val="28"/>
          <w:szCs w:val="28"/>
        </w:rPr>
      </w:pPr>
      <w:r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 xml:space="preserve">　　（一）收入预算：2020年年初预算数</w:t>
      </w:r>
      <w:r w:rsidR="00B72633" w:rsidRPr="00B74E4E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50</w:t>
      </w:r>
      <w:r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万元，其中，一般公共预算拨款</w:t>
      </w:r>
      <w:r w:rsidR="00B72633" w:rsidRPr="00B74E4E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50</w:t>
      </w:r>
      <w:r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万元。收入</w:t>
      </w:r>
      <w:r w:rsidR="00F00068" w:rsidRPr="00B74E4E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与去年一致。</w:t>
      </w:r>
    </w:p>
    <w:p w:rsidR="00465CB6" w:rsidRPr="00B74E4E" w:rsidRDefault="000C0BBF">
      <w:pPr>
        <w:pStyle w:val="a3"/>
        <w:widowControl/>
        <w:shd w:val="clear" w:color="auto" w:fill="FFFFFF"/>
        <w:spacing w:beforeAutospacing="0" w:afterAutospacing="0"/>
        <w:jc w:val="both"/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</w:pPr>
      <w:r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 xml:space="preserve">　　（二）支出预算：2020年年初预算数</w:t>
      </w:r>
      <w:r w:rsidR="00F00068" w:rsidRPr="00B74E4E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50</w:t>
      </w:r>
      <w:r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万元，其中</w:t>
      </w:r>
      <w:r w:rsidR="00F00068" w:rsidRPr="00B74E4E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一般公共服务支出50万元，全部为其他统计信息事务项目支出。</w:t>
      </w:r>
    </w:p>
    <w:p w:rsidR="00465CB6" w:rsidRPr="00B74E4E" w:rsidRDefault="000C0BBF">
      <w:pPr>
        <w:pStyle w:val="a3"/>
        <w:widowControl/>
        <w:shd w:val="clear" w:color="auto" w:fill="FFFFFF"/>
        <w:spacing w:beforeAutospacing="0" w:afterAutospacing="0"/>
        <w:jc w:val="both"/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</w:pPr>
      <w:r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 xml:space="preserve">　　四、一般公共预算拨款支出预算 </w:t>
      </w:r>
    </w:p>
    <w:p w:rsidR="00465CB6" w:rsidRPr="00B74E4E" w:rsidRDefault="000C0BBF" w:rsidP="00F60E2F">
      <w:pPr>
        <w:pStyle w:val="a3"/>
        <w:widowControl/>
        <w:shd w:val="clear" w:color="auto" w:fill="FFFFFF"/>
        <w:spacing w:beforeAutospacing="0" w:afterAutospacing="0"/>
        <w:ind w:firstLine="570"/>
        <w:jc w:val="both"/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</w:pPr>
      <w:r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2020年一般公共预算拨款收入</w:t>
      </w:r>
      <w:r w:rsidR="00F00068" w:rsidRPr="00B74E4E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50</w:t>
      </w:r>
      <w:r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万元，</w:t>
      </w:r>
      <w:r w:rsidR="00F00068" w:rsidRPr="00B74E4E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全部为项目经费，</w:t>
      </w:r>
      <w:r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具体安排情况如下： </w:t>
      </w:r>
    </w:p>
    <w:p w:rsidR="00F60E2F" w:rsidRDefault="00F60E2F" w:rsidP="00F60E2F">
      <w:pPr>
        <w:pStyle w:val="a3"/>
        <w:widowControl/>
        <w:shd w:val="clear" w:color="auto" w:fill="FFFFFF"/>
        <w:spacing w:beforeAutospacing="0" w:afterAutospacing="0"/>
        <w:ind w:firstLine="570"/>
        <w:jc w:val="both"/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</w:pPr>
      <w:r w:rsidRPr="00B74E4E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粮食产量监测经费10万元，电子记账经费15万元，畜牧生产监测经费10万元，调查队专项经费5万元，城乡住户调查工作经费10万元。</w:t>
      </w:r>
    </w:p>
    <w:p w:rsidR="00A11E25" w:rsidRPr="00A11E25" w:rsidRDefault="00A11E25" w:rsidP="00A11E25">
      <w:pPr>
        <w:pStyle w:val="a3"/>
        <w:widowControl/>
        <w:shd w:val="clear" w:color="auto" w:fill="FFFFFF"/>
        <w:ind w:firstLine="570"/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</w:pPr>
      <w:r w:rsidRPr="00A11E25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五、政府性基金预算</w:t>
      </w:r>
    </w:p>
    <w:p w:rsidR="00A11E25" w:rsidRPr="00B74E4E" w:rsidRDefault="00A11E25" w:rsidP="00A11E25">
      <w:pPr>
        <w:pStyle w:val="a3"/>
        <w:widowControl/>
        <w:shd w:val="clear" w:color="auto" w:fill="FFFFFF"/>
        <w:spacing w:beforeAutospacing="0" w:afterAutospacing="0"/>
        <w:ind w:firstLine="570"/>
        <w:jc w:val="both"/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</w:pPr>
      <w:r w:rsidRPr="00A11E25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本年度本单位无政府性基金预算支出。</w:t>
      </w:r>
    </w:p>
    <w:p w:rsidR="00465CB6" w:rsidRPr="00B74E4E" w:rsidRDefault="00A11E25" w:rsidP="00A11E25">
      <w:pPr>
        <w:pStyle w:val="a3"/>
        <w:widowControl/>
        <w:shd w:val="clear" w:color="auto" w:fill="FFFFFF"/>
        <w:spacing w:beforeAutospacing="0" w:afterAutospacing="0"/>
        <w:ind w:firstLineChars="200" w:firstLine="560"/>
        <w:jc w:val="both"/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</w:pPr>
      <w:r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六</w:t>
      </w:r>
      <w:r w:rsidR="000C0BBF"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、其他重要事项的情况说明 </w:t>
      </w:r>
    </w:p>
    <w:p w:rsidR="00465CB6" w:rsidRPr="00B74E4E" w:rsidRDefault="000C0BBF">
      <w:pPr>
        <w:pStyle w:val="a3"/>
        <w:widowControl/>
        <w:shd w:val="clear" w:color="auto" w:fill="FFFFFF"/>
        <w:spacing w:beforeAutospacing="0" w:afterAutospacing="0"/>
        <w:jc w:val="both"/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</w:pPr>
      <w:r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 xml:space="preserve">　　1、机关运行经费 </w:t>
      </w:r>
    </w:p>
    <w:p w:rsidR="00465CB6" w:rsidRPr="00B74E4E" w:rsidRDefault="000C0BBF">
      <w:pPr>
        <w:pStyle w:val="a3"/>
        <w:widowControl/>
        <w:shd w:val="clear" w:color="auto" w:fill="FFFFFF"/>
        <w:spacing w:beforeAutospacing="0" w:afterAutospacing="0"/>
        <w:jc w:val="both"/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</w:pPr>
      <w:r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 xml:space="preserve">　　</w:t>
      </w:r>
      <w:r w:rsidR="00F60E2F" w:rsidRPr="00B74E4E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衡南县财政拨款全部为项目经费，未安排机关运行经费。</w:t>
      </w:r>
    </w:p>
    <w:p w:rsidR="00465CB6" w:rsidRPr="00B74E4E" w:rsidRDefault="000C0BBF">
      <w:pPr>
        <w:pStyle w:val="a3"/>
        <w:widowControl/>
        <w:shd w:val="clear" w:color="auto" w:fill="FFFFFF"/>
        <w:spacing w:beforeAutospacing="0" w:afterAutospacing="0"/>
        <w:ind w:firstLineChars="200" w:firstLine="560"/>
        <w:jc w:val="both"/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</w:pPr>
      <w:r w:rsidRPr="00B74E4E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2、</w:t>
      </w:r>
      <w:r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“三公”经费预算 </w:t>
      </w:r>
    </w:p>
    <w:p w:rsidR="00465CB6" w:rsidRPr="00B74E4E" w:rsidRDefault="000C0BBF">
      <w:pPr>
        <w:pStyle w:val="a3"/>
        <w:widowControl/>
        <w:shd w:val="clear" w:color="auto" w:fill="FFFFFF"/>
        <w:spacing w:beforeAutospacing="0" w:afterAutospacing="0"/>
        <w:ind w:firstLineChars="200" w:firstLine="560"/>
        <w:jc w:val="both"/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</w:pPr>
      <w:r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2020年“三公”经费预算数为</w:t>
      </w:r>
      <w:r w:rsidR="00F60E2F" w:rsidRPr="00B74E4E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0，与去年一致。</w:t>
      </w:r>
    </w:p>
    <w:p w:rsidR="00465CB6" w:rsidRPr="00B74E4E" w:rsidRDefault="000C0BBF">
      <w:pPr>
        <w:pStyle w:val="a3"/>
        <w:widowControl/>
        <w:shd w:val="clear" w:color="auto" w:fill="FFFFFF"/>
        <w:spacing w:beforeAutospacing="0" w:afterAutospacing="0"/>
        <w:jc w:val="both"/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</w:pPr>
      <w:r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 xml:space="preserve">　　3、政府采购情况 </w:t>
      </w:r>
    </w:p>
    <w:p w:rsidR="00465CB6" w:rsidRPr="00B74E4E" w:rsidRDefault="000C0BBF">
      <w:pPr>
        <w:pStyle w:val="a3"/>
        <w:widowControl/>
        <w:shd w:val="clear" w:color="auto" w:fill="FFFFFF"/>
        <w:spacing w:beforeAutospacing="0" w:afterAutospacing="0"/>
        <w:jc w:val="both"/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</w:pPr>
      <w:r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lastRenderedPageBreak/>
        <w:t xml:space="preserve">　　2020年</w:t>
      </w:r>
      <w:r w:rsidR="00F60E2F" w:rsidRPr="00B74E4E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国家统计局衡南调查队</w:t>
      </w:r>
      <w:r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采购预算总额</w:t>
      </w:r>
      <w:r w:rsidR="00F60E2F" w:rsidRPr="00B74E4E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为0。</w:t>
      </w:r>
    </w:p>
    <w:p w:rsidR="00465CB6" w:rsidRPr="00B74E4E" w:rsidRDefault="000C0BBF">
      <w:pPr>
        <w:pStyle w:val="a3"/>
        <w:widowControl/>
        <w:shd w:val="clear" w:color="auto" w:fill="FFFFFF"/>
        <w:spacing w:beforeAutospacing="0" w:afterAutospacing="0"/>
        <w:jc w:val="both"/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</w:pPr>
      <w:r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 xml:space="preserve">　　4、国有资产占用使用情况说明：截至201</w:t>
      </w:r>
      <w:r w:rsidRPr="00B74E4E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9</w:t>
      </w:r>
      <w:r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年</w:t>
      </w:r>
      <w:r w:rsidRPr="00B74E4E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12</w:t>
      </w:r>
      <w:r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月3</w:t>
      </w:r>
      <w:r w:rsidRPr="00B74E4E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1</w:t>
      </w:r>
      <w:r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日，共有车辆</w:t>
      </w:r>
      <w:r w:rsidRPr="00B74E4E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1</w:t>
      </w:r>
      <w:r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辆，为</w:t>
      </w:r>
      <w:r w:rsidR="00F60E2F" w:rsidRPr="00B74E4E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其他用车。</w:t>
      </w:r>
    </w:p>
    <w:p w:rsidR="00465CB6" w:rsidRPr="00B74E4E" w:rsidRDefault="000C0BBF">
      <w:pPr>
        <w:pStyle w:val="a3"/>
        <w:widowControl/>
        <w:shd w:val="clear" w:color="auto" w:fill="FFFFFF"/>
        <w:spacing w:beforeAutospacing="0" w:afterAutospacing="0"/>
        <w:jc w:val="both"/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</w:pPr>
      <w:r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 xml:space="preserve">　　5、预算绩效目标说明：本部门整体支出和项目支出实行绩效目标管理，纳入2020年部门整体支出绩效目标的金额为</w:t>
      </w:r>
      <w:r w:rsidR="00C872FB" w:rsidRPr="00B74E4E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50</w:t>
      </w:r>
      <w:r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万元，其中项目支出</w:t>
      </w:r>
      <w:r w:rsidR="00C872FB" w:rsidRPr="00B74E4E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50</w:t>
      </w:r>
      <w:r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万元。 </w:t>
      </w:r>
    </w:p>
    <w:p w:rsidR="00465CB6" w:rsidRPr="00B74E4E" w:rsidRDefault="00A11E25">
      <w:pPr>
        <w:pStyle w:val="a3"/>
        <w:widowControl/>
        <w:shd w:val="clear" w:color="auto" w:fill="FFFFFF"/>
        <w:spacing w:beforeAutospacing="0" w:afterAutospacing="0"/>
        <w:jc w:val="both"/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</w:pPr>
      <w:r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 xml:space="preserve">　　七</w:t>
      </w:r>
      <w:r w:rsidR="000C0BBF"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、名词解释 </w:t>
      </w:r>
    </w:p>
    <w:p w:rsidR="00465CB6" w:rsidRPr="00B74E4E" w:rsidRDefault="000C0BBF">
      <w:pPr>
        <w:pStyle w:val="a3"/>
        <w:widowControl/>
        <w:shd w:val="clear" w:color="auto" w:fill="FFFFFF"/>
        <w:spacing w:beforeAutospacing="0" w:afterAutospacing="0"/>
        <w:jc w:val="both"/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</w:pPr>
      <w:r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 xml:space="preserve">　　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 w:rsidR="00465CB6" w:rsidRDefault="000C0BBF">
      <w:pPr>
        <w:pStyle w:val="a3"/>
        <w:widowControl/>
        <w:shd w:val="clear" w:color="auto" w:fill="FFFFFF"/>
        <w:spacing w:beforeAutospacing="0" w:afterAutospacing="0"/>
        <w:ind w:firstLine="560"/>
        <w:jc w:val="both"/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</w:pPr>
      <w:r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2、“三公”经费：纳入省财政预算管理的</w:t>
      </w:r>
      <w:proofErr w:type="gramStart"/>
      <w:r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“</w:t>
      </w:r>
      <w:proofErr w:type="gramEnd"/>
      <w:r w:rsidRPr="00B74E4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 </w:t>
      </w:r>
    </w:p>
    <w:p w:rsidR="00A11E25" w:rsidRPr="00A11E25" w:rsidRDefault="00A11E25" w:rsidP="00A11E25">
      <w:pPr>
        <w:pStyle w:val="a3"/>
        <w:widowControl/>
        <w:shd w:val="clear" w:color="auto" w:fill="FFFFFF"/>
        <w:ind w:firstLine="560"/>
        <w:rPr>
          <w:rFonts w:ascii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</w:pPr>
      <w:r w:rsidRPr="00A11E25">
        <w:rPr>
          <w:rFonts w:ascii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第二部分：公开表格</w:t>
      </w:r>
    </w:p>
    <w:p w:rsidR="00A11E25" w:rsidRPr="00B74E4E" w:rsidRDefault="00A11E25" w:rsidP="00A11E25">
      <w:pPr>
        <w:pStyle w:val="a3"/>
        <w:widowControl/>
        <w:shd w:val="clear" w:color="auto" w:fill="FFFFFF"/>
        <w:spacing w:beforeAutospacing="0" w:afterAutospacing="0"/>
        <w:ind w:firstLine="560"/>
        <w:jc w:val="both"/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</w:pPr>
      <w:r w:rsidRPr="00A11E25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附件：2020年预算公开表 -（25张表）</w:t>
      </w:r>
    </w:p>
    <w:sectPr w:rsidR="00A11E25" w:rsidRPr="00B74E4E" w:rsidSect="00465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3A1" w:rsidRDefault="006F73A1" w:rsidP="0087245E">
      <w:r>
        <w:separator/>
      </w:r>
    </w:p>
  </w:endnote>
  <w:endnote w:type="continuationSeparator" w:id="1">
    <w:p w:rsidR="006F73A1" w:rsidRDefault="006F73A1" w:rsidP="00872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3A1" w:rsidRDefault="006F73A1" w:rsidP="0087245E">
      <w:r>
        <w:separator/>
      </w:r>
    </w:p>
  </w:footnote>
  <w:footnote w:type="continuationSeparator" w:id="1">
    <w:p w:rsidR="006F73A1" w:rsidRDefault="006F73A1" w:rsidP="00872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6A3461"/>
    <w:rsid w:val="000C0BBF"/>
    <w:rsid w:val="00465CB6"/>
    <w:rsid w:val="00466634"/>
    <w:rsid w:val="004D586C"/>
    <w:rsid w:val="00580824"/>
    <w:rsid w:val="005D33B4"/>
    <w:rsid w:val="006F73A1"/>
    <w:rsid w:val="0087245E"/>
    <w:rsid w:val="008C44B3"/>
    <w:rsid w:val="00973854"/>
    <w:rsid w:val="009C11DB"/>
    <w:rsid w:val="009C1BA2"/>
    <w:rsid w:val="00A11E25"/>
    <w:rsid w:val="00AA2DC1"/>
    <w:rsid w:val="00B5012C"/>
    <w:rsid w:val="00B72633"/>
    <w:rsid w:val="00B74E4E"/>
    <w:rsid w:val="00C54DBF"/>
    <w:rsid w:val="00C872FB"/>
    <w:rsid w:val="00F00068"/>
    <w:rsid w:val="00F60E2F"/>
    <w:rsid w:val="14552133"/>
    <w:rsid w:val="159F77E3"/>
    <w:rsid w:val="23043086"/>
    <w:rsid w:val="30D8521A"/>
    <w:rsid w:val="3AD2628F"/>
    <w:rsid w:val="436A3461"/>
    <w:rsid w:val="6B3D2027"/>
    <w:rsid w:val="6D535020"/>
    <w:rsid w:val="72D6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B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65CB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872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724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72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724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BC556A5-6D92-47F7-90F0-894661E546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53</TotalTime>
  <Pages>5</Pages>
  <Words>1591</Words>
  <Characters>222</Characters>
  <Application>Microsoft Office Word</Application>
  <DocSecurity>0</DocSecurity>
  <Lines>1</Lines>
  <Paragraphs>3</Paragraphs>
  <ScaleCrop>false</ScaleCrop>
  <Company>B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人生如飘</dc:creator>
  <cp:lastModifiedBy>微软用户</cp:lastModifiedBy>
  <cp:revision>9</cp:revision>
  <dcterms:created xsi:type="dcterms:W3CDTF">2019-06-05T05:02:00Z</dcterms:created>
  <dcterms:modified xsi:type="dcterms:W3CDTF">2021-06-24T16:35:00Z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