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42" w:rsidRDefault="00297F42">
      <w:pPr>
        <w:pStyle w:val="Default"/>
        <w:jc w:val="center"/>
        <w:rPr>
          <w:color w:val="000000" w:themeColor="text1"/>
          <w:sz w:val="28"/>
          <w:szCs w:val="28"/>
        </w:rPr>
      </w:pPr>
    </w:p>
    <w:p w:rsidR="00297F42" w:rsidRDefault="00297F42">
      <w:pPr>
        <w:pStyle w:val="Default"/>
        <w:jc w:val="center"/>
        <w:rPr>
          <w:color w:val="000000" w:themeColor="text1"/>
          <w:sz w:val="28"/>
          <w:szCs w:val="28"/>
        </w:rPr>
      </w:pPr>
    </w:p>
    <w:p w:rsidR="00297F42" w:rsidRDefault="00297F42">
      <w:pPr>
        <w:pStyle w:val="Default"/>
        <w:jc w:val="center"/>
        <w:rPr>
          <w:color w:val="000000" w:themeColor="text1"/>
          <w:sz w:val="28"/>
          <w:szCs w:val="28"/>
        </w:rPr>
      </w:pPr>
    </w:p>
    <w:p w:rsidR="00297F42" w:rsidRDefault="00297F42">
      <w:pPr>
        <w:pStyle w:val="Default"/>
        <w:jc w:val="center"/>
        <w:rPr>
          <w:color w:val="000000" w:themeColor="text1"/>
          <w:sz w:val="28"/>
          <w:szCs w:val="28"/>
        </w:rPr>
      </w:pPr>
    </w:p>
    <w:p w:rsidR="00297F42" w:rsidRDefault="00940167">
      <w:pPr>
        <w:pStyle w:val="Default"/>
        <w:jc w:val="center"/>
        <w:rPr>
          <w:color w:val="000000" w:themeColor="text1"/>
          <w:sz w:val="48"/>
          <w:szCs w:val="48"/>
        </w:rPr>
      </w:pPr>
      <w:r>
        <w:rPr>
          <w:rFonts w:hint="eastAsia"/>
          <w:color w:val="000000" w:themeColor="text1"/>
          <w:sz w:val="48"/>
          <w:szCs w:val="48"/>
        </w:rPr>
        <w:t>2019</w:t>
      </w:r>
      <w:r>
        <w:rPr>
          <w:rFonts w:hint="eastAsia"/>
          <w:color w:val="000000" w:themeColor="text1"/>
          <w:sz w:val="48"/>
          <w:szCs w:val="48"/>
        </w:rPr>
        <w:t>年度</w:t>
      </w:r>
    </w:p>
    <w:p w:rsidR="00297F42" w:rsidRDefault="00940167">
      <w:pPr>
        <w:pStyle w:val="Default"/>
        <w:jc w:val="center"/>
        <w:rPr>
          <w:color w:val="000000" w:themeColor="text1"/>
          <w:sz w:val="48"/>
          <w:szCs w:val="48"/>
        </w:rPr>
      </w:pPr>
      <w:r>
        <w:rPr>
          <w:rFonts w:hint="eastAsia"/>
          <w:color w:val="000000" w:themeColor="text1"/>
          <w:sz w:val="48"/>
          <w:szCs w:val="48"/>
        </w:rPr>
        <w:t>中共</w:t>
      </w:r>
      <w:r>
        <w:rPr>
          <w:rFonts w:hint="eastAsia"/>
          <w:color w:val="000000" w:themeColor="text1"/>
          <w:sz w:val="48"/>
          <w:szCs w:val="48"/>
        </w:rPr>
        <w:t>衡南县委</w:t>
      </w:r>
      <w:r>
        <w:rPr>
          <w:rFonts w:hint="eastAsia"/>
          <w:color w:val="000000" w:themeColor="text1"/>
          <w:sz w:val="48"/>
          <w:szCs w:val="48"/>
        </w:rPr>
        <w:t>巡</w:t>
      </w:r>
      <w:r>
        <w:rPr>
          <w:rFonts w:hint="eastAsia"/>
          <w:color w:val="000000" w:themeColor="text1"/>
          <w:sz w:val="48"/>
          <w:szCs w:val="48"/>
        </w:rPr>
        <w:t>察</w:t>
      </w:r>
      <w:r>
        <w:rPr>
          <w:rFonts w:hint="eastAsia"/>
          <w:color w:val="000000" w:themeColor="text1"/>
          <w:sz w:val="48"/>
          <w:szCs w:val="48"/>
        </w:rPr>
        <w:t>工作领导小组办公室</w:t>
      </w:r>
    </w:p>
    <w:p w:rsidR="00297F42" w:rsidRDefault="00940167">
      <w:pPr>
        <w:pStyle w:val="Default"/>
        <w:jc w:val="center"/>
        <w:rPr>
          <w:color w:val="000000" w:themeColor="text1"/>
          <w:sz w:val="48"/>
          <w:szCs w:val="48"/>
        </w:rPr>
      </w:pPr>
      <w:r>
        <w:rPr>
          <w:rFonts w:hint="eastAsia"/>
          <w:color w:val="000000" w:themeColor="text1"/>
          <w:sz w:val="48"/>
          <w:szCs w:val="48"/>
        </w:rPr>
        <w:t>部门决算</w:t>
      </w:r>
    </w:p>
    <w:p w:rsidR="00297F42" w:rsidRDefault="00297F42">
      <w:pPr>
        <w:pStyle w:val="Default"/>
        <w:jc w:val="center"/>
        <w:rPr>
          <w:color w:val="000000" w:themeColor="text1"/>
          <w:sz w:val="48"/>
          <w:szCs w:val="48"/>
        </w:rPr>
      </w:pPr>
    </w:p>
    <w:p w:rsidR="00297F42" w:rsidRDefault="00297F42">
      <w:pPr>
        <w:pStyle w:val="Default"/>
        <w:jc w:val="center"/>
        <w:rPr>
          <w:color w:val="000000" w:themeColor="text1"/>
          <w:sz w:val="48"/>
          <w:szCs w:val="48"/>
        </w:rPr>
      </w:pPr>
    </w:p>
    <w:p w:rsidR="00297F42" w:rsidRDefault="00297F42">
      <w:pPr>
        <w:pStyle w:val="Default"/>
        <w:jc w:val="center"/>
        <w:rPr>
          <w:color w:val="000000" w:themeColor="text1"/>
          <w:sz w:val="28"/>
          <w:szCs w:val="28"/>
        </w:rPr>
      </w:pPr>
    </w:p>
    <w:p w:rsidR="00297F42" w:rsidRDefault="00297F42">
      <w:pPr>
        <w:pStyle w:val="Default"/>
        <w:jc w:val="center"/>
        <w:rPr>
          <w:color w:val="000000" w:themeColor="text1"/>
          <w:sz w:val="28"/>
          <w:szCs w:val="28"/>
        </w:rPr>
      </w:pPr>
    </w:p>
    <w:p w:rsidR="00297F42" w:rsidRDefault="00297F42">
      <w:pPr>
        <w:pStyle w:val="Default"/>
        <w:jc w:val="center"/>
        <w:rPr>
          <w:color w:val="000000" w:themeColor="text1"/>
          <w:sz w:val="28"/>
          <w:szCs w:val="28"/>
        </w:rPr>
      </w:pPr>
    </w:p>
    <w:p w:rsidR="00297F42" w:rsidRDefault="00297F42">
      <w:pPr>
        <w:pStyle w:val="Default"/>
        <w:jc w:val="center"/>
        <w:rPr>
          <w:color w:val="000000" w:themeColor="text1"/>
          <w:sz w:val="28"/>
          <w:szCs w:val="28"/>
        </w:rPr>
      </w:pPr>
    </w:p>
    <w:p w:rsidR="00297F42" w:rsidRDefault="00297F42">
      <w:pPr>
        <w:pStyle w:val="Default"/>
        <w:jc w:val="center"/>
        <w:rPr>
          <w:color w:val="000000" w:themeColor="text1"/>
          <w:sz w:val="28"/>
          <w:szCs w:val="28"/>
        </w:rPr>
      </w:pPr>
    </w:p>
    <w:p w:rsidR="00297F42" w:rsidRDefault="00297F42">
      <w:pPr>
        <w:pStyle w:val="Default"/>
        <w:jc w:val="center"/>
        <w:rPr>
          <w:color w:val="000000" w:themeColor="text1"/>
          <w:sz w:val="28"/>
          <w:szCs w:val="28"/>
        </w:rPr>
      </w:pPr>
    </w:p>
    <w:p w:rsidR="00297F42" w:rsidRDefault="00297F42">
      <w:pPr>
        <w:pStyle w:val="Default"/>
        <w:jc w:val="center"/>
        <w:rPr>
          <w:rFonts w:asciiTheme="minorEastAsia" w:eastAsiaTheme="minorEastAsia" w:hAnsiTheme="minorEastAsia" w:cstheme="minorEastAsia"/>
          <w:color w:val="000000" w:themeColor="text1"/>
          <w:sz w:val="28"/>
          <w:szCs w:val="28"/>
        </w:rPr>
      </w:pPr>
    </w:p>
    <w:p w:rsidR="00297F42" w:rsidRDefault="00297F42">
      <w:pPr>
        <w:pStyle w:val="Default"/>
        <w:jc w:val="center"/>
        <w:rPr>
          <w:rFonts w:asciiTheme="minorEastAsia" w:eastAsiaTheme="minorEastAsia" w:hAnsiTheme="minorEastAsia" w:cstheme="minorEastAsia"/>
          <w:color w:val="000000" w:themeColor="text1"/>
          <w:sz w:val="28"/>
          <w:szCs w:val="28"/>
        </w:rPr>
      </w:pPr>
    </w:p>
    <w:p w:rsidR="00297F42" w:rsidRDefault="00297F42">
      <w:pPr>
        <w:pStyle w:val="Default"/>
        <w:jc w:val="center"/>
        <w:rPr>
          <w:rFonts w:asciiTheme="minorEastAsia" w:eastAsiaTheme="minorEastAsia" w:hAnsiTheme="minorEastAsia" w:cstheme="minorEastAsia"/>
          <w:color w:val="000000" w:themeColor="text1"/>
          <w:sz w:val="28"/>
          <w:szCs w:val="28"/>
        </w:rPr>
      </w:pPr>
    </w:p>
    <w:p w:rsidR="00297F42" w:rsidRDefault="00297F42">
      <w:pPr>
        <w:pStyle w:val="Default"/>
        <w:jc w:val="center"/>
        <w:rPr>
          <w:rFonts w:asciiTheme="minorEastAsia" w:eastAsiaTheme="minorEastAsia" w:hAnsiTheme="minorEastAsia" w:cstheme="minorEastAsia"/>
          <w:color w:val="000000" w:themeColor="text1"/>
          <w:sz w:val="28"/>
          <w:szCs w:val="28"/>
        </w:rPr>
      </w:pPr>
    </w:p>
    <w:p w:rsidR="00297F42" w:rsidRDefault="00297F42">
      <w:pPr>
        <w:pStyle w:val="Default"/>
        <w:jc w:val="center"/>
        <w:rPr>
          <w:rFonts w:asciiTheme="minorEastAsia" w:eastAsiaTheme="minorEastAsia" w:hAnsiTheme="minorEastAsia" w:cstheme="minorEastAsia"/>
          <w:color w:val="000000" w:themeColor="text1"/>
          <w:sz w:val="28"/>
          <w:szCs w:val="28"/>
        </w:rPr>
      </w:pPr>
    </w:p>
    <w:p w:rsidR="00297F42" w:rsidRDefault="00940167">
      <w:pPr>
        <w:pStyle w:val="Default"/>
        <w:spacing w:line="56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lastRenderedPageBreak/>
        <w:t>目</w:t>
      </w:r>
      <w:r>
        <w:rPr>
          <w:rFonts w:asciiTheme="minorEastAsia" w:eastAsiaTheme="minorEastAsia" w:hAnsiTheme="minorEastAsia" w:cstheme="minorEastAsia" w:hint="eastAsia"/>
          <w:b/>
          <w:bCs/>
          <w:color w:val="000000" w:themeColor="text1"/>
          <w:sz w:val="28"/>
          <w:szCs w:val="28"/>
        </w:rPr>
        <w:t xml:space="preserve">   </w:t>
      </w:r>
      <w:r>
        <w:rPr>
          <w:rFonts w:asciiTheme="minorEastAsia" w:eastAsiaTheme="minorEastAsia" w:hAnsiTheme="minorEastAsia" w:cstheme="minorEastAsia" w:hint="eastAsia"/>
          <w:b/>
          <w:bCs/>
          <w:color w:val="000000" w:themeColor="text1"/>
          <w:sz w:val="28"/>
          <w:szCs w:val="28"/>
        </w:rPr>
        <w:t>录</w:t>
      </w:r>
    </w:p>
    <w:p w:rsidR="00297F42" w:rsidRDefault="00940167">
      <w:pPr>
        <w:pStyle w:val="Default"/>
        <w:spacing w:line="560" w:lineRule="exact"/>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第一部分巡</w:t>
      </w:r>
      <w:r>
        <w:rPr>
          <w:rFonts w:asciiTheme="minorEastAsia" w:eastAsiaTheme="minorEastAsia" w:hAnsiTheme="minorEastAsia" w:cstheme="minorEastAsia" w:hint="eastAsia"/>
          <w:b/>
          <w:bCs/>
          <w:color w:val="000000" w:themeColor="text1"/>
          <w:sz w:val="28"/>
          <w:szCs w:val="28"/>
        </w:rPr>
        <w:t>察</w:t>
      </w:r>
      <w:r>
        <w:rPr>
          <w:rFonts w:asciiTheme="minorEastAsia" w:eastAsiaTheme="minorEastAsia" w:hAnsiTheme="minorEastAsia" w:cstheme="minorEastAsia" w:hint="eastAsia"/>
          <w:b/>
          <w:bCs/>
          <w:color w:val="000000" w:themeColor="text1"/>
          <w:sz w:val="28"/>
          <w:szCs w:val="28"/>
        </w:rPr>
        <w:t>办单位概况</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一、部门职责</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二、机构设置</w:t>
      </w:r>
    </w:p>
    <w:p w:rsidR="00297F42" w:rsidRDefault="00940167">
      <w:pPr>
        <w:pStyle w:val="Default"/>
        <w:spacing w:line="560" w:lineRule="exact"/>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第二部分</w:t>
      </w:r>
      <w:r>
        <w:rPr>
          <w:rFonts w:asciiTheme="minorEastAsia" w:eastAsiaTheme="minorEastAsia" w:hAnsiTheme="minorEastAsia" w:cstheme="minorEastAsia" w:hint="eastAsia"/>
          <w:b/>
          <w:bCs/>
          <w:color w:val="000000" w:themeColor="text1"/>
          <w:sz w:val="28"/>
          <w:szCs w:val="28"/>
        </w:rPr>
        <w:t>2019</w:t>
      </w:r>
      <w:r>
        <w:rPr>
          <w:rFonts w:asciiTheme="minorEastAsia" w:eastAsiaTheme="minorEastAsia" w:hAnsiTheme="minorEastAsia" w:cstheme="minorEastAsia" w:hint="eastAsia"/>
          <w:b/>
          <w:bCs/>
          <w:color w:val="000000" w:themeColor="text1"/>
          <w:sz w:val="28"/>
          <w:szCs w:val="28"/>
        </w:rPr>
        <w:t>年度部门决算表</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一、收入支出决算总表</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二、收入决算表</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三、支出决算表</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四、财政拨款收入支出决算总表</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五、一般公共预算财政拨款支出决算表</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六、一般公共预算财政拨款基本支出决算表</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七、一般公共预算财政拨款“三公”经费支出决算表</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八、政府性基金预算财政拨款收入支出决算表</w:t>
      </w:r>
    </w:p>
    <w:p w:rsidR="00297F42" w:rsidRDefault="00940167">
      <w:pPr>
        <w:pStyle w:val="Default"/>
        <w:spacing w:line="560" w:lineRule="exact"/>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第三部分</w:t>
      </w:r>
      <w:r>
        <w:rPr>
          <w:rFonts w:asciiTheme="minorEastAsia" w:eastAsiaTheme="minorEastAsia" w:hAnsiTheme="minorEastAsia" w:cstheme="minorEastAsia" w:hint="eastAsia"/>
          <w:b/>
          <w:bCs/>
          <w:color w:val="000000" w:themeColor="text1"/>
          <w:sz w:val="28"/>
          <w:szCs w:val="28"/>
        </w:rPr>
        <w:t>2019</w:t>
      </w:r>
      <w:r>
        <w:rPr>
          <w:rFonts w:asciiTheme="minorEastAsia" w:eastAsiaTheme="minorEastAsia" w:hAnsiTheme="minorEastAsia" w:cstheme="minorEastAsia" w:hint="eastAsia"/>
          <w:b/>
          <w:bCs/>
          <w:color w:val="000000" w:themeColor="text1"/>
          <w:sz w:val="28"/>
          <w:szCs w:val="28"/>
        </w:rPr>
        <w:t>年度部门决算情况说明</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一、收入支出决算总体情况说明</w:t>
      </w:r>
    </w:p>
    <w:p w:rsidR="00297F42" w:rsidRDefault="00940167">
      <w:pPr>
        <w:spacing w:line="560" w:lineRule="exact"/>
        <w:ind w:firstLineChars="250" w:firstLine="70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二、收入决算情况说明</w:t>
      </w:r>
    </w:p>
    <w:p w:rsidR="00297F42" w:rsidRDefault="00940167">
      <w:pPr>
        <w:autoSpaceDE w:val="0"/>
        <w:autoSpaceDN w:val="0"/>
        <w:adjustRightInd w:val="0"/>
        <w:spacing w:line="560" w:lineRule="exact"/>
        <w:ind w:firstLineChars="250" w:firstLine="70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三、支出决算情况说明</w:t>
      </w:r>
    </w:p>
    <w:p w:rsidR="00297F42" w:rsidRDefault="00940167">
      <w:pPr>
        <w:autoSpaceDE w:val="0"/>
        <w:autoSpaceDN w:val="0"/>
        <w:adjustRightInd w:val="0"/>
        <w:spacing w:line="560" w:lineRule="exact"/>
        <w:ind w:firstLineChars="250" w:firstLine="70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四、财政拨款收入支出决算总体情况说明</w:t>
      </w:r>
    </w:p>
    <w:p w:rsidR="00297F42" w:rsidRDefault="00940167">
      <w:pPr>
        <w:autoSpaceDE w:val="0"/>
        <w:autoSpaceDN w:val="0"/>
        <w:adjustRightInd w:val="0"/>
        <w:spacing w:line="560" w:lineRule="exact"/>
        <w:ind w:firstLineChars="250" w:firstLine="70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五、一般公共预算财政拨款支出决算情况说明</w:t>
      </w:r>
    </w:p>
    <w:p w:rsidR="00297F42" w:rsidRDefault="00940167">
      <w:pPr>
        <w:autoSpaceDE w:val="0"/>
        <w:autoSpaceDN w:val="0"/>
        <w:adjustRightInd w:val="0"/>
        <w:spacing w:line="560" w:lineRule="exact"/>
        <w:ind w:firstLineChars="250" w:firstLine="70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六、一般公共预算财政拨款基本支出决算情况说明</w:t>
      </w:r>
    </w:p>
    <w:p w:rsidR="00297F42" w:rsidRDefault="00940167">
      <w:pPr>
        <w:autoSpaceDE w:val="0"/>
        <w:autoSpaceDN w:val="0"/>
        <w:adjustRightInd w:val="0"/>
        <w:spacing w:line="560" w:lineRule="exact"/>
        <w:ind w:firstLineChars="250" w:firstLine="70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七、一般公共预算财政拨款三公经费支出决算情况说明</w:t>
      </w:r>
    </w:p>
    <w:p w:rsidR="00297F42" w:rsidRDefault="00940167">
      <w:pPr>
        <w:autoSpaceDE w:val="0"/>
        <w:autoSpaceDN w:val="0"/>
        <w:adjustRightInd w:val="0"/>
        <w:spacing w:line="560" w:lineRule="exact"/>
        <w:ind w:firstLineChars="250" w:firstLine="70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八、政府性基金预算收入支出决算情况</w:t>
      </w:r>
    </w:p>
    <w:p w:rsidR="00297F42" w:rsidRDefault="00940167">
      <w:pPr>
        <w:autoSpaceDE w:val="0"/>
        <w:autoSpaceDN w:val="0"/>
        <w:adjustRightInd w:val="0"/>
        <w:spacing w:line="560" w:lineRule="exact"/>
        <w:ind w:firstLineChars="250" w:firstLine="70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lastRenderedPageBreak/>
        <w:t>九、预算绩效情况说明</w:t>
      </w:r>
    </w:p>
    <w:p w:rsidR="00297F42" w:rsidRDefault="00940167">
      <w:pPr>
        <w:autoSpaceDE w:val="0"/>
        <w:autoSpaceDN w:val="0"/>
        <w:adjustRightInd w:val="0"/>
        <w:spacing w:line="560" w:lineRule="exact"/>
        <w:ind w:firstLineChars="250" w:firstLine="70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十、其他重要事项情况说明</w:t>
      </w:r>
    </w:p>
    <w:p w:rsidR="00297F42" w:rsidRDefault="00940167">
      <w:pPr>
        <w:autoSpaceDE w:val="0"/>
        <w:autoSpaceDN w:val="0"/>
        <w:adjustRightInd w:val="0"/>
        <w:spacing w:line="560" w:lineRule="exact"/>
        <w:jc w:val="left"/>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第四部分名词解释</w:t>
      </w:r>
    </w:p>
    <w:p w:rsidR="00297F42" w:rsidRDefault="00940167">
      <w:pPr>
        <w:spacing w:line="560" w:lineRule="exact"/>
        <w:jc w:val="left"/>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第五部分附件</w:t>
      </w: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rPr>
          <w:rFonts w:asciiTheme="minorEastAsia" w:hAnsiTheme="minorEastAsia" w:cstheme="minorEastAsia"/>
          <w:color w:val="000000" w:themeColor="text1"/>
          <w:sz w:val="28"/>
          <w:szCs w:val="28"/>
        </w:rPr>
      </w:pPr>
    </w:p>
    <w:p w:rsidR="00297F42" w:rsidRDefault="00297F42">
      <w:pPr>
        <w:spacing w:line="560" w:lineRule="exact"/>
        <w:rPr>
          <w:rFonts w:asciiTheme="minorEastAsia" w:hAnsiTheme="minorEastAsia" w:cstheme="minorEastAsia"/>
          <w:color w:val="000000" w:themeColor="text1"/>
          <w:sz w:val="28"/>
          <w:szCs w:val="28"/>
        </w:rPr>
      </w:pPr>
    </w:p>
    <w:p w:rsidR="00297F42" w:rsidRDefault="00297F42">
      <w:pPr>
        <w:spacing w:line="560" w:lineRule="exact"/>
        <w:rPr>
          <w:rFonts w:asciiTheme="minorEastAsia" w:hAnsiTheme="minorEastAsia" w:cstheme="minorEastAsia"/>
          <w:color w:val="000000" w:themeColor="text1"/>
          <w:sz w:val="28"/>
          <w:szCs w:val="28"/>
        </w:rPr>
      </w:pPr>
    </w:p>
    <w:p w:rsidR="00297F42" w:rsidRDefault="00297F42">
      <w:pPr>
        <w:spacing w:line="560" w:lineRule="exact"/>
        <w:rPr>
          <w:rFonts w:asciiTheme="minorEastAsia" w:hAnsiTheme="minorEastAsia" w:cstheme="minorEastAsia"/>
          <w:color w:val="000000" w:themeColor="text1"/>
          <w:sz w:val="28"/>
          <w:szCs w:val="28"/>
        </w:rPr>
      </w:pPr>
    </w:p>
    <w:p w:rsidR="00297F42" w:rsidRDefault="00297F42">
      <w:pPr>
        <w:spacing w:line="560" w:lineRule="exact"/>
        <w:rPr>
          <w:rFonts w:asciiTheme="minorEastAsia" w:hAnsiTheme="minorEastAsia" w:cstheme="minorEastAsia"/>
          <w:color w:val="000000" w:themeColor="text1"/>
          <w:sz w:val="28"/>
          <w:szCs w:val="28"/>
        </w:rPr>
      </w:pPr>
    </w:p>
    <w:p w:rsidR="00297F42" w:rsidRDefault="00297F42">
      <w:pPr>
        <w:spacing w:line="560" w:lineRule="exact"/>
        <w:rPr>
          <w:rFonts w:asciiTheme="minorEastAsia" w:hAnsiTheme="minorEastAsia" w:cstheme="minorEastAsia"/>
          <w:color w:val="000000" w:themeColor="text1"/>
          <w:sz w:val="28"/>
          <w:szCs w:val="28"/>
        </w:rPr>
      </w:pPr>
    </w:p>
    <w:p w:rsidR="00297F42" w:rsidRDefault="00297F42">
      <w:pPr>
        <w:spacing w:line="560" w:lineRule="exact"/>
        <w:rPr>
          <w:rFonts w:ascii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28"/>
          <w:szCs w:val="28"/>
        </w:rPr>
      </w:pPr>
    </w:p>
    <w:p w:rsidR="00297F42" w:rsidRDefault="00940167">
      <w:pPr>
        <w:pStyle w:val="Default"/>
        <w:spacing w:line="56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第一部分</w:t>
      </w:r>
    </w:p>
    <w:p w:rsidR="00297F42" w:rsidRDefault="00940167">
      <w:pPr>
        <w:pStyle w:val="Default"/>
        <w:spacing w:line="56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中共</w:t>
      </w:r>
      <w:r>
        <w:rPr>
          <w:rFonts w:asciiTheme="minorEastAsia" w:eastAsiaTheme="minorEastAsia" w:hAnsiTheme="minorEastAsia" w:cstheme="minorEastAsia" w:hint="eastAsia"/>
          <w:b/>
          <w:bCs/>
          <w:color w:val="000000" w:themeColor="text1"/>
          <w:sz w:val="28"/>
          <w:szCs w:val="28"/>
        </w:rPr>
        <w:t>衡南县委</w:t>
      </w:r>
      <w:r>
        <w:rPr>
          <w:rFonts w:asciiTheme="minorEastAsia" w:eastAsiaTheme="minorEastAsia" w:hAnsiTheme="minorEastAsia" w:cstheme="minorEastAsia" w:hint="eastAsia"/>
          <w:b/>
          <w:bCs/>
          <w:color w:val="000000" w:themeColor="text1"/>
          <w:sz w:val="28"/>
          <w:szCs w:val="28"/>
        </w:rPr>
        <w:t>巡</w:t>
      </w:r>
      <w:r>
        <w:rPr>
          <w:rFonts w:asciiTheme="minorEastAsia" w:eastAsiaTheme="minorEastAsia" w:hAnsiTheme="minorEastAsia" w:cstheme="minorEastAsia" w:hint="eastAsia"/>
          <w:b/>
          <w:bCs/>
          <w:color w:val="000000" w:themeColor="text1"/>
          <w:sz w:val="28"/>
          <w:szCs w:val="28"/>
        </w:rPr>
        <w:t>察</w:t>
      </w:r>
      <w:r>
        <w:rPr>
          <w:rFonts w:asciiTheme="minorEastAsia" w:eastAsiaTheme="minorEastAsia" w:hAnsiTheme="minorEastAsia" w:cstheme="minorEastAsia" w:hint="eastAsia"/>
          <w:b/>
          <w:bCs/>
          <w:color w:val="000000" w:themeColor="text1"/>
          <w:sz w:val="28"/>
          <w:szCs w:val="28"/>
        </w:rPr>
        <w:t>工作领导小组办公室</w:t>
      </w:r>
    </w:p>
    <w:p w:rsidR="00297F42" w:rsidRDefault="00940167">
      <w:pPr>
        <w:pStyle w:val="Default"/>
        <w:spacing w:line="56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单位概况</w:t>
      </w: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940167">
      <w:pPr>
        <w:pStyle w:val="a9"/>
        <w:spacing w:line="560" w:lineRule="exact"/>
        <w:ind w:firstLineChars="0" w:firstLine="0"/>
        <w:jc w:val="lef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一、</w:t>
      </w:r>
      <w:r>
        <w:rPr>
          <w:rFonts w:asciiTheme="minorEastAsia" w:hAnsiTheme="minorEastAsia" w:cstheme="minorEastAsia" w:hint="eastAsia"/>
          <w:b/>
          <w:bCs/>
          <w:color w:val="000000" w:themeColor="text1"/>
          <w:sz w:val="28"/>
          <w:szCs w:val="28"/>
        </w:rPr>
        <w:t>部门职责</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中共</w:t>
      </w:r>
      <w:r>
        <w:rPr>
          <w:rFonts w:asciiTheme="minorEastAsia" w:hAnsiTheme="minorEastAsia" w:cstheme="minorEastAsia" w:hint="eastAsia"/>
          <w:color w:val="000000" w:themeColor="text1"/>
          <w:sz w:val="28"/>
          <w:szCs w:val="28"/>
        </w:rPr>
        <w:t>衡南县委</w:t>
      </w:r>
      <w:r>
        <w:rPr>
          <w:rFonts w:asciiTheme="minorEastAsia" w:hAnsiTheme="minorEastAsia" w:cstheme="minorEastAsia" w:hint="eastAsia"/>
          <w:color w:val="000000" w:themeColor="text1"/>
          <w:sz w:val="28"/>
          <w:szCs w:val="28"/>
        </w:rPr>
        <w:t>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工作领导小组办公室（简称</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办）既是</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委工作部门，又是</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委巡工作领导小组日常办事机构，设在</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纪委。</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办设主任、副主任和其他工作职位。</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办的职责是：</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（一）向</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工作领导小组、</w:t>
      </w:r>
      <w:r>
        <w:rPr>
          <w:rFonts w:asciiTheme="minorEastAsia" w:hAnsiTheme="minorEastAsia" w:cstheme="minorEastAsia" w:hint="eastAsia"/>
          <w:color w:val="000000" w:themeColor="text1"/>
          <w:sz w:val="28"/>
          <w:szCs w:val="28"/>
        </w:rPr>
        <w:t>市委</w:t>
      </w:r>
      <w:r>
        <w:rPr>
          <w:rFonts w:asciiTheme="minorEastAsia" w:hAnsiTheme="minorEastAsia" w:cstheme="minorEastAsia" w:hint="eastAsia"/>
          <w:color w:val="000000" w:themeColor="text1"/>
          <w:sz w:val="28"/>
          <w:szCs w:val="28"/>
        </w:rPr>
        <w:t>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工作领导小组办公室报告巡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工作情况，传达贯彻中央和</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工作领导小组的决策和部署；</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（二）承担巡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工作有关政策研究、制度建设等工作；</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（三）</w:t>
      </w: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统筹、协调、指导</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组开展工作；</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（四）对</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工作领导小组决定的事项及巡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移交事项进行督办；</w:t>
      </w:r>
    </w:p>
    <w:p w:rsidR="00297F42" w:rsidRDefault="00940167">
      <w:pPr>
        <w:pStyle w:val="a7"/>
        <w:spacing w:before="0" w:beforeAutospacing="0" w:after="0" w:afterAutospacing="0" w:line="560" w:lineRule="exact"/>
        <w:ind w:firstLineChars="200" w:firstLine="560"/>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rPr>
        <w:t>（五）</w:t>
      </w:r>
      <w:r>
        <w:rPr>
          <w:rFonts w:asciiTheme="minorEastAsia" w:hAnsiTheme="minorEastAsia" w:cstheme="minorEastAsia" w:hint="eastAsia"/>
          <w:color w:val="000000" w:themeColor="text1"/>
          <w:sz w:val="28"/>
          <w:szCs w:val="28"/>
          <w:shd w:val="clear" w:color="auto" w:fill="FFFFFF"/>
        </w:rPr>
        <w:t>根据县委巡察工作领导小组的统一安排，承担常规巡察、专项巡察、交叉巡察任务，向领导小组负责并报告工作</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（六）完成</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委和</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工作领导小组交办的其他任务。</w:t>
      </w:r>
    </w:p>
    <w:p w:rsidR="00297F42" w:rsidRDefault="00940167">
      <w:pPr>
        <w:widowControl/>
        <w:spacing w:line="560" w:lineRule="exact"/>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二、机构设置及决算单位构成</w:t>
      </w:r>
    </w:p>
    <w:p w:rsidR="00297F42" w:rsidRDefault="00940167">
      <w:pPr>
        <w:pStyle w:val="a9"/>
        <w:widowControl/>
        <w:spacing w:line="560" w:lineRule="exact"/>
        <w:ind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（一）内设机构设置。现设有巡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办和</w:t>
      </w:r>
      <w:r>
        <w:rPr>
          <w:rFonts w:asciiTheme="minorEastAsia" w:hAnsiTheme="minorEastAsia" w:cstheme="minorEastAsia" w:hint="eastAsia"/>
          <w:color w:val="000000" w:themeColor="text1"/>
          <w:sz w:val="28"/>
          <w:szCs w:val="28"/>
        </w:rPr>
        <w:t>三</w:t>
      </w:r>
      <w:r>
        <w:rPr>
          <w:rFonts w:asciiTheme="minorEastAsia" w:hAnsiTheme="minorEastAsia" w:cstheme="minorEastAsia" w:hint="eastAsia"/>
          <w:color w:val="000000" w:themeColor="text1"/>
          <w:sz w:val="28"/>
          <w:szCs w:val="28"/>
        </w:rPr>
        <w:t>个巡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组</w:t>
      </w:r>
      <w:r>
        <w:rPr>
          <w:rFonts w:asciiTheme="minorEastAsia" w:hAnsiTheme="minorEastAsia" w:cstheme="minorEastAsia" w:hint="eastAsia"/>
          <w:color w:val="000000" w:themeColor="text1"/>
          <w:sz w:val="28"/>
          <w:szCs w:val="28"/>
        </w:rPr>
        <w:t>及一个信息中心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办为</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工作领导小组的日常办事机构，为</w:t>
      </w:r>
      <w:r>
        <w:rPr>
          <w:rFonts w:asciiTheme="minorEastAsia" w:hAnsiTheme="minorEastAsia" w:cstheme="minorEastAsia" w:hint="eastAsia"/>
          <w:color w:val="000000" w:themeColor="text1"/>
          <w:sz w:val="28"/>
          <w:szCs w:val="28"/>
        </w:rPr>
        <w:t>正科级</w:t>
      </w:r>
      <w:r>
        <w:rPr>
          <w:rFonts w:asciiTheme="minorEastAsia" w:hAnsiTheme="minorEastAsia" w:cstheme="minorEastAsia" w:hint="eastAsia"/>
          <w:color w:val="000000" w:themeColor="text1"/>
          <w:sz w:val="28"/>
          <w:szCs w:val="28"/>
        </w:rPr>
        <w:t>机构。</w:t>
      </w:r>
    </w:p>
    <w:p w:rsidR="00297F42" w:rsidRDefault="00940167">
      <w:pPr>
        <w:pStyle w:val="a9"/>
        <w:widowControl/>
        <w:spacing w:line="560" w:lineRule="exact"/>
        <w:ind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（二）决算单位构成。</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w:t>
      </w:r>
      <w:r>
        <w:rPr>
          <w:rFonts w:asciiTheme="minorEastAsia" w:hAnsiTheme="minorEastAsia" w:cstheme="minorEastAsia" w:hint="eastAsia"/>
          <w:color w:val="000000" w:themeColor="text1"/>
          <w:sz w:val="28"/>
          <w:szCs w:val="28"/>
        </w:rPr>
        <w:t>2019</w:t>
      </w:r>
      <w:r>
        <w:rPr>
          <w:rFonts w:asciiTheme="minorEastAsia" w:hAnsiTheme="minorEastAsia" w:cstheme="minorEastAsia" w:hint="eastAsia"/>
          <w:color w:val="000000" w:themeColor="text1"/>
          <w:sz w:val="28"/>
          <w:szCs w:val="28"/>
        </w:rPr>
        <w:t>年部门决算汇总公开单位构成包括：</w:t>
      </w:r>
      <w:r>
        <w:rPr>
          <w:rFonts w:asciiTheme="minorEastAsia" w:hAnsiTheme="minorEastAsia" w:cstheme="minorEastAsia" w:hint="eastAsia"/>
          <w:color w:val="000000" w:themeColor="text1"/>
          <w:sz w:val="28"/>
          <w:szCs w:val="28"/>
        </w:rPr>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办本级。</w:t>
      </w:r>
    </w:p>
    <w:p w:rsidR="00297F42" w:rsidRDefault="00297F42">
      <w:pPr>
        <w:spacing w:line="560" w:lineRule="exact"/>
        <w:jc w:val="left"/>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940167">
      <w:pPr>
        <w:spacing w:line="560" w:lineRule="exact"/>
        <w:jc w:val="center"/>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第二部分</w:t>
      </w:r>
    </w:p>
    <w:p w:rsidR="00297F42" w:rsidRDefault="00297F42">
      <w:pPr>
        <w:spacing w:line="560" w:lineRule="exact"/>
        <w:jc w:val="center"/>
        <w:rPr>
          <w:rFonts w:asciiTheme="minorEastAsia" w:hAnsiTheme="minorEastAsia" w:cstheme="minorEastAsia"/>
          <w:b/>
          <w:bCs/>
          <w:color w:val="000000" w:themeColor="text1"/>
          <w:sz w:val="28"/>
          <w:szCs w:val="28"/>
        </w:rPr>
      </w:pPr>
    </w:p>
    <w:p w:rsidR="00297F42" w:rsidRDefault="00940167">
      <w:pPr>
        <w:spacing w:line="560" w:lineRule="exact"/>
        <w:jc w:val="center"/>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部门决算表</w:t>
      </w:r>
    </w:p>
    <w:p w:rsidR="00297F42" w:rsidRDefault="00297F42">
      <w:pPr>
        <w:spacing w:line="560" w:lineRule="exact"/>
        <w:jc w:val="center"/>
        <w:rPr>
          <w:rFonts w:asciiTheme="minorEastAsia" w:hAnsiTheme="minorEastAsia" w:cstheme="minorEastAsia"/>
          <w:b/>
          <w:bCs/>
          <w:color w:val="000000" w:themeColor="text1"/>
          <w:sz w:val="28"/>
          <w:szCs w:val="28"/>
        </w:rPr>
      </w:pPr>
    </w:p>
    <w:p w:rsidR="00297F42" w:rsidRDefault="00940167">
      <w:pPr>
        <w:spacing w:line="560" w:lineRule="exact"/>
        <w:jc w:val="center"/>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
          <w:bCs/>
          <w:color w:val="000000" w:themeColor="text1"/>
          <w:sz w:val="28"/>
          <w:szCs w:val="28"/>
        </w:rPr>
        <w:t>部门决算公示表附后</w:t>
      </w:r>
      <w:r>
        <w:rPr>
          <w:rFonts w:asciiTheme="minorEastAsia" w:hAnsiTheme="minorEastAsia" w:cstheme="minorEastAsia" w:hint="eastAsia"/>
          <w:b/>
          <w:bCs/>
          <w:color w:val="000000" w:themeColor="text1"/>
          <w:sz w:val="28"/>
          <w:szCs w:val="28"/>
        </w:rPr>
        <w:t>)</w:t>
      </w: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297F42">
      <w:pPr>
        <w:spacing w:line="560" w:lineRule="exact"/>
        <w:jc w:val="center"/>
        <w:rPr>
          <w:rFonts w:asciiTheme="minorEastAsia" w:hAnsiTheme="minorEastAsia" w:cstheme="minorEastAsia"/>
          <w:color w:val="000000" w:themeColor="text1"/>
          <w:sz w:val="28"/>
          <w:szCs w:val="28"/>
        </w:rPr>
      </w:pPr>
    </w:p>
    <w:p w:rsidR="00297F42" w:rsidRDefault="00940167">
      <w:pPr>
        <w:spacing w:line="560" w:lineRule="exact"/>
        <w:jc w:val="center"/>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第三部分</w:t>
      </w: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28"/>
          <w:szCs w:val="28"/>
        </w:rPr>
      </w:pPr>
    </w:p>
    <w:p w:rsidR="00297F42" w:rsidRDefault="00940167">
      <w:pPr>
        <w:pStyle w:val="Default"/>
        <w:spacing w:line="56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2019</w:t>
      </w:r>
      <w:r>
        <w:rPr>
          <w:rFonts w:asciiTheme="minorEastAsia" w:eastAsiaTheme="minorEastAsia" w:hAnsiTheme="minorEastAsia" w:cstheme="minorEastAsia" w:hint="eastAsia"/>
          <w:b/>
          <w:bCs/>
          <w:color w:val="000000" w:themeColor="text1"/>
          <w:sz w:val="28"/>
          <w:szCs w:val="28"/>
        </w:rPr>
        <w:t>年度部门决算情况说明</w:t>
      </w:r>
    </w:p>
    <w:p w:rsidR="00297F42" w:rsidRDefault="00297F42">
      <w:pPr>
        <w:widowControl/>
        <w:spacing w:line="560" w:lineRule="exact"/>
        <w:jc w:val="left"/>
        <w:rPr>
          <w:rFonts w:asciiTheme="minorEastAsia" w:hAnsiTheme="minorEastAsia" w:cstheme="minorEastAsia"/>
          <w:color w:val="000000" w:themeColor="text1"/>
          <w:kern w:val="0"/>
          <w:sz w:val="28"/>
          <w:szCs w:val="28"/>
        </w:rPr>
      </w:pPr>
    </w:p>
    <w:p w:rsidR="00297F42" w:rsidRDefault="00940167">
      <w:pPr>
        <w:pStyle w:val="Default"/>
        <w:spacing w:line="560" w:lineRule="exact"/>
        <w:ind w:firstLineChars="200" w:firstLine="56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一、收入支出决算总体情况说明</w:t>
      </w:r>
    </w:p>
    <w:p w:rsidR="00297F42" w:rsidRDefault="00940167">
      <w:pPr>
        <w:pStyle w:val="Default"/>
        <w:spacing w:line="560" w:lineRule="exact"/>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hint="eastAsia"/>
          <w:color w:val="000000" w:themeColor="text1"/>
          <w:sz w:val="28"/>
          <w:szCs w:val="28"/>
        </w:rPr>
        <w:t xml:space="preserve">2019 </w:t>
      </w:r>
      <w:r>
        <w:rPr>
          <w:rFonts w:asciiTheme="minorEastAsia" w:eastAsiaTheme="minorEastAsia" w:hAnsiTheme="minorEastAsia" w:hint="eastAsia"/>
          <w:color w:val="000000" w:themeColor="text1"/>
          <w:sz w:val="28"/>
          <w:szCs w:val="28"/>
        </w:rPr>
        <w:t>年度收</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支总计</w:t>
      </w:r>
      <w:r>
        <w:rPr>
          <w:rFonts w:asciiTheme="minorEastAsia" w:eastAsiaTheme="minorEastAsia" w:hAnsiTheme="minorEastAsia" w:hint="eastAsia"/>
          <w:color w:val="000000" w:themeColor="text1"/>
          <w:sz w:val="28"/>
          <w:szCs w:val="28"/>
        </w:rPr>
        <w:t xml:space="preserve"> 399.49</w:t>
      </w:r>
      <w:r>
        <w:rPr>
          <w:rFonts w:asciiTheme="minorEastAsia" w:eastAsiaTheme="minorEastAsia" w:hAnsiTheme="minorEastAsia" w:hint="eastAsia"/>
          <w:color w:val="000000" w:themeColor="text1"/>
          <w:sz w:val="28"/>
          <w:szCs w:val="28"/>
        </w:rPr>
        <w:t>万元。</w:t>
      </w:r>
      <w:r>
        <w:rPr>
          <w:rFonts w:asciiTheme="minorEastAsia" w:eastAsiaTheme="minorEastAsia" w:hAnsiTheme="minorEastAsia" w:hint="eastAsia"/>
          <w:color w:val="000000" w:themeColor="text1"/>
          <w:sz w:val="28"/>
          <w:szCs w:val="28"/>
        </w:rPr>
        <w:t>是</w:t>
      </w:r>
      <w:r>
        <w:rPr>
          <w:rFonts w:asciiTheme="minorEastAsia" w:eastAsiaTheme="minorEastAsia" w:hAnsiTheme="minorEastAsia" w:hint="eastAsia"/>
          <w:color w:val="000000" w:themeColor="text1"/>
          <w:sz w:val="28"/>
          <w:szCs w:val="28"/>
        </w:rPr>
        <w:t>2019</w:t>
      </w:r>
      <w:r>
        <w:rPr>
          <w:rFonts w:asciiTheme="minorEastAsia" w:eastAsiaTheme="minorEastAsia" w:hAnsiTheme="minorEastAsia" w:hint="eastAsia"/>
          <w:color w:val="000000" w:themeColor="text1"/>
          <w:sz w:val="28"/>
          <w:szCs w:val="28"/>
        </w:rPr>
        <w:t>年新增单位，无上年比较数据。</w:t>
      </w:r>
      <w:r>
        <w:rPr>
          <w:rFonts w:asciiTheme="minorEastAsia" w:eastAsiaTheme="minorEastAsia" w:hAnsiTheme="minorEastAsia" w:hint="eastAsia"/>
          <w:color w:val="000000" w:themeColor="text1"/>
          <w:sz w:val="28"/>
          <w:szCs w:val="28"/>
        </w:rPr>
        <w:t>2</w:t>
      </w:r>
      <w:r>
        <w:rPr>
          <w:rFonts w:asciiTheme="minorEastAsia" w:eastAsiaTheme="minorEastAsia" w:hAnsiTheme="minorEastAsia" w:cstheme="minorEastAsia" w:hint="eastAsia"/>
          <w:color w:val="000000" w:themeColor="text1"/>
          <w:sz w:val="28"/>
          <w:szCs w:val="28"/>
        </w:rPr>
        <w:t>019</w:t>
      </w:r>
      <w:r>
        <w:rPr>
          <w:rFonts w:asciiTheme="minorEastAsia" w:eastAsiaTheme="minorEastAsia" w:hAnsiTheme="minorEastAsia" w:cstheme="minorEastAsia" w:hint="eastAsia"/>
          <w:color w:val="000000" w:themeColor="text1"/>
          <w:sz w:val="28"/>
          <w:szCs w:val="28"/>
        </w:rPr>
        <w:t>年收入支出基本保持平衡。</w:t>
      </w:r>
    </w:p>
    <w:p w:rsidR="00297F42" w:rsidRDefault="00940167">
      <w:pPr>
        <w:pStyle w:val="Default"/>
        <w:spacing w:line="560" w:lineRule="exact"/>
        <w:ind w:firstLineChars="200" w:firstLine="56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二、收入决算情况说明</w:t>
      </w:r>
    </w:p>
    <w:p w:rsidR="00297F42" w:rsidRDefault="00940167">
      <w:pPr>
        <w:pStyle w:val="Default"/>
        <w:spacing w:line="560" w:lineRule="exact"/>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hint="eastAsia"/>
          <w:color w:val="000000" w:themeColor="text1"/>
          <w:sz w:val="28"/>
          <w:szCs w:val="28"/>
        </w:rPr>
        <w:t>本年收入合计</w:t>
      </w:r>
      <w:r>
        <w:rPr>
          <w:rFonts w:asciiTheme="minorEastAsia" w:eastAsiaTheme="minorEastAsia" w:hAnsiTheme="minorEastAsia" w:hint="eastAsia"/>
          <w:color w:val="000000" w:themeColor="text1"/>
          <w:sz w:val="28"/>
          <w:szCs w:val="28"/>
        </w:rPr>
        <w:t>399.49</w:t>
      </w:r>
      <w:r>
        <w:rPr>
          <w:rFonts w:asciiTheme="minorEastAsia" w:eastAsiaTheme="minorEastAsia" w:hAnsiTheme="minorEastAsia" w:hint="eastAsia"/>
          <w:color w:val="000000" w:themeColor="text1"/>
          <w:sz w:val="28"/>
          <w:szCs w:val="28"/>
        </w:rPr>
        <w:t>万元，其中：</w:t>
      </w:r>
      <w:r>
        <w:rPr>
          <w:rFonts w:asciiTheme="minorEastAsia" w:eastAsiaTheme="minorEastAsia" w:hAnsiTheme="minorEastAsia" w:hint="eastAsia"/>
          <w:color w:val="000000" w:themeColor="text1"/>
          <w:sz w:val="28"/>
          <w:szCs w:val="28"/>
        </w:rPr>
        <w:t>一般公共预算</w:t>
      </w:r>
      <w:r>
        <w:rPr>
          <w:rFonts w:asciiTheme="minorEastAsia" w:eastAsiaTheme="minorEastAsia" w:hAnsiTheme="minorEastAsia" w:hint="eastAsia"/>
          <w:color w:val="000000" w:themeColor="text1"/>
          <w:sz w:val="28"/>
          <w:szCs w:val="28"/>
        </w:rPr>
        <w:t>拨款</w:t>
      </w:r>
      <w:r>
        <w:rPr>
          <w:rFonts w:asciiTheme="minorEastAsia" w:eastAsiaTheme="minorEastAsia" w:hAnsiTheme="minorEastAsia" w:hint="eastAsia"/>
          <w:color w:val="000000" w:themeColor="text1"/>
          <w:sz w:val="28"/>
          <w:szCs w:val="28"/>
        </w:rPr>
        <w:t>399.49</w:t>
      </w:r>
      <w:r>
        <w:rPr>
          <w:rFonts w:asciiTheme="minorEastAsia" w:eastAsiaTheme="minorEastAsia" w:hAnsiTheme="minorEastAsia" w:hint="eastAsia"/>
          <w:color w:val="000000" w:themeColor="text1"/>
          <w:sz w:val="28"/>
          <w:szCs w:val="28"/>
        </w:rPr>
        <w:t>万元，占</w:t>
      </w:r>
      <w:r>
        <w:rPr>
          <w:rFonts w:asciiTheme="minorEastAsia" w:eastAsiaTheme="minorEastAsia" w:hAnsiTheme="minorEastAsia" w:hint="eastAsia"/>
          <w:color w:val="000000" w:themeColor="text1"/>
          <w:sz w:val="28"/>
          <w:szCs w:val="28"/>
        </w:rPr>
        <w:t>比</w:t>
      </w:r>
      <w:r>
        <w:rPr>
          <w:rFonts w:asciiTheme="minorEastAsia" w:eastAsiaTheme="minorEastAsia" w:hAnsiTheme="minorEastAsia" w:hint="eastAsia"/>
          <w:color w:val="000000" w:themeColor="text1"/>
          <w:sz w:val="28"/>
          <w:szCs w:val="28"/>
        </w:rPr>
        <w:t>100</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w:t>
      </w:r>
    </w:p>
    <w:p w:rsidR="00297F42" w:rsidRDefault="00940167">
      <w:pPr>
        <w:pStyle w:val="Default"/>
        <w:spacing w:line="560" w:lineRule="exact"/>
        <w:ind w:firstLineChars="200" w:firstLine="56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三、支出决算情况说明</w:t>
      </w:r>
    </w:p>
    <w:p w:rsidR="00297F42" w:rsidRDefault="00940167">
      <w:pPr>
        <w:pStyle w:val="Default"/>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2019</w:t>
      </w:r>
      <w:r>
        <w:rPr>
          <w:rFonts w:asciiTheme="minorEastAsia" w:eastAsiaTheme="minorEastAsia" w:hAnsiTheme="minorEastAsia" w:hint="eastAsia"/>
          <w:color w:val="000000" w:themeColor="text1"/>
          <w:sz w:val="28"/>
          <w:szCs w:val="28"/>
        </w:rPr>
        <w:t>年支出合计</w:t>
      </w:r>
      <w:r>
        <w:rPr>
          <w:rFonts w:asciiTheme="minorEastAsia" w:eastAsiaTheme="minorEastAsia" w:hAnsiTheme="minorEastAsia" w:hint="eastAsia"/>
          <w:color w:val="000000" w:themeColor="text1"/>
          <w:sz w:val="28"/>
          <w:szCs w:val="28"/>
        </w:rPr>
        <w:t>399.49</w:t>
      </w:r>
      <w:r>
        <w:rPr>
          <w:rFonts w:asciiTheme="minorEastAsia" w:eastAsiaTheme="minorEastAsia" w:hAnsiTheme="minorEastAsia" w:hint="eastAsia"/>
          <w:color w:val="000000" w:themeColor="text1"/>
          <w:sz w:val="28"/>
          <w:szCs w:val="28"/>
        </w:rPr>
        <w:t>万元，其中：基本支出</w:t>
      </w:r>
      <w:r>
        <w:rPr>
          <w:rFonts w:asciiTheme="minorEastAsia" w:eastAsiaTheme="minorEastAsia" w:hAnsiTheme="minorEastAsia" w:hint="eastAsia"/>
          <w:color w:val="000000" w:themeColor="text1"/>
          <w:sz w:val="28"/>
          <w:szCs w:val="28"/>
        </w:rPr>
        <w:t>266.04</w:t>
      </w:r>
      <w:r>
        <w:rPr>
          <w:rFonts w:asciiTheme="minorEastAsia" w:eastAsiaTheme="minorEastAsia" w:hAnsiTheme="minorEastAsia" w:hint="eastAsia"/>
          <w:color w:val="000000" w:themeColor="text1"/>
          <w:sz w:val="28"/>
          <w:szCs w:val="28"/>
        </w:rPr>
        <w:t>万元，占</w:t>
      </w:r>
      <w:r>
        <w:rPr>
          <w:rFonts w:asciiTheme="minorEastAsia" w:eastAsiaTheme="minorEastAsia" w:hAnsiTheme="minorEastAsia" w:hint="eastAsia"/>
          <w:color w:val="000000" w:themeColor="text1"/>
          <w:sz w:val="28"/>
          <w:szCs w:val="28"/>
        </w:rPr>
        <w:t>66.59</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；项目支出</w:t>
      </w:r>
      <w:r>
        <w:rPr>
          <w:rFonts w:asciiTheme="minorEastAsia" w:eastAsiaTheme="minorEastAsia" w:hAnsiTheme="minorEastAsia" w:hint="eastAsia"/>
          <w:color w:val="000000" w:themeColor="text1"/>
          <w:sz w:val="28"/>
          <w:szCs w:val="28"/>
        </w:rPr>
        <w:t>133.45</w:t>
      </w:r>
      <w:r>
        <w:rPr>
          <w:rFonts w:asciiTheme="minorEastAsia" w:eastAsiaTheme="minorEastAsia" w:hAnsiTheme="minorEastAsia" w:hint="eastAsia"/>
          <w:color w:val="000000" w:themeColor="text1"/>
          <w:sz w:val="28"/>
          <w:szCs w:val="28"/>
        </w:rPr>
        <w:t>万元，占</w:t>
      </w:r>
      <w:r>
        <w:rPr>
          <w:rFonts w:asciiTheme="minorEastAsia" w:eastAsiaTheme="minorEastAsia" w:hAnsiTheme="minorEastAsia" w:hint="eastAsia"/>
          <w:color w:val="000000" w:themeColor="text1"/>
          <w:sz w:val="28"/>
          <w:szCs w:val="28"/>
        </w:rPr>
        <w:t>33.41</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w:t>
      </w:r>
    </w:p>
    <w:p w:rsidR="00297F42" w:rsidRDefault="00940167">
      <w:pPr>
        <w:pStyle w:val="Default"/>
        <w:spacing w:line="560" w:lineRule="exact"/>
        <w:ind w:firstLineChars="200" w:firstLine="562"/>
        <w:rPr>
          <w:rFonts w:asciiTheme="minorEastAsia" w:eastAsiaTheme="minorEastAsia" w:hAnsiTheme="minorEastAsia" w:cstheme="minorEastAsia"/>
          <w:b/>
          <w:color w:val="000000" w:themeColor="text1"/>
          <w:sz w:val="28"/>
          <w:szCs w:val="28"/>
        </w:rPr>
      </w:pPr>
      <w:r>
        <w:rPr>
          <w:rFonts w:asciiTheme="minorEastAsia" w:eastAsiaTheme="minorEastAsia" w:hAnsiTheme="minorEastAsia" w:cstheme="minorEastAsia" w:hint="eastAsia"/>
          <w:b/>
          <w:color w:val="000000" w:themeColor="text1"/>
          <w:sz w:val="28"/>
          <w:szCs w:val="28"/>
        </w:rPr>
        <w:t>四、财政拨款收入支出决算总体情况说明</w:t>
      </w:r>
    </w:p>
    <w:p w:rsidR="00297F42" w:rsidRDefault="00940167">
      <w:pPr>
        <w:pStyle w:val="Default"/>
        <w:spacing w:line="560" w:lineRule="exact"/>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年度财政拨款收、支总计</w:t>
      </w:r>
      <w:r>
        <w:rPr>
          <w:rFonts w:asciiTheme="minorEastAsia" w:eastAsiaTheme="minorEastAsia" w:hAnsiTheme="minorEastAsia" w:cstheme="minorEastAsia" w:hint="eastAsia"/>
          <w:color w:val="000000" w:themeColor="text1"/>
          <w:sz w:val="28"/>
          <w:szCs w:val="28"/>
        </w:rPr>
        <w:t>399.49</w:t>
      </w:r>
      <w:r>
        <w:rPr>
          <w:rFonts w:asciiTheme="minorEastAsia" w:eastAsiaTheme="minorEastAsia" w:hAnsiTheme="minorEastAsia" w:cstheme="minorEastAsia" w:hint="eastAsia"/>
          <w:color w:val="000000" w:themeColor="text1"/>
          <w:sz w:val="28"/>
          <w:szCs w:val="28"/>
        </w:rPr>
        <w:t>万元</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其中，基本支出</w:t>
      </w:r>
      <w:r>
        <w:rPr>
          <w:rFonts w:asciiTheme="minorEastAsia" w:eastAsiaTheme="minorEastAsia" w:hAnsiTheme="minorEastAsia" w:cstheme="minorEastAsia" w:hint="eastAsia"/>
          <w:color w:val="000000" w:themeColor="text1"/>
          <w:sz w:val="28"/>
          <w:szCs w:val="28"/>
        </w:rPr>
        <w:t>266.04</w:t>
      </w:r>
      <w:r>
        <w:rPr>
          <w:rFonts w:asciiTheme="minorEastAsia" w:eastAsiaTheme="minorEastAsia" w:hAnsiTheme="minorEastAsia" w:cstheme="minorEastAsia" w:hint="eastAsia"/>
          <w:color w:val="000000" w:themeColor="text1"/>
          <w:sz w:val="28"/>
          <w:szCs w:val="28"/>
        </w:rPr>
        <w:t>万元，包括人员经费支出</w:t>
      </w:r>
      <w:r>
        <w:rPr>
          <w:rFonts w:asciiTheme="minorEastAsia" w:eastAsiaTheme="minorEastAsia" w:hAnsiTheme="minorEastAsia" w:cstheme="minorEastAsia" w:hint="eastAsia"/>
          <w:color w:val="000000" w:themeColor="text1"/>
          <w:sz w:val="28"/>
          <w:szCs w:val="28"/>
        </w:rPr>
        <w:t>215.03</w:t>
      </w:r>
      <w:r>
        <w:rPr>
          <w:rFonts w:asciiTheme="minorEastAsia" w:eastAsiaTheme="minorEastAsia" w:hAnsiTheme="minorEastAsia" w:cstheme="minorEastAsia" w:hint="eastAsia"/>
          <w:color w:val="000000" w:themeColor="text1"/>
          <w:sz w:val="28"/>
          <w:szCs w:val="28"/>
        </w:rPr>
        <w:t>万元、日常公用经费支出</w:t>
      </w:r>
      <w:r>
        <w:rPr>
          <w:rFonts w:asciiTheme="minorEastAsia" w:eastAsiaTheme="minorEastAsia" w:hAnsiTheme="minorEastAsia" w:cstheme="minorEastAsia" w:hint="eastAsia"/>
          <w:color w:val="000000" w:themeColor="text1"/>
          <w:sz w:val="28"/>
          <w:szCs w:val="28"/>
        </w:rPr>
        <w:t>51.01</w:t>
      </w:r>
      <w:r>
        <w:rPr>
          <w:rFonts w:asciiTheme="minorEastAsia" w:eastAsiaTheme="minorEastAsia" w:hAnsiTheme="minorEastAsia" w:cstheme="minorEastAsia" w:hint="eastAsia"/>
          <w:color w:val="000000" w:themeColor="text1"/>
          <w:sz w:val="28"/>
          <w:szCs w:val="28"/>
        </w:rPr>
        <w:t>万元；项目支出</w:t>
      </w:r>
      <w:r>
        <w:rPr>
          <w:rFonts w:asciiTheme="minorEastAsia" w:eastAsiaTheme="minorEastAsia" w:hAnsiTheme="minorEastAsia" w:cstheme="minorEastAsia" w:hint="eastAsia"/>
          <w:color w:val="000000" w:themeColor="text1"/>
          <w:sz w:val="28"/>
          <w:szCs w:val="28"/>
        </w:rPr>
        <w:t>133.45</w:t>
      </w:r>
      <w:r>
        <w:rPr>
          <w:rFonts w:asciiTheme="minorEastAsia" w:eastAsiaTheme="minorEastAsia" w:hAnsiTheme="minorEastAsia" w:cstheme="minorEastAsia" w:hint="eastAsia"/>
          <w:color w:val="000000" w:themeColor="text1"/>
          <w:sz w:val="28"/>
          <w:szCs w:val="28"/>
        </w:rPr>
        <w:t>万元，主要是巡</w:t>
      </w:r>
      <w:r>
        <w:rPr>
          <w:rFonts w:asciiTheme="minorEastAsia" w:eastAsiaTheme="minorEastAsia" w:hAnsiTheme="minorEastAsia" w:cstheme="minorEastAsia" w:hint="eastAsia"/>
          <w:color w:val="000000" w:themeColor="text1"/>
          <w:sz w:val="28"/>
          <w:szCs w:val="28"/>
        </w:rPr>
        <w:t>察</w:t>
      </w:r>
      <w:r>
        <w:rPr>
          <w:rFonts w:asciiTheme="minorEastAsia" w:eastAsiaTheme="minorEastAsia" w:hAnsiTheme="minorEastAsia" w:cstheme="minorEastAsia" w:hint="eastAsia"/>
          <w:color w:val="000000" w:themeColor="text1"/>
          <w:sz w:val="28"/>
          <w:szCs w:val="28"/>
        </w:rPr>
        <w:t>专项业务支出。</w:t>
      </w:r>
    </w:p>
    <w:p w:rsidR="00297F42" w:rsidRDefault="00940167">
      <w:pPr>
        <w:pStyle w:val="Default"/>
        <w:spacing w:line="560" w:lineRule="exact"/>
        <w:ind w:firstLine="560"/>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五、一般公共预算财政拨款支出决算情况说明</w:t>
      </w:r>
    </w:p>
    <w:p w:rsidR="00297F42" w:rsidRDefault="00940167">
      <w:pPr>
        <w:pStyle w:val="Default"/>
        <w:spacing w:line="560" w:lineRule="exact"/>
        <w:ind w:firstLineChars="200" w:firstLine="56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（一）财政拨款支出决算总体情况</w:t>
      </w:r>
    </w:p>
    <w:p w:rsidR="00297F42" w:rsidRDefault="00940167">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w:t>
      </w:r>
      <w:r>
        <w:rPr>
          <w:rFonts w:asciiTheme="minorEastAsia" w:hAnsiTheme="minorEastAsia" w:cstheme="minorEastAsia" w:hint="eastAsia"/>
          <w:color w:val="000000" w:themeColor="text1"/>
          <w:sz w:val="28"/>
          <w:szCs w:val="28"/>
        </w:rPr>
        <w:t>2019</w:t>
      </w:r>
      <w:r>
        <w:rPr>
          <w:rFonts w:asciiTheme="minorEastAsia" w:hAnsiTheme="minorEastAsia" w:cstheme="minorEastAsia" w:hint="eastAsia"/>
          <w:color w:val="000000" w:themeColor="text1"/>
          <w:sz w:val="28"/>
          <w:szCs w:val="28"/>
        </w:rPr>
        <w:t>年度一般公共预算财政拨款支出</w:t>
      </w:r>
      <w:r>
        <w:rPr>
          <w:rFonts w:asciiTheme="minorEastAsia" w:hAnsiTheme="minorEastAsia" w:cstheme="minorEastAsia" w:hint="eastAsia"/>
          <w:color w:val="000000" w:themeColor="text1"/>
          <w:sz w:val="28"/>
          <w:szCs w:val="28"/>
        </w:rPr>
        <w:t>399.49</w:t>
      </w:r>
      <w:r>
        <w:rPr>
          <w:rFonts w:asciiTheme="minorEastAsia" w:hAnsiTheme="minorEastAsia" w:cstheme="minorEastAsia" w:hint="eastAsia"/>
          <w:color w:val="000000" w:themeColor="text1"/>
          <w:sz w:val="28"/>
          <w:szCs w:val="28"/>
        </w:rPr>
        <w:t>万元。其中：基本支出</w:t>
      </w:r>
      <w:r>
        <w:rPr>
          <w:rFonts w:asciiTheme="minorEastAsia" w:hAnsiTheme="minorEastAsia" w:cstheme="minorEastAsia" w:hint="eastAsia"/>
          <w:color w:val="000000" w:themeColor="text1"/>
          <w:sz w:val="28"/>
          <w:szCs w:val="28"/>
        </w:rPr>
        <w:t>266.04</w:t>
      </w:r>
      <w:r>
        <w:rPr>
          <w:rFonts w:asciiTheme="minorEastAsia" w:hAnsiTheme="minorEastAsia" w:cstheme="minorEastAsia" w:hint="eastAsia"/>
          <w:color w:val="000000" w:themeColor="text1"/>
          <w:sz w:val="28"/>
          <w:szCs w:val="28"/>
        </w:rPr>
        <w:t>万元，占全年支出的</w:t>
      </w:r>
      <w:r>
        <w:rPr>
          <w:rFonts w:asciiTheme="minorEastAsia" w:hAnsiTheme="minorEastAsia" w:cstheme="minorEastAsia" w:hint="eastAsia"/>
          <w:color w:val="000000" w:themeColor="text1"/>
          <w:sz w:val="28"/>
          <w:szCs w:val="28"/>
        </w:rPr>
        <w:t>66.59</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。项目支出</w:t>
      </w:r>
      <w:r>
        <w:rPr>
          <w:rFonts w:asciiTheme="minorEastAsia" w:hAnsiTheme="minorEastAsia" w:cstheme="minorEastAsia" w:hint="eastAsia"/>
          <w:color w:val="000000" w:themeColor="text1"/>
          <w:sz w:val="28"/>
          <w:szCs w:val="28"/>
        </w:rPr>
        <w:t>133.45</w:t>
      </w:r>
      <w:r>
        <w:rPr>
          <w:rFonts w:asciiTheme="minorEastAsia" w:hAnsiTheme="minorEastAsia" w:cstheme="minorEastAsia" w:hint="eastAsia"/>
          <w:color w:val="000000" w:themeColor="text1"/>
          <w:sz w:val="28"/>
          <w:szCs w:val="28"/>
        </w:rPr>
        <w:t>万元，占全年支出的</w:t>
      </w:r>
      <w:r>
        <w:rPr>
          <w:rFonts w:asciiTheme="minorEastAsia" w:hAnsiTheme="minorEastAsia" w:cstheme="minorEastAsia" w:hint="eastAsia"/>
          <w:color w:val="000000" w:themeColor="text1"/>
          <w:sz w:val="28"/>
          <w:szCs w:val="28"/>
        </w:rPr>
        <w:t>33.41</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w:t>
      </w:r>
    </w:p>
    <w:p w:rsidR="00297F42" w:rsidRDefault="00940167">
      <w:pPr>
        <w:pStyle w:val="Default"/>
        <w:spacing w:line="560" w:lineRule="exact"/>
        <w:ind w:firstLineChars="150" w:firstLine="42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（二）财政拨款支出决算结构情况</w:t>
      </w:r>
    </w:p>
    <w:p w:rsidR="00297F42" w:rsidRDefault="00940167">
      <w:pPr>
        <w:pStyle w:val="Default"/>
        <w:spacing w:line="560" w:lineRule="exact"/>
        <w:ind w:firstLineChars="200"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kern w:val="2"/>
          <w:sz w:val="28"/>
          <w:szCs w:val="28"/>
        </w:rPr>
        <w:t>县</w:t>
      </w:r>
      <w:r>
        <w:rPr>
          <w:rFonts w:asciiTheme="minorEastAsia" w:eastAsiaTheme="minorEastAsia" w:hAnsiTheme="minorEastAsia" w:cstheme="minorEastAsia" w:hint="eastAsia"/>
          <w:color w:val="000000" w:themeColor="text1"/>
          <w:kern w:val="2"/>
          <w:sz w:val="28"/>
          <w:szCs w:val="28"/>
        </w:rPr>
        <w:t>委巡</w:t>
      </w:r>
      <w:r>
        <w:rPr>
          <w:rFonts w:asciiTheme="minorEastAsia" w:eastAsiaTheme="minorEastAsia" w:hAnsiTheme="minorEastAsia" w:cstheme="minorEastAsia" w:hint="eastAsia"/>
          <w:color w:val="000000" w:themeColor="text1"/>
          <w:kern w:val="2"/>
          <w:sz w:val="28"/>
          <w:szCs w:val="28"/>
        </w:rPr>
        <w:t>察</w:t>
      </w:r>
      <w:r>
        <w:rPr>
          <w:rFonts w:asciiTheme="minorEastAsia" w:eastAsiaTheme="minorEastAsia" w:hAnsiTheme="minorEastAsia" w:cstheme="minorEastAsia" w:hint="eastAsia"/>
          <w:color w:val="000000" w:themeColor="text1"/>
          <w:kern w:val="2"/>
          <w:sz w:val="28"/>
          <w:szCs w:val="28"/>
        </w:rPr>
        <w:t>办</w:t>
      </w:r>
      <w:r>
        <w:rPr>
          <w:rFonts w:asciiTheme="minorEastAsia" w:eastAsiaTheme="minorEastAsia" w:hAnsiTheme="minorEastAsia" w:cstheme="minorEastAsia" w:hint="eastAsia"/>
          <w:color w:val="000000" w:themeColor="text1"/>
          <w:kern w:val="2"/>
          <w:sz w:val="28"/>
          <w:szCs w:val="28"/>
        </w:rPr>
        <w:t>2019</w:t>
      </w:r>
      <w:r>
        <w:rPr>
          <w:rFonts w:asciiTheme="minorEastAsia" w:eastAsiaTheme="minorEastAsia" w:hAnsiTheme="minorEastAsia" w:cstheme="minorEastAsia" w:hint="eastAsia"/>
          <w:color w:val="000000" w:themeColor="text1"/>
          <w:kern w:val="2"/>
          <w:sz w:val="28"/>
          <w:szCs w:val="28"/>
        </w:rPr>
        <w:t>年度财政拨款支出</w:t>
      </w:r>
      <w:r>
        <w:rPr>
          <w:rFonts w:asciiTheme="minorEastAsia" w:eastAsiaTheme="minorEastAsia" w:hAnsiTheme="minorEastAsia" w:cstheme="minorEastAsia" w:hint="eastAsia"/>
          <w:color w:val="000000" w:themeColor="text1"/>
          <w:kern w:val="2"/>
          <w:sz w:val="28"/>
          <w:szCs w:val="28"/>
        </w:rPr>
        <w:t>399.49</w:t>
      </w:r>
      <w:r>
        <w:rPr>
          <w:rFonts w:asciiTheme="minorEastAsia" w:eastAsiaTheme="minorEastAsia" w:hAnsiTheme="minorEastAsia" w:cstheme="minorEastAsia" w:hint="eastAsia"/>
          <w:color w:val="000000" w:themeColor="text1"/>
          <w:kern w:val="2"/>
          <w:sz w:val="28"/>
          <w:szCs w:val="28"/>
        </w:rPr>
        <w:t>万元，主要用于以下方面：一般公共服务支出</w:t>
      </w:r>
      <w:r>
        <w:rPr>
          <w:rFonts w:asciiTheme="minorEastAsia" w:eastAsiaTheme="minorEastAsia" w:hAnsiTheme="minorEastAsia" w:cstheme="minorEastAsia" w:hint="eastAsia"/>
          <w:color w:val="000000" w:themeColor="text1"/>
          <w:kern w:val="2"/>
          <w:sz w:val="28"/>
          <w:szCs w:val="28"/>
        </w:rPr>
        <w:t>399.49</w:t>
      </w:r>
      <w:r>
        <w:rPr>
          <w:rFonts w:asciiTheme="minorEastAsia" w:eastAsiaTheme="minorEastAsia" w:hAnsiTheme="minorEastAsia" w:cstheme="minorEastAsia" w:hint="eastAsia"/>
          <w:color w:val="000000" w:themeColor="text1"/>
          <w:kern w:val="2"/>
          <w:sz w:val="28"/>
          <w:szCs w:val="28"/>
        </w:rPr>
        <w:t>万元，占</w:t>
      </w:r>
      <w:r>
        <w:rPr>
          <w:rFonts w:asciiTheme="minorEastAsia" w:eastAsiaTheme="minorEastAsia" w:hAnsiTheme="minorEastAsia" w:cstheme="minorEastAsia" w:hint="eastAsia"/>
          <w:color w:val="000000" w:themeColor="text1"/>
          <w:kern w:val="2"/>
          <w:sz w:val="28"/>
          <w:szCs w:val="28"/>
        </w:rPr>
        <w:t>比</w:t>
      </w:r>
      <w:r>
        <w:rPr>
          <w:rFonts w:asciiTheme="minorEastAsia" w:eastAsiaTheme="minorEastAsia" w:hAnsiTheme="minorEastAsia" w:cstheme="minorEastAsia" w:hint="eastAsia"/>
          <w:color w:val="000000" w:themeColor="text1"/>
          <w:kern w:val="2"/>
          <w:sz w:val="28"/>
          <w:szCs w:val="28"/>
        </w:rPr>
        <w:t>100</w:t>
      </w:r>
      <w:r>
        <w:rPr>
          <w:rFonts w:asciiTheme="minorEastAsia" w:eastAsiaTheme="minorEastAsia" w:hAnsiTheme="minorEastAsia" w:cstheme="minorEastAsia" w:hint="eastAsia"/>
          <w:color w:val="000000" w:themeColor="text1"/>
          <w:kern w:val="2"/>
          <w:sz w:val="28"/>
          <w:szCs w:val="28"/>
        </w:rPr>
        <w:t>%</w:t>
      </w:r>
      <w:r>
        <w:rPr>
          <w:rFonts w:asciiTheme="minorEastAsia" w:eastAsiaTheme="minorEastAsia" w:hAnsiTheme="minorEastAsia" w:cstheme="minorEastAsia" w:hint="eastAsia"/>
          <w:color w:val="000000" w:themeColor="text1"/>
          <w:kern w:val="2"/>
          <w:sz w:val="28"/>
          <w:szCs w:val="28"/>
        </w:rPr>
        <w:t>。</w:t>
      </w:r>
    </w:p>
    <w:p w:rsidR="00297F42" w:rsidRDefault="00940167">
      <w:pPr>
        <w:pStyle w:val="Default"/>
        <w:spacing w:line="560" w:lineRule="exact"/>
        <w:ind w:firstLineChars="250" w:firstLine="703"/>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（三）财政拨款支出决算具体情况</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年度财政拨款支出年初预算数为</w:t>
      </w:r>
      <w:r>
        <w:rPr>
          <w:rFonts w:asciiTheme="minorEastAsia" w:eastAsiaTheme="minorEastAsia" w:hAnsiTheme="minorEastAsia" w:cstheme="minorEastAsia" w:hint="eastAsia"/>
          <w:color w:val="000000" w:themeColor="text1"/>
          <w:sz w:val="28"/>
          <w:szCs w:val="28"/>
        </w:rPr>
        <w:t>257.74</w:t>
      </w:r>
      <w:r>
        <w:rPr>
          <w:rFonts w:asciiTheme="minorEastAsia" w:eastAsiaTheme="minorEastAsia" w:hAnsiTheme="minorEastAsia" w:cstheme="minorEastAsia" w:hint="eastAsia"/>
          <w:color w:val="000000" w:themeColor="text1"/>
          <w:sz w:val="28"/>
          <w:szCs w:val="28"/>
        </w:rPr>
        <w:t>万元，支出决算数为</w:t>
      </w:r>
      <w:r>
        <w:rPr>
          <w:rFonts w:asciiTheme="minorEastAsia" w:eastAsiaTheme="minorEastAsia" w:hAnsiTheme="minorEastAsia" w:cstheme="minorEastAsia" w:hint="eastAsia"/>
          <w:color w:val="000000" w:themeColor="text1"/>
          <w:sz w:val="28"/>
          <w:szCs w:val="28"/>
        </w:rPr>
        <w:t>399.49</w:t>
      </w:r>
      <w:r>
        <w:rPr>
          <w:rFonts w:asciiTheme="minorEastAsia" w:eastAsiaTheme="minorEastAsia" w:hAnsiTheme="minorEastAsia" w:cstheme="minorEastAsia" w:hint="eastAsia"/>
          <w:color w:val="000000" w:themeColor="text1"/>
          <w:sz w:val="28"/>
          <w:szCs w:val="28"/>
        </w:rPr>
        <w:t>万元，完成年初预算的</w:t>
      </w:r>
      <w:r>
        <w:rPr>
          <w:rFonts w:asciiTheme="minorEastAsia" w:eastAsiaTheme="minorEastAsia" w:hAnsiTheme="minorEastAsia" w:cstheme="minorEastAsia" w:hint="eastAsia"/>
          <w:color w:val="000000" w:themeColor="text1"/>
          <w:sz w:val="28"/>
          <w:szCs w:val="28"/>
        </w:rPr>
        <w:t>154.9</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，其中：</w:t>
      </w:r>
    </w:p>
    <w:p w:rsidR="00297F42" w:rsidRDefault="00940167">
      <w:pPr>
        <w:pStyle w:val="Default"/>
        <w:spacing w:line="560" w:lineRule="exact"/>
        <w:ind w:firstLineChars="250" w:firstLine="70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1</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一般公共服务（类）</w:t>
      </w:r>
      <w:r>
        <w:rPr>
          <w:rFonts w:asciiTheme="minorEastAsia" w:eastAsiaTheme="minorEastAsia" w:hAnsiTheme="minorEastAsia" w:cstheme="minorEastAsia" w:hint="eastAsia"/>
          <w:color w:val="000000" w:themeColor="text1"/>
          <w:kern w:val="2"/>
          <w:sz w:val="28"/>
          <w:szCs w:val="28"/>
        </w:rPr>
        <w:t>纪检监察事务</w:t>
      </w:r>
      <w:r>
        <w:rPr>
          <w:rFonts w:asciiTheme="minorEastAsia" w:eastAsiaTheme="minorEastAsia" w:hAnsiTheme="minorEastAsia" w:cstheme="minorEastAsia" w:hint="eastAsia"/>
          <w:color w:val="000000" w:themeColor="text1"/>
          <w:sz w:val="28"/>
          <w:szCs w:val="28"/>
        </w:rPr>
        <w:t>（款）</w:t>
      </w:r>
      <w:r>
        <w:rPr>
          <w:rFonts w:asciiTheme="minorEastAsia" w:eastAsiaTheme="minorEastAsia" w:hAnsiTheme="minorEastAsia" w:cstheme="minorEastAsia" w:hint="eastAsia"/>
          <w:color w:val="000000" w:themeColor="text1"/>
          <w:kern w:val="2"/>
          <w:sz w:val="28"/>
          <w:szCs w:val="28"/>
        </w:rPr>
        <w:t>行政运行</w:t>
      </w:r>
      <w:r>
        <w:rPr>
          <w:rFonts w:asciiTheme="minorEastAsia" w:eastAsiaTheme="minorEastAsia" w:hAnsiTheme="minorEastAsia" w:cstheme="minorEastAsia" w:hint="eastAsia"/>
          <w:color w:val="000000" w:themeColor="text1"/>
          <w:sz w:val="28"/>
          <w:szCs w:val="28"/>
        </w:rPr>
        <w:t>（项）。年初预算为</w:t>
      </w:r>
      <w:r>
        <w:rPr>
          <w:rFonts w:asciiTheme="minorEastAsia" w:eastAsiaTheme="minorEastAsia" w:hAnsiTheme="minorEastAsia" w:cstheme="minorEastAsia" w:hint="eastAsia"/>
          <w:color w:val="000000" w:themeColor="text1"/>
          <w:sz w:val="28"/>
          <w:szCs w:val="28"/>
        </w:rPr>
        <w:t>123.74</w:t>
      </w:r>
      <w:r>
        <w:rPr>
          <w:rFonts w:asciiTheme="minorEastAsia" w:eastAsiaTheme="minorEastAsia" w:hAnsiTheme="minorEastAsia" w:cstheme="minorEastAsia" w:hint="eastAsia"/>
          <w:color w:val="000000" w:themeColor="text1"/>
          <w:sz w:val="28"/>
          <w:szCs w:val="28"/>
        </w:rPr>
        <w:t>万元，支出决算为</w:t>
      </w:r>
      <w:r>
        <w:rPr>
          <w:rFonts w:asciiTheme="minorEastAsia" w:eastAsiaTheme="minorEastAsia" w:hAnsiTheme="minorEastAsia" w:cstheme="minorEastAsia" w:hint="eastAsia"/>
          <w:color w:val="000000" w:themeColor="text1"/>
          <w:sz w:val="28"/>
          <w:szCs w:val="28"/>
        </w:rPr>
        <w:t>266.04</w:t>
      </w:r>
      <w:r>
        <w:rPr>
          <w:rFonts w:asciiTheme="minorEastAsia" w:eastAsiaTheme="minorEastAsia" w:hAnsiTheme="minorEastAsia" w:cstheme="minorEastAsia" w:hint="eastAsia"/>
          <w:color w:val="000000" w:themeColor="text1"/>
          <w:sz w:val="28"/>
          <w:szCs w:val="28"/>
        </w:rPr>
        <w:t>万元，完成年初预算的</w:t>
      </w:r>
      <w:r>
        <w:rPr>
          <w:rFonts w:asciiTheme="minorEastAsia" w:eastAsiaTheme="minorEastAsia" w:hAnsiTheme="minorEastAsia" w:cstheme="minorEastAsia" w:hint="eastAsia"/>
          <w:color w:val="000000" w:themeColor="text1"/>
          <w:sz w:val="28"/>
          <w:szCs w:val="28"/>
        </w:rPr>
        <w:t>214.99</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，决算数大于年初预算数的主要原因是：</w:t>
      </w:r>
      <w:r>
        <w:rPr>
          <w:rFonts w:ascii="仿宋" w:eastAsia="仿宋" w:hAnsi="仿宋" w:cs="仿宋" w:hint="eastAsia"/>
          <w:color w:val="000000" w:themeColor="text1"/>
          <w:sz w:val="32"/>
          <w:szCs w:val="32"/>
          <w:shd w:val="clear" w:color="auto" w:fill="FFFFFF"/>
        </w:rPr>
        <w:t>一是</w:t>
      </w:r>
      <w:r>
        <w:rPr>
          <w:rFonts w:ascii="仿宋" w:eastAsia="仿宋" w:hAnsi="仿宋" w:cs="仿宋" w:hint="eastAsia"/>
          <w:color w:val="000000" w:themeColor="text1"/>
          <w:sz w:val="32"/>
          <w:szCs w:val="32"/>
          <w:shd w:val="clear" w:color="auto" w:fill="FFFFFF"/>
        </w:rPr>
        <w:t>2019</w:t>
      </w:r>
      <w:r>
        <w:rPr>
          <w:rFonts w:ascii="仿宋" w:eastAsia="仿宋" w:hAnsi="仿宋" w:cs="仿宋" w:hint="eastAsia"/>
          <w:color w:val="000000" w:themeColor="text1"/>
          <w:sz w:val="32"/>
          <w:szCs w:val="32"/>
          <w:shd w:val="clear" w:color="auto" w:fill="FFFFFF"/>
        </w:rPr>
        <w:t>年预算是按照在岗人员</w:t>
      </w:r>
      <w:r>
        <w:rPr>
          <w:rFonts w:ascii="仿宋" w:eastAsia="仿宋" w:hAnsi="仿宋" w:cs="仿宋" w:hint="eastAsia"/>
          <w:color w:val="000000" w:themeColor="text1"/>
          <w:sz w:val="32"/>
          <w:szCs w:val="32"/>
          <w:shd w:val="clear" w:color="auto" w:fill="FFFFFF"/>
        </w:rPr>
        <w:t>13</w:t>
      </w:r>
      <w:r>
        <w:rPr>
          <w:rFonts w:ascii="仿宋" w:eastAsia="仿宋" w:hAnsi="仿宋" w:cs="仿宋" w:hint="eastAsia"/>
          <w:color w:val="000000" w:themeColor="text1"/>
          <w:sz w:val="32"/>
          <w:szCs w:val="32"/>
          <w:shd w:val="clear" w:color="auto" w:fill="FFFFFF"/>
        </w:rPr>
        <w:t>人计算，</w:t>
      </w:r>
      <w:r>
        <w:rPr>
          <w:rFonts w:ascii="仿宋" w:eastAsia="仿宋" w:hAnsi="仿宋" w:cs="仿宋" w:hint="eastAsia"/>
          <w:color w:val="000000" w:themeColor="text1"/>
          <w:sz w:val="32"/>
          <w:szCs w:val="32"/>
          <w:shd w:val="clear" w:color="auto" w:fill="FFFFFF"/>
        </w:rPr>
        <w:t>2019</w:t>
      </w:r>
      <w:r>
        <w:rPr>
          <w:rFonts w:ascii="仿宋" w:eastAsia="仿宋" w:hAnsi="仿宋" w:cs="仿宋" w:hint="eastAsia"/>
          <w:color w:val="000000" w:themeColor="text1"/>
          <w:sz w:val="32"/>
          <w:szCs w:val="32"/>
          <w:shd w:val="clear" w:color="auto" w:fill="FFFFFF"/>
        </w:rPr>
        <w:t>年实际在岗人员是</w:t>
      </w:r>
      <w:r>
        <w:rPr>
          <w:rFonts w:ascii="仿宋" w:eastAsia="仿宋" w:hAnsi="仿宋" w:cs="仿宋" w:hint="eastAsia"/>
          <w:color w:val="000000" w:themeColor="text1"/>
          <w:sz w:val="32"/>
          <w:szCs w:val="32"/>
          <w:shd w:val="clear" w:color="auto" w:fill="FFFFFF"/>
        </w:rPr>
        <w:t>16</w:t>
      </w:r>
      <w:r>
        <w:rPr>
          <w:rFonts w:ascii="仿宋" w:eastAsia="仿宋" w:hAnsi="仿宋" w:cs="仿宋" w:hint="eastAsia"/>
          <w:color w:val="000000" w:themeColor="text1"/>
          <w:sz w:val="32"/>
          <w:szCs w:val="32"/>
          <w:shd w:val="clear" w:color="auto" w:fill="FFFFFF"/>
        </w:rPr>
        <w:t>人。人员经费支出增加</w:t>
      </w:r>
      <w:r>
        <w:rPr>
          <w:rFonts w:ascii="仿宋" w:eastAsia="仿宋" w:hAnsi="仿宋" w:cs="仿宋" w:hint="eastAsia"/>
          <w:color w:val="000000" w:themeColor="text1"/>
          <w:sz w:val="32"/>
          <w:szCs w:val="32"/>
          <w:shd w:val="clear" w:color="auto" w:fill="FFFFFF"/>
        </w:rPr>
        <w:t>25.5</w:t>
      </w:r>
      <w:r>
        <w:rPr>
          <w:rFonts w:ascii="仿宋" w:eastAsia="仿宋" w:hAnsi="仿宋" w:cs="仿宋" w:hint="eastAsia"/>
          <w:color w:val="000000" w:themeColor="text1"/>
          <w:sz w:val="32"/>
          <w:szCs w:val="32"/>
          <w:shd w:val="clear" w:color="auto" w:fill="FFFFFF"/>
        </w:rPr>
        <w:t>万元。二是补交工作人员</w:t>
      </w:r>
      <w:r>
        <w:rPr>
          <w:rFonts w:ascii="仿宋" w:eastAsia="仿宋" w:hAnsi="仿宋" w:cs="仿宋" w:hint="eastAsia"/>
          <w:color w:val="000000" w:themeColor="text1"/>
          <w:sz w:val="32"/>
          <w:szCs w:val="32"/>
          <w:shd w:val="clear" w:color="auto" w:fill="FFFFFF"/>
        </w:rPr>
        <w:t>2018</w:t>
      </w:r>
      <w:r>
        <w:rPr>
          <w:rFonts w:ascii="仿宋" w:eastAsia="仿宋" w:hAnsi="仿宋" w:cs="仿宋" w:hint="eastAsia"/>
          <w:color w:val="000000" w:themeColor="text1"/>
          <w:sz w:val="32"/>
          <w:szCs w:val="32"/>
          <w:shd w:val="clear" w:color="auto" w:fill="FFFFFF"/>
        </w:rPr>
        <w:t>年</w:t>
      </w:r>
      <w:r>
        <w:rPr>
          <w:rFonts w:ascii="仿宋" w:eastAsia="仿宋" w:hAnsi="仿宋" w:cs="仿宋" w:hint="eastAsia"/>
          <w:color w:val="000000" w:themeColor="text1"/>
          <w:sz w:val="32"/>
          <w:szCs w:val="32"/>
          <w:shd w:val="clear" w:color="auto" w:fill="FFFFFF"/>
        </w:rPr>
        <w:t>4-12</w:t>
      </w:r>
      <w:r>
        <w:rPr>
          <w:rFonts w:ascii="仿宋" w:eastAsia="仿宋" w:hAnsi="仿宋" w:cs="仿宋" w:hint="eastAsia"/>
          <w:color w:val="000000" w:themeColor="text1"/>
          <w:sz w:val="32"/>
          <w:szCs w:val="32"/>
          <w:shd w:val="clear" w:color="auto" w:fill="FFFFFF"/>
        </w:rPr>
        <w:t>月养老保险、医疗保险费</w:t>
      </w:r>
      <w:r>
        <w:rPr>
          <w:rFonts w:ascii="仿宋" w:eastAsia="仿宋" w:hAnsi="仿宋" w:cs="仿宋" w:hint="eastAsia"/>
          <w:color w:val="000000" w:themeColor="text1"/>
          <w:sz w:val="32"/>
          <w:szCs w:val="32"/>
          <w:shd w:val="clear" w:color="auto" w:fill="FFFFFF"/>
        </w:rPr>
        <w:t>21.2</w:t>
      </w:r>
      <w:r>
        <w:rPr>
          <w:rFonts w:ascii="仿宋" w:eastAsia="仿宋" w:hAnsi="仿宋" w:cs="仿宋" w:hint="eastAsia"/>
          <w:color w:val="000000" w:themeColor="text1"/>
          <w:sz w:val="32"/>
          <w:szCs w:val="32"/>
          <w:shd w:val="clear" w:color="auto" w:fill="FFFFFF"/>
        </w:rPr>
        <w:t>万元。</w:t>
      </w:r>
      <w:r>
        <w:rPr>
          <w:rFonts w:asciiTheme="minorEastAsia" w:eastAsiaTheme="minorEastAsia" w:hAnsiTheme="minorEastAsia" w:cstheme="minorEastAsia" w:hint="eastAsia"/>
          <w:color w:val="000000" w:themeColor="text1"/>
          <w:sz w:val="28"/>
          <w:szCs w:val="28"/>
        </w:rPr>
        <w:t>2018</w:t>
      </w:r>
      <w:r>
        <w:rPr>
          <w:rFonts w:asciiTheme="minorEastAsia" w:eastAsiaTheme="minorEastAsia" w:hAnsiTheme="minorEastAsia" w:cstheme="minorEastAsia" w:hint="eastAsia"/>
          <w:color w:val="000000" w:themeColor="text1"/>
          <w:sz w:val="28"/>
          <w:szCs w:val="28"/>
        </w:rPr>
        <w:t>年度绩效考核奖金、</w:t>
      </w: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年度工资调资，</w:t>
      </w:r>
      <w:r>
        <w:rPr>
          <w:rFonts w:asciiTheme="minorEastAsia" w:eastAsiaTheme="minorEastAsia" w:hAnsiTheme="minorEastAsia" w:cstheme="minorEastAsia" w:hint="eastAsia"/>
          <w:color w:val="000000" w:themeColor="text1"/>
          <w:sz w:val="28"/>
          <w:szCs w:val="28"/>
        </w:rPr>
        <w:t>将原列入基本支出的其他商品和服务支出列入</w:t>
      </w:r>
      <w:r>
        <w:rPr>
          <w:rFonts w:asciiTheme="minorEastAsia" w:eastAsiaTheme="minorEastAsia" w:hAnsiTheme="minorEastAsia" w:cstheme="minorEastAsia" w:hint="eastAsia"/>
          <w:color w:val="000000" w:themeColor="text1"/>
          <w:sz w:val="28"/>
          <w:szCs w:val="28"/>
        </w:rPr>
        <w:t>到行政运行支出。</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一般公共服务（类）纪检监察事务（款）一般行政管理事务（项）</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年初预算为</w:t>
      </w:r>
      <w:r>
        <w:rPr>
          <w:rFonts w:asciiTheme="minorEastAsia" w:hAnsiTheme="minorEastAsia" w:cstheme="minorEastAsia" w:hint="eastAsia"/>
          <w:color w:val="000000" w:themeColor="text1"/>
          <w:sz w:val="28"/>
          <w:szCs w:val="28"/>
        </w:rPr>
        <w:t>39</w:t>
      </w:r>
      <w:r>
        <w:rPr>
          <w:rFonts w:asciiTheme="minorEastAsia" w:hAnsiTheme="minorEastAsia" w:cstheme="minorEastAsia" w:hint="eastAsia"/>
          <w:color w:val="000000" w:themeColor="text1"/>
          <w:sz w:val="28"/>
          <w:szCs w:val="28"/>
        </w:rPr>
        <w:t>万元，支出决算为</w:t>
      </w:r>
      <w:r>
        <w:rPr>
          <w:rFonts w:asciiTheme="minorEastAsia" w:hAnsiTheme="minorEastAsia" w:cstheme="minorEastAsia" w:hint="eastAsia"/>
          <w:color w:val="000000" w:themeColor="text1"/>
          <w:sz w:val="28"/>
          <w:szCs w:val="28"/>
        </w:rPr>
        <w:t>0</w:t>
      </w:r>
      <w:r>
        <w:rPr>
          <w:rFonts w:asciiTheme="minorEastAsia" w:hAnsiTheme="minorEastAsia" w:cstheme="minorEastAsia" w:hint="eastAsia"/>
          <w:color w:val="000000" w:themeColor="text1"/>
          <w:sz w:val="28"/>
          <w:szCs w:val="28"/>
        </w:rPr>
        <w:t>万元，完成年初预算的</w:t>
      </w:r>
      <w:r>
        <w:rPr>
          <w:rFonts w:asciiTheme="minorEastAsia" w:hAnsiTheme="minorEastAsia" w:cstheme="minorEastAsia" w:hint="eastAsia"/>
          <w:color w:val="000000" w:themeColor="text1"/>
          <w:sz w:val="28"/>
          <w:szCs w:val="28"/>
        </w:rPr>
        <w:t>0</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，决算数小于年初预算数的主要原因是：</w:t>
      </w:r>
      <w:r>
        <w:rPr>
          <w:rFonts w:asciiTheme="minorEastAsia" w:hAnsiTheme="minorEastAsia" w:cstheme="minorEastAsia" w:hint="eastAsia"/>
          <w:color w:val="000000" w:themeColor="text1"/>
          <w:sz w:val="28"/>
          <w:szCs w:val="28"/>
        </w:rPr>
        <w:t>将原列入基本支出的其他商品和服务支出列入</w:t>
      </w:r>
      <w:r>
        <w:rPr>
          <w:rFonts w:asciiTheme="minorEastAsia" w:hAnsiTheme="minorEastAsia" w:cstheme="minorEastAsia" w:hint="eastAsia"/>
          <w:color w:val="000000" w:themeColor="text1"/>
          <w:sz w:val="28"/>
          <w:szCs w:val="28"/>
        </w:rPr>
        <w:t>到行政运行支出</w:t>
      </w:r>
      <w:r>
        <w:rPr>
          <w:rFonts w:asciiTheme="minorEastAsia" w:hAnsiTheme="minorEastAsia" w:cstheme="minorEastAsia" w:hint="eastAsia"/>
          <w:color w:val="000000" w:themeColor="text1"/>
          <w:sz w:val="28"/>
          <w:szCs w:val="28"/>
        </w:rPr>
        <w:t>。</w:t>
      </w:r>
    </w:p>
    <w:p w:rsidR="00297F42" w:rsidRDefault="00940167">
      <w:pPr>
        <w:spacing w:line="560" w:lineRule="exact"/>
        <w:ind w:firstLineChars="200" w:firstLine="560"/>
        <w:rPr>
          <w:rFonts w:asciiTheme="minorEastAsia" w:hAnsiTheme="minorEastAsia" w:cstheme="minorEastAsia"/>
          <w:b/>
          <w:color w:val="000000" w:themeColor="text1"/>
          <w:sz w:val="28"/>
          <w:szCs w:val="28"/>
        </w:rPr>
      </w:pP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一般公共服务（类）纪检监察事务（款）</w:t>
      </w:r>
      <w:r>
        <w:rPr>
          <w:rFonts w:asciiTheme="minorEastAsia" w:hAnsiTheme="minorEastAsia" w:cstheme="minorEastAsia" w:hint="eastAsia"/>
          <w:color w:val="000000" w:themeColor="text1"/>
          <w:sz w:val="28"/>
          <w:szCs w:val="28"/>
        </w:rPr>
        <w:t>其他纪检监察事务支出（项）。</w:t>
      </w:r>
      <w:r>
        <w:rPr>
          <w:rFonts w:asciiTheme="minorEastAsia" w:hAnsiTheme="minorEastAsia" w:cstheme="minorEastAsia" w:hint="eastAsia"/>
          <w:color w:val="000000" w:themeColor="text1"/>
          <w:sz w:val="28"/>
          <w:szCs w:val="28"/>
        </w:rPr>
        <w:t>年初预算为</w:t>
      </w:r>
      <w:r>
        <w:rPr>
          <w:rFonts w:asciiTheme="minorEastAsia" w:hAnsiTheme="minorEastAsia" w:cstheme="minorEastAsia" w:hint="eastAsia"/>
          <w:color w:val="000000" w:themeColor="text1"/>
          <w:sz w:val="28"/>
          <w:szCs w:val="28"/>
        </w:rPr>
        <w:t>95</w:t>
      </w:r>
      <w:r>
        <w:rPr>
          <w:rFonts w:asciiTheme="minorEastAsia" w:hAnsiTheme="minorEastAsia" w:cstheme="minorEastAsia" w:hint="eastAsia"/>
          <w:color w:val="000000" w:themeColor="text1"/>
          <w:sz w:val="28"/>
          <w:szCs w:val="28"/>
        </w:rPr>
        <w:t>万元，支出决算为</w:t>
      </w:r>
      <w:r>
        <w:rPr>
          <w:rFonts w:asciiTheme="minorEastAsia" w:hAnsiTheme="minorEastAsia" w:cstheme="minorEastAsia" w:hint="eastAsia"/>
          <w:color w:val="000000" w:themeColor="text1"/>
          <w:sz w:val="28"/>
          <w:szCs w:val="28"/>
        </w:rPr>
        <w:t>133.45</w:t>
      </w:r>
      <w:r>
        <w:rPr>
          <w:rFonts w:asciiTheme="minorEastAsia" w:hAnsiTheme="minorEastAsia" w:cstheme="minorEastAsia" w:hint="eastAsia"/>
          <w:color w:val="000000" w:themeColor="text1"/>
          <w:sz w:val="28"/>
          <w:szCs w:val="28"/>
        </w:rPr>
        <w:t>万元，完成年初预算的</w:t>
      </w:r>
      <w:r>
        <w:rPr>
          <w:rFonts w:asciiTheme="minorEastAsia" w:hAnsiTheme="minorEastAsia" w:cstheme="minorEastAsia" w:hint="eastAsia"/>
          <w:color w:val="000000" w:themeColor="text1"/>
          <w:sz w:val="28"/>
          <w:szCs w:val="28"/>
        </w:rPr>
        <w:lastRenderedPageBreak/>
        <w:t>140.47</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，决算数</w:t>
      </w:r>
      <w:r>
        <w:rPr>
          <w:rFonts w:asciiTheme="minorEastAsia" w:hAnsiTheme="minorEastAsia" w:cstheme="minorEastAsia" w:hint="eastAsia"/>
          <w:color w:val="000000" w:themeColor="text1"/>
          <w:sz w:val="28"/>
          <w:szCs w:val="28"/>
        </w:rPr>
        <w:t>大于</w:t>
      </w:r>
      <w:r>
        <w:rPr>
          <w:rFonts w:asciiTheme="minorEastAsia" w:hAnsiTheme="minorEastAsia" w:cstheme="minorEastAsia" w:hint="eastAsia"/>
          <w:color w:val="000000" w:themeColor="text1"/>
          <w:sz w:val="28"/>
          <w:szCs w:val="28"/>
        </w:rPr>
        <w:t>年初预算数的主要原因是：</w:t>
      </w:r>
      <w:r>
        <w:rPr>
          <w:rFonts w:asciiTheme="minorEastAsia" w:hAnsiTheme="minorEastAsia" w:cstheme="minorEastAsia" w:hint="eastAsia"/>
          <w:color w:val="000000" w:themeColor="text1"/>
          <w:sz w:val="28"/>
          <w:szCs w:val="28"/>
        </w:rPr>
        <w:t>抽调巡察工作人员</w:t>
      </w:r>
      <w:r>
        <w:rPr>
          <w:rFonts w:asciiTheme="minorEastAsia" w:hAnsiTheme="minorEastAsia" w:cstheme="minorEastAsia" w:hint="eastAsia"/>
          <w:color w:val="000000" w:themeColor="text1"/>
          <w:sz w:val="28"/>
          <w:szCs w:val="28"/>
        </w:rPr>
        <w:t>40</w:t>
      </w:r>
      <w:r>
        <w:rPr>
          <w:rFonts w:asciiTheme="minorEastAsia" w:hAnsiTheme="minorEastAsia" w:cstheme="minorEastAsia" w:hint="eastAsia"/>
          <w:color w:val="000000" w:themeColor="text1"/>
          <w:sz w:val="28"/>
          <w:szCs w:val="28"/>
        </w:rPr>
        <w:t>人</w:t>
      </w:r>
      <w:r>
        <w:rPr>
          <w:rFonts w:asciiTheme="minorEastAsia" w:hAnsiTheme="minorEastAsia" w:cstheme="minorEastAsia" w:hint="eastAsia"/>
          <w:color w:val="000000" w:themeColor="text1"/>
          <w:sz w:val="28"/>
          <w:szCs w:val="28"/>
        </w:rPr>
        <w:t>对</w:t>
      </w:r>
      <w:r>
        <w:rPr>
          <w:rFonts w:asciiTheme="minorEastAsia" w:hAnsiTheme="minorEastAsia" w:cstheme="minorEastAsia" w:hint="eastAsia"/>
          <w:color w:val="000000" w:themeColor="text1"/>
          <w:sz w:val="28"/>
          <w:szCs w:val="28"/>
        </w:rPr>
        <w:t>21</w:t>
      </w:r>
      <w:r>
        <w:rPr>
          <w:rFonts w:asciiTheme="minorEastAsia" w:hAnsiTheme="minorEastAsia" w:cstheme="minorEastAsia" w:hint="eastAsia"/>
          <w:color w:val="000000" w:themeColor="text1"/>
          <w:sz w:val="28"/>
          <w:szCs w:val="28"/>
        </w:rPr>
        <w:t>个</w:t>
      </w:r>
      <w:r>
        <w:rPr>
          <w:rFonts w:asciiTheme="minorEastAsia" w:hAnsiTheme="minorEastAsia" w:cstheme="minorEastAsia" w:hint="eastAsia"/>
          <w:color w:val="000000" w:themeColor="text1"/>
          <w:sz w:val="28"/>
          <w:szCs w:val="28"/>
        </w:rPr>
        <w:t>单位</w:t>
      </w:r>
      <w:r>
        <w:rPr>
          <w:rFonts w:asciiTheme="minorEastAsia" w:hAnsiTheme="minorEastAsia" w:cstheme="minorEastAsia" w:hint="eastAsia"/>
          <w:color w:val="000000" w:themeColor="text1"/>
          <w:sz w:val="28"/>
          <w:szCs w:val="28"/>
        </w:rPr>
        <w:t>机关、</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个乡镇</w:t>
      </w:r>
      <w:r>
        <w:rPr>
          <w:rFonts w:asciiTheme="minorEastAsia" w:hAnsiTheme="minorEastAsia" w:cstheme="minorEastAsia" w:hint="eastAsia"/>
          <w:color w:val="000000" w:themeColor="text1"/>
          <w:sz w:val="28"/>
          <w:szCs w:val="28"/>
        </w:rPr>
        <w:t>党组织进行</w:t>
      </w:r>
      <w:r>
        <w:rPr>
          <w:rFonts w:asciiTheme="minorEastAsia" w:hAnsiTheme="minorEastAsia" w:cstheme="minorEastAsia" w:hint="eastAsia"/>
          <w:color w:val="000000" w:themeColor="text1"/>
          <w:sz w:val="28"/>
          <w:szCs w:val="28"/>
        </w:rPr>
        <w:t>常规</w:t>
      </w:r>
      <w:r>
        <w:rPr>
          <w:rFonts w:asciiTheme="minorEastAsia" w:hAnsiTheme="minorEastAsia" w:cstheme="minorEastAsia" w:hint="eastAsia"/>
          <w:color w:val="000000" w:themeColor="text1"/>
          <w:sz w:val="28"/>
          <w:szCs w:val="28"/>
        </w:rPr>
        <w:t>巡察</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按照市委巡察工作领导小组统一部署，</w:t>
      </w:r>
      <w:r>
        <w:rPr>
          <w:rFonts w:asciiTheme="minorEastAsia" w:hAnsiTheme="minorEastAsia" w:cstheme="minorEastAsia" w:hint="eastAsia"/>
          <w:color w:val="000000" w:themeColor="text1"/>
          <w:sz w:val="28"/>
          <w:szCs w:val="28"/>
        </w:rPr>
        <w:t>进行法院系统</w:t>
      </w:r>
      <w:r>
        <w:rPr>
          <w:rFonts w:asciiTheme="minorEastAsia" w:hAnsiTheme="minorEastAsia" w:cstheme="minorEastAsia" w:hint="eastAsia"/>
          <w:color w:val="000000" w:themeColor="text1"/>
          <w:sz w:val="28"/>
          <w:szCs w:val="28"/>
        </w:rPr>
        <w:t>提级交叉巡察工作。</w:t>
      </w:r>
      <w:r>
        <w:rPr>
          <w:rFonts w:asciiTheme="minorEastAsia" w:hAnsiTheme="minorEastAsia" w:cstheme="minorEastAsia" w:hint="eastAsia"/>
          <w:color w:val="000000" w:themeColor="text1"/>
          <w:sz w:val="28"/>
          <w:szCs w:val="28"/>
        </w:rPr>
        <w:t>积极配合市委第八轮专项巡察信访、生态环境督察整改和优化营商环境三项重点工作</w:t>
      </w:r>
      <w:r>
        <w:rPr>
          <w:rFonts w:asciiTheme="minorEastAsia" w:hAnsiTheme="minorEastAsia" w:cstheme="minorEastAsia" w:hint="eastAsia"/>
          <w:color w:val="000000" w:themeColor="text1"/>
          <w:sz w:val="28"/>
          <w:szCs w:val="28"/>
        </w:rPr>
        <w:t>等项目的支出。</w:t>
      </w:r>
    </w:p>
    <w:p w:rsidR="00297F42" w:rsidRDefault="00940167">
      <w:pPr>
        <w:pStyle w:val="Default"/>
        <w:spacing w:line="560" w:lineRule="exact"/>
        <w:ind w:firstLineChars="200" w:firstLine="56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六、一般公共预算财政拨款基本支出决算情况说明</w:t>
      </w:r>
    </w:p>
    <w:p w:rsidR="00297F42" w:rsidRDefault="00940167">
      <w:pPr>
        <w:pStyle w:val="Default"/>
        <w:spacing w:line="560" w:lineRule="exact"/>
        <w:ind w:firstLineChars="200"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kern w:val="2"/>
          <w:sz w:val="28"/>
          <w:szCs w:val="28"/>
        </w:rPr>
        <w:t>2019</w:t>
      </w:r>
      <w:r>
        <w:rPr>
          <w:rFonts w:asciiTheme="minorEastAsia" w:eastAsiaTheme="minorEastAsia" w:hAnsiTheme="minorEastAsia" w:cstheme="minorEastAsia" w:hint="eastAsia"/>
          <w:color w:val="000000" w:themeColor="text1"/>
          <w:kern w:val="2"/>
          <w:sz w:val="28"/>
          <w:szCs w:val="28"/>
        </w:rPr>
        <w:t>年度一般公共预算基本支出</w:t>
      </w:r>
      <w:r>
        <w:rPr>
          <w:rFonts w:asciiTheme="minorEastAsia" w:eastAsiaTheme="minorEastAsia" w:hAnsiTheme="minorEastAsia" w:cstheme="minorEastAsia" w:hint="eastAsia"/>
          <w:color w:val="000000" w:themeColor="text1"/>
          <w:kern w:val="2"/>
          <w:sz w:val="28"/>
          <w:szCs w:val="28"/>
        </w:rPr>
        <w:t>266.04</w:t>
      </w:r>
      <w:r>
        <w:rPr>
          <w:rFonts w:asciiTheme="minorEastAsia" w:eastAsiaTheme="minorEastAsia" w:hAnsiTheme="minorEastAsia" w:cstheme="minorEastAsia" w:hint="eastAsia"/>
          <w:color w:val="000000" w:themeColor="text1"/>
          <w:kern w:val="2"/>
          <w:sz w:val="28"/>
          <w:szCs w:val="28"/>
        </w:rPr>
        <w:t>万元，其中：人员经费支出</w:t>
      </w:r>
      <w:r>
        <w:rPr>
          <w:rFonts w:asciiTheme="minorEastAsia" w:eastAsiaTheme="minorEastAsia" w:hAnsiTheme="minorEastAsia" w:cstheme="minorEastAsia" w:hint="eastAsia"/>
          <w:color w:val="000000" w:themeColor="text1"/>
          <w:kern w:val="2"/>
          <w:sz w:val="28"/>
          <w:szCs w:val="28"/>
        </w:rPr>
        <w:t>215.03</w:t>
      </w:r>
      <w:r>
        <w:rPr>
          <w:rFonts w:asciiTheme="minorEastAsia" w:eastAsiaTheme="minorEastAsia" w:hAnsiTheme="minorEastAsia" w:cstheme="minorEastAsia" w:hint="eastAsia"/>
          <w:color w:val="000000" w:themeColor="text1"/>
          <w:kern w:val="2"/>
          <w:sz w:val="28"/>
          <w:szCs w:val="28"/>
        </w:rPr>
        <w:t>万元，占基本支出的</w:t>
      </w:r>
      <w:r>
        <w:rPr>
          <w:rFonts w:asciiTheme="minorEastAsia" w:eastAsiaTheme="minorEastAsia" w:hAnsiTheme="minorEastAsia" w:cstheme="minorEastAsia" w:hint="eastAsia"/>
          <w:color w:val="000000" w:themeColor="text1"/>
          <w:kern w:val="2"/>
          <w:sz w:val="28"/>
          <w:szCs w:val="28"/>
        </w:rPr>
        <w:t>80.83</w:t>
      </w:r>
      <w:r>
        <w:rPr>
          <w:rFonts w:asciiTheme="minorEastAsia" w:eastAsiaTheme="minorEastAsia" w:hAnsiTheme="minorEastAsia" w:cstheme="minorEastAsia" w:hint="eastAsia"/>
          <w:color w:val="000000" w:themeColor="text1"/>
          <w:kern w:val="2"/>
          <w:sz w:val="28"/>
          <w:szCs w:val="28"/>
        </w:rPr>
        <w:t>%</w:t>
      </w:r>
      <w:r>
        <w:rPr>
          <w:rFonts w:asciiTheme="minorEastAsia" w:eastAsiaTheme="minorEastAsia" w:hAnsiTheme="minorEastAsia" w:cstheme="minorEastAsia" w:hint="eastAsia"/>
          <w:color w:val="000000" w:themeColor="text1"/>
          <w:kern w:val="2"/>
          <w:sz w:val="28"/>
          <w:szCs w:val="28"/>
        </w:rPr>
        <w:t>，主要包括基本工资、津贴补贴、奖金、伙食补助、机关事业单位基本养老保险费、职工基本医疗保险缴费、其他社会保障缴费、住房公积金、对个人和家庭的补助支出；日常公用经费支出</w:t>
      </w:r>
      <w:r>
        <w:rPr>
          <w:rFonts w:asciiTheme="minorEastAsia" w:eastAsiaTheme="minorEastAsia" w:hAnsiTheme="minorEastAsia" w:cstheme="minorEastAsia" w:hint="eastAsia"/>
          <w:color w:val="000000" w:themeColor="text1"/>
          <w:kern w:val="2"/>
          <w:sz w:val="28"/>
          <w:szCs w:val="28"/>
        </w:rPr>
        <w:t>51.01</w:t>
      </w:r>
      <w:r>
        <w:rPr>
          <w:rFonts w:asciiTheme="minorEastAsia" w:eastAsiaTheme="minorEastAsia" w:hAnsiTheme="minorEastAsia" w:cstheme="minorEastAsia" w:hint="eastAsia"/>
          <w:color w:val="000000" w:themeColor="text1"/>
          <w:kern w:val="2"/>
          <w:sz w:val="28"/>
          <w:szCs w:val="28"/>
        </w:rPr>
        <w:t>万元，占基本支出的</w:t>
      </w:r>
      <w:r>
        <w:rPr>
          <w:rFonts w:asciiTheme="minorEastAsia" w:eastAsiaTheme="minorEastAsia" w:hAnsiTheme="minorEastAsia" w:cstheme="minorEastAsia" w:hint="eastAsia"/>
          <w:color w:val="000000" w:themeColor="text1"/>
          <w:kern w:val="2"/>
          <w:sz w:val="28"/>
          <w:szCs w:val="28"/>
        </w:rPr>
        <w:t>19.17</w:t>
      </w:r>
      <w:r>
        <w:rPr>
          <w:rFonts w:asciiTheme="minorEastAsia" w:eastAsiaTheme="minorEastAsia" w:hAnsiTheme="minorEastAsia" w:cstheme="minorEastAsia" w:hint="eastAsia"/>
          <w:color w:val="000000" w:themeColor="text1"/>
          <w:kern w:val="2"/>
          <w:sz w:val="28"/>
          <w:szCs w:val="28"/>
        </w:rPr>
        <w:t>%</w:t>
      </w:r>
      <w:r>
        <w:rPr>
          <w:rFonts w:asciiTheme="minorEastAsia" w:eastAsiaTheme="minorEastAsia" w:hAnsiTheme="minorEastAsia" w:cstheme="minorEastAsia" w:hint="eastAsia"/>
          <w:color w:val="000000" w:themeColor="text1"/>
          <w:kern w:val="2"/>
          <w:sz w:val="28"/>
          <w:szCs w:val="28"/>
        </w:rPr>
        <w:t>，主要包括办公费、印刷费、水费、电费、邮电费、差旅费、维修（护）费、租赁费、公务接待费、劳务费、工会经费、福利费、公务用车运行维护费、其他交通费、其他商品和服务支出、办公设备购置</w:t>
      </w:r>
      <w:r>
        <w:rPr>
          <w:rFonts w:asciiTheme="minorEastAsia" w:eastAsiaTheme="minorEastAsia" w:hAnsiTheme="minorEastAsia" w:cstheme="minorEastAsia" w:hint="eastAsia"/>
          <w:color w:val="000000" w:themeColor="text1"/>
          <w:kern w:val="2"/>
          <w:sz w:val="28"/>
          <w:szCs w:val="28"/>
        </w:rPr>
        <w:t>、</w:t>
      </w:r>
      <w:r>
        <w:rPr>
          <w:rFonts w:asciiTheme="minorEastAsia" w:eastAsiaTheme="minorEastAsia" w:hAnsiTheme="minorEastAsia" w:cstheme="minorEastAsia" w:hint="eastAsia"/>
          <w:color w:val="000000" w:themeColor="text1"/>
          <w:kern w:val="2"/>
          <w:sz w:val="28"/>
          <w:szCs w:val="28"/>
        </w:rPr>
        <w:t>资本性支出、专用设备购置、信息网络及软件购置更新等</w:t>
      </w:r>
      <w:r>
        <w:rPr>
          <w:rFonts w:asciiTheme="minorEastAsia" w:eastAsiaTheme="minorEastAsia" w:hAnsiTheme="minorEastAsia" w:cstheme="minorEastAsia" w:hint="eastAsia"/>
          <w:color w:val="000000" w:themeColor="text1"/>
          <w:kern w:val="2"/>
          <w:sz w:val="28"/>
          <w:szCs w:val="28"/>
        </w:rPr>
        <w:t>。</w:t>
      </w:r>
    </w:p>
    <w:p w:rsidR="00297F42" w:rsidRDefault="00940167">
      <w:pPr>
        <w:pStyle w:val="Default"/>
        <w:spacing w:line="560" w:lineRule="exact"/>
        <w:ind w:firstLineChars="200" w:firstLine="56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七、一</w:t>
      </w:r>
      <w:r>
        <w:rPr>
          <w:rFonts w:asciiTheme="minorEastAsia" w:eastAsiaTheme="minorEastAsia" w:hAnsiTheme="minorEastAsia" w:cstheme="minorEastAsia" w:hint="eastAsia"/>
          <w:b/>
          <w:bCs/>
          <w:color w:val="000000" w:themeColor="text1"/>
          <w:sz w:val="28"/>
          <w:szCs w:val="28"/>
        </w:rPr>
        <w:t>般公共预算财政拨款三公经费支出决算情况说</w:t>
      </w:r>
      <w:r>
        <w:rPr>
          <w:rFonts w:asciiTheme="minorEastAsia" w:eastAsiaTheme="minorEastAsia" w:hAnsiTheme="minorEastAsia" w:cstheme="minorEastAsia" w:hint="eastAsia"/>
          <w:b/>
          <w:bCs/>
          <w:color w:val="000000" w:themeColor="text1"/>
          <w:sz w:val="28"/>
          <w:szCs w:val="28"/>
        </w:rPr>
        <w:t>明</w:t>
      </w:r>
    </w:p>
    <w:p w:rsidR="00297F42" w:rsidRDefault="00940167">
      <w:pPr>
        <w:pStyle w:val="Default"/>
        <w:spacing w:line="560" w:lineRule="exact"/>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（一）“三公”经费财政拨款支出决算总体情况说明</w:t>
      </w:r>
    </w:p>
    <w:p w:rsidR="00297F42" w:rsidRDefault="00940167">
      <w:pPr>
        <w:pStyle w:val="Default"/>
        <w:spacing w:line="560" w:lineRule="exact"/>
        <w:ind w:firstLineChars="200"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kern w:val="2"/>
          <w:sz w:val="28"/>
          <w:szCs w:val="28"/>
        </w:rPr>
        <w:t>“三公”经费财政拨款支出预算为</w:t>
      </w:r>
      <w:r>
        <w:rPr>
          <w:rFonts w:asciiTheme="minorEastAsia" w:eastAsiaTheme="minorEastAsia" w:hAnsiTheme="minorEastAsia" w:cstheme="minorEastAsia" w:hint="eastAsia"/>
          <w:color w:val="000000" w:themeColor="text1"/>
          <w:kern w:val="2"/>
          <w:sz w:val="28"/>
          <w:szCs w:val="28"/>
        </w:rPr>
        <w:t>1.2</w:t>
      </w:r>
      <w:r>
        <w:rPr>
          <w:rFonts w:asciiTheme="minorEastAsia" w:eastAsiaTheme="minorEastAsia" w:hAnsiTheme="minorEastAsia" w:cstheme="minorEastAsia" w:hint="eastAsia"/>
          <w:color w:val="000000" w:themeColor="text1"/>
          <w:kern w:val="2"/>
          <w:sz w:val="28"/>
          <w:szCs w:val="28"/>
        </w:rPr>
        <w:t>万元，支出决算为</w:t>
      </w:r>
      <w:r>
        <w:rPr>
          <w:rFonts w:asciiTheme="minorEastAsia" w:eastAsiaTheme="minorEastAsia" w:hAnsiTheme="minorEastAsia" w:cstheme="minorEastAsia" w:hint="eastAsia"/>
          <w:color w:val="000000" w:themeColor="text1"/>
          <w:kern w:val="2"/>
          <w:sz w:val="28"/>
          <w:szCs w:val="28"/>
        </w:rPr>
        <w:t>0.13</w:t>
      </w:r>
      <w:r>
        <w:rPr>
          <w:rFonts w:asciiTheme="minorEastAsia" w:eastAsiaTheme="minorEastAsia" w:hAnsiTheme="minorEastAsia" w:cstheme="minorEastAsia" w:hint="eastAsia"/>
          <w:color w:val="000000" w:themeColor="text1"/>
          <w:kern w:val="2"/>
          <w:sz w:val="28"/>
          <w:szCs w:val="28"/>
        </w:rPr>
        <w:t>万元，完成预算的</w:t>
      </w:r>
      <w:r>
        <w:rPr>
          <w:rFonts w:asciiTheme="minorEastAsia" w:eastAsiaTheme="minorEastAsia" w:hAnsiTheme="minorEastAsia" w:cstheme="minorEastAsia" w:hint="eastAsia"/>
          <w:color w:val="000000" w:themeColor="text1"/>
          <w:kern w:val="2"/>
          <w:sz w:val="28"/>
          <w:szCs w:val="28"/>
        </w:rPr>
        <w:t>0.1</w:t>
      </w:r>
      <w:r>
        <w:rPr>
          <w:rFonts w:asciiTheme="minorEastAsia" w:eastAsiaTheme="minorEastAsia" w:hAnsiTheme="minorEastAsia" w:cstheme="minorEastAsia" w:hint="eastAsia"/>
          <w:color w:val="000000" w:themeColor="text1"/>
          <w:kern w:val="2"/>
          <w:sz w:val="28"/>
          <w:szCs w:val="28"/>
        </w:rPr>
        <w:t>%</w:t>
      </w:r>
      <w:r>
        <w:rPr>
          <w:rFonts w:asciiTheme="minorEastAsia" w:eastAsiaTheme="minorEastAsia" w:hAnsiTheme="minorEastAsia" w:cstheme="minorEastAsia" w:hint="eastAsia"/>
          <w:color w:val="000000" w:themeColor="text1"/>
          <w:kern w:val="2"/>
          <w:sz w:val="28"/>
          <w:szCs w:val="28"/>
        </w:rPr>
        <w:t>，其中：</w:t>
      </w:r>
      <w:r>
        <w:rPr>
          <w:rFonts w:asciiTheme="minorEastAsia" w:eastAsiaTheme="minorEastAsia" w:hAnsiTheme="minorEastAsia" w:cstheme="minorEastAsia" w:hint="eastAsia"/>
          <w:color w:val="000000" w:themeColor="text1"/>
          <w:sz w:val="28"/>
          <w:szCs w:val="28"/>
        </w:rPr>
        <w:t>公务接待费支出预算为</w:t>
      </w:r>
      <w:r>
        <w:rPr>
          <w:rFonts w:asciiTheme="minorEastAsia" w:eastAsiaTheme="minorEastAsia" w:hAnsiTheme="minorEastAsia" w:cstheme="minorEastAsia" w:hint="eastAsia"/>
          <w:color w:val="000000" w:themeColor="text1"/>
          <w:sz w:val="28"/>
          <w:szCs w:val="28"/>
        </w:rPr>
        <w:t>0.4</w:t>
      </w:r>
      <w:r>
        <w:rPr>
          <w:rFonts w:asciiTheme="minorEastAsia" w:eastAsiaTheme="minorEastAsia" w:hAnsiTheme="minorEastAsia" w:cstheme="minorEastAsia" w:hint="eastAsia"/>
          <w:color w:val="000000" w:themeColor="text1"/>
          <w:sz w:val="28"/>
          <w:szCs w:val="28"/>
        </w:rPr>
        <w:t>万元，支出决算为</w:t>
      </w:r>
      <w:r>
        <w:rPr>
          <w:rFonts w:asciiTheme="minorEastAsia" w:eastAsiaTheme="minorEastAsia" w:hAnsiTheme="minorEastAsia" w:cstheme="minorEastAsia" w:hint="eastAsia"/>
          <w:color w:val="000000" w:themeColor="text1"/>
          <w:sz w:val="28"/>
          <w:szCs w:val="28"/>
        </w:rPr>
        <w:t>0.13</w:t>
      </w:r>
      <w:r>
        <w:rPr>
          <w:rFonts w:asciiTheme="minorEastAsia" w:eastAsiaTheme="minorEastAsia" w:hAnsiTheme="minorEastAsia" w:cstheme="minorEastAsia" w:hint="eastAsia"/>
          <w:color w:val="000000" w:themeColor="text1"/>
          <w:sz w:val="28"/>
          <w:szCs w:val="28"/>
        </w:rPr>
        <w:t>万元，完成预算的</w:t>
      </w:r>
      <w:r>
        <w:rPr>
          <w:rFonts w:asciiTheme="minorEastAsia" w:eastAsiaTheme="minorEastAsia" w:hAnsiTheme="minorEastAsia" w:cstheme="minorEastAsia" w:hint="eastAsia"/>
          <w:color w:val="000000" w:themeColor="text1"/>
          <w:sz w:val="28"/>
          <w:szCs w:val="28"/>
        </w:rPr>
        <w:t>32.5</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，决算数小于年初预算数的主要原因是</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kern w:val="2"/>
          <w:sz w:val="28"/>
          <w:szCs w:val="28"/>
        </w:rPr>
        <w:t>认真贯彻落实中央“八项”规定精神、《党政机关厉行节约反对浪费条例》、</w:t>
      </w:r>
      <w:r>
        <w:rPr>
          <w:rFonts w:asciiTheme="minorEastAsia" w:eastAsiaTheme="minorEastAsia" w:hAnsiTheme="minorEastAsia" w:cstheme="minorEastAsia" w:hint="eastAsia"/>
          <w:color w:val="000000" w:themeColor="text1"/>
          <w:kern w:val="2"/>
          <w:sz w:val="28"/>
          <w:szCs w:val="28"/>
        </w:rPr>
        <w:t>县</w:t>
      </w:r>
      <w:r>
        <w:rPr>
          <w:rFonts w:asciiTheme="minorEastAsia" w:eastAsiaTheme="minorEastAsia" w:hAnsiTheme="minorEastAsia" w:cstheme="minorEastAsia" w:hint="eastAsia"/>
          <w:color w:val="000000" w:themeColor="text1"/>
          <w:kern w:val="2"/>
          <w:sz w:val="28"/>
          <w:szCs w:val="28"/>
        </w:rPr>
        <w:t>委“九项”规定精神，严格报销制度，规范公务支出，严格控制“三公”</w:t>
      </w:r>
      <w:r>
        <w:rPr>
          <w:rFonts w:asciiTheme="minorEastAsia" w:eastAsiaTheme="minorEastAsia" w:hAnsiTheme="minorEastAsia" w:cstheme="minorEastAsia" w:hint="eastAsia"/>
          <w:color w:val="000000" w:themeColor="text1"/>
          <w:kern w:val="2"/>
          <w:sz w:val="28"/>
          <w:szCs w:val="28"/>
        </w:rPr>
        <w:lastRenderedPageBreak/>
        <w:t>经费开支。</w:t>
      </w:r>
    </w:p>
    <w:p w:rsidR="00297F42" w:rsidRDefault="00940167">
      <w:pPr>
        <w:pStyle w:val="Default"/>
        <w:spacing w:line="560" w:lineRule="exac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（二）“三公”经费财政拨款支出决算具体情况说明</w:t>
      </w:r>
    </w:p>
    <w:p w:rsidR="00297F42" w:rsidRDefault="00940167">
      <w:pPr>
        <w:pStyle w:val="Default"/>
        <w:spacing w:line="560" w:lineRule="exact"/>
        <w:ind w:firstLineChars="200"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kern w:val="2"/>
          <w:sz w:val="28"/>
          <w:szCs w:val="28"/>
        </w:rPr>
        <w:t>2019</w:t>
      </w:r>
      <w:r>
        <w:rPr>
          <w:rFonts w:asciiTheme="minorEastAsia" w:eastAsiaTheme="minorEastAsia" w:hAnsiTheme="minorEastAsia" w:cstheme="minorEastAsia" w:hint="eastAsia"/>
          <w:color w:val="000000" w:themeColor="text1"/>
          <w:kern w:val="2"/>
          <w:sz w:val="28"/>
          <w:szCs w:val="28"/>
        </w:rPr>
        <w:t>年度“三公”经费财政拨款支出决算中，公务接待费支出决算</w:t>
      </w:r>
      <w:r>
        <w:rPr>
          <w:rFonts w:asciiTheme="minorEastAsia" w:eastAsiaTheme="minorEastAsia" w:hAnsiTheme="minorEastAsia" w:cstheme="minorEastAsia" w:hint="eastAsia"/>
          <w:color w:val="000000" w:themeColor="text1"/>
          <w:kern w:val="2"/>
          <w:sz w:val="28"/>
          <w:szCs w:val="28"/>
        </w:rPr>
        <w:t>0.13</w:t>
      </w:r>
      <w:r>
        <w:rPr>
          <w:rFonts w:asciiTheme="minorEastAsia" w:eastAsiaTheme="minorEastAsia" w:hAnsiTheme="minorEastAsia" w:cstheme="minorEastAsia" w:hint="eastAsia"/>
          <w:color w:val="000000" w:themeColor="text1"/>
          <w:kern w:val="2"/>
          <w:sz w:val="28"/>
          <w:szCs w:val="28"/>
        </w:rPr>
        <w:t>万元，占</w:t>
      </w:r>
      <w:r>
        <w:rPr>
          <w:rFonts w:asciiTheme="minorEastAsia" w:eastAsiaTheme="minorEastAsia" w:hAnsiTheme="minorEastAsia" w:cstheme="minorEastAsia" w:hint="eastAsia"/>
          <w:color w:val="000000" w:themeColor="text1"/>
          <w:kern w:val="2"/>
          <w:sz w:val="28"/>
          <w:szCs w:val="28"/>
        </w:rPr>
        <w:t>0.03</w:t>
      </w:r>
      <w:r>
        <w:rPr>
          <w:rFonts w:asciiTheme="minorEastAsia" w:eastAsiaTheme="minorEastAsia" w:hAnsiTheme="minorEastAsia" w:cstheme="minorEastAsia" w:hint="eastAsia"/>
          <w:color w:val="000000" w:themeColor="text1"/>
          <w:kern w:val="2"/>
          <w:sz w:val="28"/>
          <w:szCs w:val="28"/>
        </w:rPr>
        <w:t>%</w:t>
      </w:r>
      <w:r>
        <w:rPr>
          <w:rFonts w:asciiTheme="minorEastAsia" w:eastAsiaTheme="minorEastAsia" w:hAnsiTheme="minorEastAsia" w:cstheme="minorEastAsia" w:hint="eastAsia"/>
          <w:color w:val="000000" w:themeColor="text1"/>
          <w:kern w:val="2"/>
          <w:sz w:val="28"/>
          <w:szCs w:val="28"/>
        </w:rPr>
        <w:t>。其中：公务接待费支出决算为</w:t>
      </w:r>
      <w:r>
        <w:rPr>
          <w:rFonts w:asciiTheme="minorEastAsia" w:eastAsiaTheme="minorEastAsia" w:hAnsiTheme="minorEastAsia" w:cstheme="minorEastAsia" w:hint="eastAsia"/>
          <w:color w:val="000000" w:themeColor="text1"/>
          <w:kern w:val="2"/>
          <w:sz w:val="28"/>
          <w:szCs w:val="28"/>
        </w:rPr>
        <w:t>0.13</w:t>
      </w:r>
      <w:r>
        <w:rPr>
          <w:rFonts w:asciiTheme="minorEastAsia" w:eastAsiaTheme="minorEastAsia" w:hAnsiTheme="minorEastAsia" w:cstheme="minorEastAsia" w:hint="eastAsia"/>
          <w:color w:val="000000" w:themeColor="text1"/>
          <w:kern w:val="2"/>
          <w:sz w:val="28"/>
          <w:szCs w:val="28"/>
        </w:rPr>
        <w:t>万元，全年共接待来访团组</w:t>
      </w:r>
      <w:r>
        <w:rPr>
          <w:rFonts w:asciiTheme="minorEastAsia" w:eastAsiaTheme="minorEastAsia" w:hAnsiTheme="minorEastAsia" w:cstheme="minorEastAsia" w:hint="eastAsia"/>
          <w:color w:val="000000" w:themeColor="text1"/>
          <w:kern w:val="2"/>
          <w:sz w:val="28"/>
          <w:szCs w:val="28"/>
        </w:rPr>
        <w:t>3</w:t>
      </w:r>
      <w:r>
        <w:rPr>
          <w:rFonts w:asciiTheme="minorEastAsia" w:eastAsiaTheme="minorEastAsia" w:hAnsiTheme="minorEastAsia" w:cstheme="minorEastAsia" w:hint="eastAsia"/>
          <w:color w:val="000000" w:themeColor="text1"/>
          <w:kern w:val="2"/>
          <w:sz w:val="28"/>
          <w:szCs w:val="28"/>
        </w:rPr>
        <w:t>个、来宾</w:t>
      </w:r>
      <w:r>
        <w:rPr>
          <w:rFonts w:asciiTheme="minorEastAsia" w:eastAsiaTheme="minorEastAsia" w:hAnsiTheme="minorEastAsia" w:cstheme="minorEastAsia" w:hint="eastAsia"/>
          <w:color w:val="000000" w:themeColor="text1"/>
          <w:kern w:val="2"/>
          <w:sz w:val="28"/>
          <w:szCs w:val="28"/>
        </w:rPr>
        <w:t>18</w:t>
      </w:r>
      <w:r>
        <w:rPr>
          <w:rFonts w:asciiTheme="minorEastAsia" w:eastAsiaTheme="minorEastAsia" w:hAnsiTheme="minorEastAsia" w:cstheme="minorEastAsia" w:hint="eastAsia"/>
          <w:color w:val="000000" w:themeColor="text1"/>
          <w:kern w:val="2"/>
          <w:sz w:val="28"/>
          <w:szCs w:val="28"/>
        </w:rPr>
        <w:t>人次，主要是全市巡</w:t>
      </w:r>
      <w:r>
        <w:rPr>
          <w:rFonts w:asciiTheme="minorEastAsia" w:eastAsiaTheme="minorEastAsia" w:hAnsiTheme="minorEastAsia" w:cstheme="minorEastAsia" w:hint="eastAsia"/>
          <w:color w:val="000000" w:themeColor="text1"/>
          <w:kern w:val="2"/>
          <w:sz w:val="28"/>
          <w:szCs w:val="28"/>
        </w:rPr>
        <w:t>察</w:t>
      </w:r>
      <w:r>
        <w:rPr>
          <w:rFonts w:asciiTheme="minorEastAsia" w:eastAsiaTheme="minorEastAsia" w:hAnsiTheme="minorEastAsia" w:cstheme="minorEastAsia" w:hint="eastAsia"/>
          <w:color w:val="000000" w:themeColor="text1"/>
          <w:kern w:val="2"/>
          <w:sz w:val="28"/>
          <w:szCs w:val="28"/>
        </w:rPr>
        <w:t>单位工作交流</w:t>
      </w:r>
      <w:r>
        <w:rPr>
          <w:rFonts w:asciiTheme="minorEastAsia" w:eastAsiaTheme="minorEastAsia" w:hAnsiTheme="minorEastAsia" w:cstheme="minorEastAsia" w:hint="eastAsia"/>
          <w:color w:val="000000" w:themeColor="text1"/>
          <w:kern w:val="2"/>
          <w:sz w:val="28"/>
          <w:szCs w:val="28"/>
        </w:rPr>
        <w:t>发生的接待支出。</w:t>
      </w:r>
    </w:p>
    <w:p w:rsidR="00297F42" w:rsidRDefault="00940167">
      <w:pPr>
        <w:pStyle w:val="Default"/>
        <w:spacing w:line="560" w:lineRule="exact"/>
        <w:ind w:firstLineChars="200"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kern w:val="2"/>
          <w:sz w:val="28"/>
          <w:szCs w:val="28"/>
        </w:rPr>
        <w:t>2019</w:t>
      </w:r>
      <w:r>
        <w:rPr>
          <w:rFonts w:asciiTheme="minorEastAsia" w:eastAsiaTheme="minorEastAsia" w:hAnsiTheme="minorEastAsia" w:cstheme="minorEastAsia" w:hint="eastAsia"/>
          <w:color w:val="000000" w:themeColor="text1"/>
          <w:kern w:val="2"/>
          <w:sz w:val="28"/>
          <w:szCs w:val="28"/>
        </w:rPr>
        <w:t>年度无公务用车运行维护费。</w:t>
      </w:r>
      <w:r>
        <w:rPr>
          <w:rFonts w:asciiTheme="minorEastAsia" w:eastAsiaTheme="minorEastAsia" w:hAnsiTheme="minorEastAsia" w:cstheme="minorEastAsia" w:hint="eastAsia"/>
          <w:color w:val="000000" w:themeColor="text1"/>
          <w:kern w:val="2"/>
          <w:sz w:val="28"/>
          <w:szCs w:val="28"/>
        </w:rPr>
        <w:t>至</w:t>
      </w:r>
      <w:r>
        <w:rPr>
          <w:rFonts w:asciiTheme="minorEastAsia" w:eastAsiaTheme="minorEastAsia" w:hAnsiTheme="minorEastAsia" w:cstheme="minorEastAsia" w:hint="eastAsia"/>
          <w:color w:val="000000" w:themeColor="text1"/>
          <w:kern w:val="2"/>
          <w:sz w:val="28"/>
          <w:szCs w:val="28"/>
        </w:rPr>
        <w:t>2019</w:t>
      </w:r>
      <w:r>
        <w:rPr>
          <w:rFonts w:asciiTheme="minorEastAsia" w:eastAsiaTheme="minorEastAsia" w:hAnsiTheme="minorEastAsia" w:cstheme="minorEastAsia" w:hint="eastAsia"/>
          <w:color w:val="000000" w:themeColor="text1"/>
          <w:kern w:val="2"/>
          <w:sz w:val="28"/>
          <w:szCs w:val="28"/>
        </w:rPr>
        <w:t>年</w:t>
      </w:r>
      <w:r>
        <w:rPr>
          <w:rFonts w:asciiTheme="minorEastAsia" w:eastAsiaTheme="minorEastAsia" w:hAnsiTheme="minorEastAsia" w:cstheme="minorEastAsia" w:hint="eastAsia"/>
          <w:color w:val="000000" w:themeColor="text1"/>
          <w:kern w:val="2"/>
          <w:sz w:val="28"/>
          <w:szCs w:val="28"/>
        </w:rPr>
        <w:t>12</w:t>
      </w:r>
      <w:r>
        <w:rPr>
          <w:rFonts w:asciiTheme="minorEastAsia" w:eastAsiaTheme="minorEastAsia" w:hAnsiTheme="minorEastAsia" w:cstheme="minorEastAsia" w:hint="eastAsia"/>
          <w:color w:val="000000" w:themeColor="text1"/>
          <w:kern w:val="2"/>
          <w:sz w:val="28"/>
          <w:szCs w:val="28"/>
        </w:rPr>
        <w:t>月</w:t>
      </w:r>
      <w:r>
        <w:rPr>
          <w:rFonts w:asciiTheme="minorEastAsia" w:eastAsiaTheme="minorEastAsia" w:hAnsiTheme="minorEastAsia" w:cstheme="minorEastAsia" w:hint="eastAsia"/>
          <w:color w:val="000000" w:themeColor="text1"/>
          <w:kern w:val="2"/>
          <w:sz w:val="28"/>
          <w:szCs w:val="28"/>
        </w:rPr>
        <w:t>31</w:t>
      </w:r>
      <w:r>
        <w:rPr>
          <w:rFonts w:asciiTheme="minorEastAsia" w:eastAsiaTheme="minorEastAsia" w:hAnsiTheme="minorEastAsia" w:cstheme="minorEastAsia" w:hint="eastAsia"/>
          <w:color w:val="000000" w:themeColor="text1"/>
          <w:kern w:val="2"/>
          <w:sz w:val="28"/>
          <w:szCs w:val="28"/>
        </w:rPr>
        <w:t>日，本单位公务用车保有量为</w:t>
      </w:r>
      <w:r>
        <w:rPr>
          <w:rFonts w:asciiTheme="minorEastAsia" w:eastAsiaTheme="minorEastAsia" w:hAnsiTheme="minorEastAsia" w:cstheme="minorEastAsia" w:hint="eastAsia"/>
          <w:color w:val="000000" w:themeColor="text1"/>
          <w:kern w:val="2"/>
          <w:sz w:val="28"/>
          <w:szCs w:val="28"/>
        </w:rPr>
        <w:t>0</w:t>
      </w:r>
      <w:r>
        <w:rPr>
          <w:rFonts w:asciiTheme="minorEastAsia" w:eastAsiaTheme="minorEastAsia" w:hAnsiTheme="minorEastAsia" w:cstheme="minorEastAsia" w:hint="eastAsia"/>
          <w:color w:val="000000" w:themeColor="text1"/>
          <w:kern w:val="2"/>
          <w:sz w:val="28"/>
          <w:szCs w:val="28"/>
        </w:rPr>
        <w:t>辆，当年新增公务用车为</w:t>
      </w:r>
      <w:r>
        <w:rPr>
          <w:rFonts w:asciiTheme="minorEastAsia" w:eastAsiaTheme="minorEastAsia" w:hAnsiTheme="minorEastAsia" w:cstheme="minorEastAsia" w:hint="eastAsia"/>
          <w:color w:val="000000" w:themeColor="text1"/>
          <w:kern w:val="2"/>
          <w:sz w:val="28"/>
          <w:szCs w:val="28"/>
        </w:rPr>
        <w:t>0</w:t>
      </w:r>
      <w:r>
        <w:rPr>
          <w:rFonts w:asciiTheme="minorEastAsia" w:eastAsiaTheme="minorEastAsia" w:hAnsiTheme="minorEastAsia" w:cstheme="minorEastAsia" w:hint="eastAsia"/>
          <w:color w:val="000000" w:themeColor="text1"/>
          <w:kern w:val="2"/>
          <w:sz w:val="28"/>
          <w:szCs w:val="28"/>
        </w:rPr>
        <w:t>辆。</w:t>
      </w:r>
    </w:p>
    <w:p w:rsidR="00297F42" w:rsidRDefault="00940167">
      <w:pPr>
        <w:pStyle w:val="Default"/>
        <w:spacing w:line="560" w:lineRule="exact"/>
        <w:ind w:firstLineChars="200" w:firstLine="56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八、政府性基金预算收入支出决算情况</w:t>
      </w:r>
    </w:p>
    <w:p w:rsidR="00297F42" w:rsidRDefault="00940167">
      <w:pPr>
        <w:pStyle w:val="Default"/>
        <w:spacing w:line="560" w:lineRule="exact"/>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kern w:val="2"/>
          <w:sz w:val="28"/>
          <w:szCs w:val="28"/>
        </w:rPr>
        <w:t>2019</w:t>
      </w:r>
      <w:r>
        <w:rPr>
          <w:rFonts w:asciiTheme="minorEastAsia" w:eastAsiaTheme="minorEastAsia" w:hAnsiTheme="minorEastAsia" w:cstheme="minorEastAsia" w:hint="eastAsia"/>
          <w:color w:val="000000" w:themeColor="text1"/>
          <w:kern w:val="2"/>
          <w:sz w:val="28"/>
          <w:szCs w:val="28"/>
        </w:rPr>
        <w:t>年度</w:t>
      </w:r>
      <w:r>
        <w:rPr>
          <w:rFonts w:asciiTheme="minorEastAsia" w:eastAsiaTheme="minorEastAsia" w:hAnsiTheme="minorEastAsia" w:cstheme="minorEastAsia" w:hint="eastAsia"/>
          <w:color w:val="000000" w:themeColor="text1"/>
          <w:kern w:val="2"/>
          <w:sz w:val="28"/>
          <w:szCs w:val="28"/>
        </w:rPr>
        <w:t>县</w:t>
      </w:r>
      <w:r>
        <w:rPr>
          <w:rFonts w:asciiTheme="minorEastAsia" w:eastAsiaTheme="minorEastAsia" w:hAnsiTheme="minorEastAsia" w:cstheme="minorEastAsia" w:hint="eastAsia"/>
          <w:color w:val="000000" w:themeColor="text1"/>
          <w:kern w:val="2"/>
          <w:sz w:val="28"/>
          <w:szCs w:val="28"/>
        </w:rPr>
        <w:t>委巡</w:t>
      </w:r>
      <w:r>
        <w:rPr>
          <w:rFonts w:asciiTheme="minorEastAsia" w:eastAsiaTheme="minorEastAsia" w:hAnsiTheme="minorEastAsia" w:cstheme="minorEastAsia" w:hint="eastAsia"/>
          <w:color w:val="000000" w:themeColor="text1"/>
          <w:kern w:val="2"/>
          <w:sz w:val="28"/>
          <w:szCs w:val="28"/>
        </w:rPr>
        <w:t>察</w:t>
      </w:r>
      <w:r>
        <w:rPr>
          <w:rFonts w:asciiTheme="minorEastAsia" w:eastAsiaTheme="minorEastAsia" w:hAnsiTheme="minorEastAsia" w:cstheme="minorEastAsia" w:hint="eastAsia"/>
          <w:color w:val="000000" w:themeColor="text1"/>
          <w:kern w:val="2"/>
          <w:sz w:val="28"/>
          <w:szCs w:val="28"/>
        </w:rPr>
        <w:t>办无政府性基金预算收入支出。</w:t>
      </w:r>
    </w:p>
    <w:p w:rsidR="00297F42" w:rsidRDefault="00940167">
      <w:pPr>
        <w:pStyle w:val="Default"/>
        <w:numPr>
          <w:ilvl w:val="0"/>
          <w:numId w:val="1"/>
        </w:numPr>
        <w:spacing w:line="560" w:lineRule="exact"/>
        <w:ind w:firstLineChars="200" w:firstLine="562"/>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关于</w:t>
      </w:r>
      <w:r>
        <w:rPr>
          <w:rFonts w:asciiTheme="minorEastAsia" w:eastAsiaTheme="minorEastAsia" w:hAnsiTheme="minorEastAsia" w:cstheme="minorEastAsia" w:hint="eastAsia"/>
          <w:b/>
          <w:bCs/>
          <w:color w:val="000000" w:themeColor="text1"/>
          <w:sz w:val="28"/>
          <w:szCs w:val="28"/>
        </w:rPr>
        <w:t>2019</w:t>
      </w:r>
      <w:r>
        <w:rPr>
          <w:rFonts w:asciiTheme="minorEastAsia" w:eastAsiaTheme="minorEastAsia" w:hAnsiTheme="minorEastAsia" w:cstheme="minorEastAsia" w:hint="eastAsia"/>
          <w:b/>
          <w:bCs/>
          <w:color w:val="000000" w:themeColor="text1"/>
          <w:sz w:val="28"/>
          <w:szCs w:val="28"/>
        </w:rPr>
        <w:t>年度预算绩效情况说明</w:t>
      </w:r>
    </w:p>
    <w:p w:rsidR="00297F42" w:rsidRDefault="00940167">
      <w:pPr>
        <w:spacing w:line="560" w:lineRule="exact"/>
        <w:ind w:firstLineChars="200"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sz w:val="28"/>
          <w:szCs w:val="28"/>
        </w:rPr>
        <w:t>201</w:t>
      </w:r>
      <w:r>
        <w:rPr>
          <w:rFonts w:asciiTheme="minorEastAsia" w:hAnsiTheme="minorEastAsia" w:cstheme="minorEastAsia" w:hint="eastAsia"/>
          <w:color w:val="000000" w:themeColor="text1"/>
          <w:sz w:val="28"/>
          <w:szCs w:val="28"/>
        </w:rPr>
        <w:t>9</w:t>
      </w:r>
      <w:r>
        <w:rPr>
          <w:rFonts w:asciiTheme="minorEastAsia" w:hAnsiTheme="minorEastAsia" w:cstheme="minorEastAsia" w:hint="eastAsia"/>
          <w:color w:val="000000" w:themeColor="text1"/>
          <w:sz w:val="28"/>
          <w:szCs w:val="28"/>
        </w:rPr>
        <w:t>年</w:t>
      </w:r>
      <w:r>
        <w:rPr>
          <w:rFonts w:asciiTheme="minorEastAsia" w:hAnsiTheme="minorEastAsia" w:cstheme="minorEastAsia" w:hint="eastAsia"/>
          <w:color w:val="000000" w:themeColor="text1"/>
          <w:sz w:val="28"/>
          <w:szCs w:val="28"/>
        </w:rPr>
        <w:t>县委巡察办</w:t>
      </w:r>
      <w:r>
        <w:rPr>
          <w:rFonts w:asciiTheme="minorEastAsia" w:hAnsiTheme="minorEastAsia" w:cstheme="minorEastAsia" w:hint="eastAsia"/>
          <w:color w:val="000000" w:themeColor="text1"/>
          <w:sz w:val="28"/>
          <w:szCs w:val="28"/>
        </w:rPr>
        <w:t>围绕县委、县政府中心工作，积极履职，强化管理，较好的完成了年度工作目标。通过加强预算收支的管理，不断建立健全内部管理制度，理顺内部管理流程，部门整体支出管理情况得到了提升</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严格落实</w:t>
      </w:r>
      <w:r>
        <w:rPr>
          <w:rFonts w:asciiTheme="minorEastAsia" w:hAnsiTheme="minorEastAsia" w:cstheme="minorEastAsia" w:hint="eastAsia"/>
          <w:color w:val="000000" w:themeColor="text1"/>
          <w:sz w:val="28"/>
          <w:szCs w:val="28"/>
        </w:rPr>
        <w:t>县委、县政府</w:t>
      </w:r>
      <w:r>
        <w:rPr>
          <w:rFonts w:asciiTheme="minorEastAsia" w:hAnsiTheme="minorEastAsia" w:cstheme="minorEastAsia" w:hint="eastAsia"/>
          <w:color w:val="000000" w:themeColor="text1"/>
          <w:sz w:val="28"/>
          <w:szCs w:val="28"/>
        </w:rPr>
        <w:t>的有关要求，</w:t>
      </w:r>
      <w:r>
        <w:rPr>
          <w:rFonts w:asciiTheme="minorEastAsia" w:hAnsiTheme="minorEastAsia" w:cstheme="minorEastAsia" w:hint="eastAsia"/>
          <w:color w:val="000000" w:themeColor="text1"/>
          <w:kern w:val="0"/>
          <w:sz w:val="28"/>
          <w:szCs w:val="28"/>
        </w:rPr>
        <w:t>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w:t>
      </w:r>
      <w:r>
        <w:rPr>
          <w:rFonts w:asciiTheme="minorEastAsia" w:hAnsiTheme="minorEastAsia" w:cstheme="minorEastAsia" w:hint="eastAsia"/>
          <w:color w:val="000000" w:themeColor="text1"/>
          <w:kern w:val="0"/>
          <w:sz w:val="28"/>
          <w:szCs w:val="28"/>
        </w:rPr>
        <w:t>。</w:t>
      </w:r>
    </w:p>
    <w:p w:rsidR="00297F42" w:rsidRDefault="00940167">
      <w:pPr>
        <w:spacing w:line="560" w:lineRule="exact"/>
        <w:ind w:firstLineChars="200" w:firstLine="562"/>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十、其他重要事项情况说明</w:t>
      </w:r>
    </w:p>
    <w:p w:rsidR="00297F42" w:rsidRDefault="00940167">
      <w:pPr>
        <w:spacing w:line="560" w:lineRule="exact"/>
        <w:ind w:firstLineChars="150" w:firstLine="42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（一）机关运行经费支出情况</w:t>
      </w:r>
    </w:p>
    <w:p w:rsidR="00297F42" w:rsidRDefault="00940167">
      <w:pPr>
        <w:spacing w:line="560" w:lineRule="exact"/>
        <w:ind w:firstLineChars="200" w:firstLine="560"/>
        <w:rPr>
          <w:rFonts w:asciiTheme="minorEastAsia" w:hAnsiTheme="minorEastAsia" w:cstheme="minorEastAsia"/>
          <w:color w:val="000000" w:themeColor="text1"/>
          <w:sz w:val="28"/>
          <w:szCs w:val="28"/>
        </w:rPr>
      </w:pPr>
      <w:r>
        <w:rPr>
          <w:rFonts w:ascii="宋体" w:eastAsia="宋体" w:hAnsi="宋体" w:cs="宋体" w:hint="eastAsia"/>
          <w:color w:val="000000" w:themeColor="text1"/>
          <w:kern w:val="0"/>
          <w:sz w:val="28"/>
          <w:szCs w:val="28"/>
        </w:rPr>
        <w:t>本部门</w:t>
      </w:r>
      <w:r>
        <w:rPr>
          <w:rFonts w:ascii="宋体" w:eastAsia="宋体" w:hAnsi="宋体" w:cs="宋体" w:hint="eastAsia"/>
          <w:color w:val="000000" w:themeColor="text1"/>
          <w:kern w:val="0"/>
          <w:sz w:val="28"/>
          <w:szCs w:val="28"/>
        </w:rPr>
        <w:t xml:space="preserve">2019 </w:t>
      </w:r>
      <w:r>
        <w:rPr>
          <w:rFonts w:ascii="宋体" w:eastAsia="宋体" w:hAnsi="宋体" w:cs="宋体" w:hint="eastAsia"/>
          <w:color w:val="000000" w:themeColor="text1"/>
          <w:kern w:val="0"/>
          <w:sz w:val="28"/>
          <w:szCs w:val="28"/>
        </w:rPr>
        <w:t>年度机关运行经费支出</w:t>
      </w:r>
      <w:r>
        <w:rPr>
          <w:rFonts w:ascii="宋体" w:eastAsia="宋体" w:hAnsi="宋体" w:cs="宋体" w:hint="eastAsia"/>
          <w:color w:val="000000" w:themeColor="text1"/>
          <w:kern w:val="0"/>
          <w:sz w:val="28"/>
          <w:szCs w:val="28"/>
        </w:rPr>
        <w:t>51.01</w:t>
      </w:r>
      <w:r>
        <w:rPr>
          <w:rFonts w:ascii="宋体" w:eastAsia="宋体" w:hAnsi="宋体" w:cs="宋体" w:hint="eastAsia"/>
          <w:color w:val="000000" w:themeColor="text1"/>
          <w:kern w:val="0"/>
          <w:sz w:val="28"/>
          <w:szCs w:val="28"/>
        </w:rPr>
        <w:t>万元（与部门决算中行政单位和参照公务员法管理事业单位一般公共预算财政拨款基本支出中公</w:t>
      </w:r>
      <w:r>
        <w:rPr>
          <w:rFonts w:ascii="宋体" w:eastAsia="宋体" w:hAnsi="宋体" w:cs="宋体" w:hint="eastAsia"/>
          <w:color w:val="000000" w:themeColor="text1"/>
          <w:kern w:val="0"/>
          <w:sz w:val="28"/>
          <w:szCs w:val="28"/>
        </w:rPr>
        <w:lastRenderedPageBreak/>
        <w:t>用经费之和保持衔接），</w:t>
      </w:r>
      <w:r>
        <w:rPr>
          <w:rFonts w:ascii="宋体" w:eastAsia="宋体" w:hAnsi="宋体" w:cs="宋体" w:hint="eastAsia"/>
          <w:color w:val="000000" w:themeColor="text1"/>
          <w:kern w:val="0"/>
          <w:sz w:val="28"/>
          <w:szCs w:val="28"/>
        </w:rPr>
        <w:t>比</w:t>
      </w:r>
      <w:r>
        <w:rPr>
          <w:rFonts w:ascii="宋体" w:eastAsia="宋体" w:hAnsi="宋体" w:cs="宋体" w:hint="eastAsia"/>
          <w:color w:val="000000" w:themeColor="text1"/>
          <w:kern w:val="0"/>
          <w:sz w:val="28"/>
          <w:szCs w:val="28"/>
        </w:rPr>
        <w:t>年初预算数</w:t>
      </w:r>
      <w:r>
        <w:rPr>
          <w:rFonts w:ascii="宋体" w:eastAsia="宋体" w:hAnsi="宋体" w:cs="宋体" w:hint="eastAsia"/>
          <w:color w:val="000000" w:themeColor="text1"/>
          <w:kern w:val="0"/>
          <w:sz w:val="28"/>
          <w:szCs w:val="28"/>
        </w:rPr>
        <w:t>39</w:t>
      </w:r>
      <w:r>
        <w:rPr>
          <w:rFonts w:ascii="宋体" w:eastAsia="宋体" w:hAnsi="宋体" w:cs="宋体" w:hint="eastAsia"/>
          <w:color w:val="000000" w:themeColor="text1"/>
          <w:kern w:val="0"/>
          <w:sz w:val="28"/>
          <w:szCs w:val="28"/>
        </w:rPr>
        <w:t>万元</w:t>
      </w:r>
      <w:r>
        <w:rPr>
          <w:rFonts w:ascii="宋体" w:eastAsia="宋体" w:hAnsi="宋体" w:cs="宋体" w:hint="eastAsia"/>
          <w:color w:val="000000" w:themeColor="text1"/>
          <w:kern w:val="0"/>
          <w:sz w:val="28"/>
          <w:szCs w:val="28"/>
        </w:rPr>
        <w:t>增加</w:t>
      </w:r>
      <w:r>
        <w:rPr>
          <w:rFonts w:ascii="宋体" w:eastAsia="宋体" w:hAnsi="宋体" w:cs="宋体" w:hint="eastAsia"/>
          <w:color w:val="000000" w:themeColor="text1"/>
          <w:kern w:val="0"/>
          <w:sz w:val="28"/>
          <w:szCs w:val="28"/>
        </w:rPr>
        <w:t>12.01</w:t>
      </w:r>
      <w:r>
        <w:rPr>
          <w:rFonts w:ascii="宋体" w:eastAsia="宋体" w:hAnsi="宋体" w:cs="宋体" w:hint="eastAsia"/>
          <w:color w:val="000000" w:themeColor="text1"/>
          <w:kern w:val="0"/>
          <w:sz w:val="28"/>
          <w:szCs w:val="28"/>
        </w:rPr>
        <w:t>万元，增长</w:t>
      </w:r>
      <w:r>
        <w:rPr>
          <w:rFonts w:ascii="宋体" w:eastAsia="宋体" w:hAnsi="宋体" w:cs="宋体" w:hint="eastAsia"/>
          <w:color w:val="000000" w:themeColor="text1"/>
          <w:kern w:val="0"/>
          <w:sz w:val="28"/>
          <w:szCs w:val="28"/>
        </w:rPr>
        <w:t>30.79</w:t>
      </w:r>
      <w:r>
        <w:rPr>
          <w:rFonts w:ascii="宋体" w:eastAsia="宋体" w:hAnsi="宋体" w:cs="宋体" w:hint="eastAsia"/>
          <w:color w:val="000000" w:themeColor="text1"/>
          <w:kern w:val="0"/>
          <w:sz w:val="28"/>
          <w:szCs w:val="28"/>
        </w:rPr>
        <w:t>%</w:t>
      </w:r>
      <w:r>
        <w:rPr>
          <w:rFonts w:ascii="宋体" w:eastAsia="宋体" w:hAnsi="宋体" w:cs="宋体" w:hint="eastAsia"/>
          <w:color w:val="000000" w:themeColor="text1"/>
          <w:kern w:val="0"/>
          <w:sz w:val="28"/>
          <w:szCs w:val="28"/>
        </w:rPr>
        <w:t>。</w:t>
      </w:r>
      <w:r>
        <w:rPr>
          <w:rFonts w:asciiTheme="minorEastAsia" w:hAnsiTheme="minorEastAsia" w:cstheme="minorEastAsia" w:hint="eastAsia"/>
          <w:color w:val="000000" w:themeColor="text1"/>
          <w:sz w:val="28"/>
          <w:szCs w:val="28"/>
        </w:rPr>
        <w:t>主要原因是：将原列入基本支出的其他商品和服务支出列入了项目支出。</w:t>
      </w:r>
    </w:p>
    <w:p w:rsidR="00297F42" w:rsidRDefault="00940167">
      <w:pPr>
        <w:ind w:firstLineChars="200" w:firstLine="562"/>
        <w:rPr>
          <w:rFonts w:asciiTheme="minorEastAsia" w:hAnsiTheme="minorEastAsia" w:cstheme="minorEastAsia"/>
          <w:b/>
          <w:color w:val="000000" w:themeColor="text1"/>
          <w:kern w:val="0"/>
          <w:sz w:val="28"/>
          <w:szCs w:val="28"/>
        </w:rPr>
      </w:pPr>
      <w:r>
        <w:rPr>
          <w:rFonts w:asciiTheme="minorEastAsia" w:hAnsiTheme="minorEastAsia" w:cstheme="minorEastAsia" w:hint="eastAsia"/>
          <w:b/>
          <w:color w:val="000000" w:themeColor="text1"/>
          <w:kern w:val="0"/>
          <w:sz w:val="28"/>
          <w:szCs w:val="28"/>
        </w:rPr>
        <w:t>（二）一般性支出情况</w:t>
      </w:r>
    </w:p>
    <w:p w:rsidR="00297F42" w:rsidRDefault="00940167">
      <w:pPr>
        <w:ind w:firstLineChars="200"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2019</w:t>
      </w:r>
      <w:r>
        <w:rPr>
          <w:rFonts w:asciiTheme="minorEastAsia" w:hAnsiTheme="minorEastAsia" w:cstheme="minorEastAsia" w:hint="eastAsia"/>
          <w:color w:val="000000" w:themeColor="text1"/>
          <w:kern w:val="0"/>
          <w:sz w:val="28"/>
          <w:szCs w:val="28"/>
        </w:rPr>
        <w:t>年本部门开支会议费</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万元，用于召开会议，人数</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人，内容为；开支培训费</w:t>
      </w:r>
      <w:r>
        <w:rPr>
          <w:rFonts w:asciiTheme="minorEastAsia" w:hAnsiTheme="minorEastAsia" w:cstheme="minorEastAsia" w:hint="eastAsia"/>
          <w:color w:val="000000" w:themeColor="text1"/>
          <w:kern w:val="0"/>
          <w:sz w:val="28"/>
          <w:szCs w:val="28"/>
        </w:rPr>
        <w:t>0.42</w:t>
      </w:r>
      <w:r>
        <w:rPr>
          <w:rFonts w:asciiTheme="minorEastAsia" w:hAnsiTheme="minorEastAsia" w:cstheme="minorEastAsia" w:hint="eastAsia"/>
          <w:color w:val="000000" w:themeColor="text1"/>
          <w:kern w:val="0"/>
          <w:sz w:val="28"/>
          <w:szCs w:val="28"/>
        </w:rPr>
        <w:t>万元，用于开展</w:t>
      </w:r>
      <w:r>
        <w:rPr>
          <w:rFonts w:asciiTheme="minorEastAsia" w:hAnsiTheme="minorEastAsia" w:cstheme="minorEastAsia" w:hint="eastAsia"/>
          <w:color w:val="000000" w:themeColor="text1"/>
          <w:kern w:val="0"/>
          <w:sz w:val="28"/>
          <w:szCs w:val="28"/>
        </w:rPr>
        <w:t>巡察人员</w:t>
      </w:r>
      <w:r>
        <w:rPr>
          <w:rFonts w:asciiTheme="minorEastAsia" w:hAnsiTheme="minorEastAsia" w:cstheme="minorEastAsia" w:hint="eastAsia"/>
          <w:color w:val="000000" w:themeColor="text1"/>
          <w:kern w:val="0"/>
          <w:sz w:val="28"/>
          <w:szCs w:val="28"/>
        </w:rPr>
        <w:t>培训，人数</w:t>
      </w:r>
      <w:r>
        <w:rPr>
          <w:rFonts w:asciiTheme="minorEastAsia" w:hAnsiTheme="minorEastAsia" w:cstheme="minorEastAsia" w:hint="eastAsia"/>
          <w:color w:val="000000" w:themeColor="text1"/>
          <w:kern w:val="0"/>
          <w:sz w:val="28"/>
          <w:szCs w:val="28"/>
        </w:rPr>
        <w:t>40</w:t>
      </w:r>
      <w:r>
        <w:rPr>
          <w:rFonts w:asciiTheme="minorEastAsia" w:hAnsiTheme="minorEastAsia" w:cstheme="minorEastAsia" w:hint="eastAsia"/>
          <w:color w:val="000000" w:themeColor="text1"/>
          <w:kern w:val="0"/>
          <w:sz w:val="28"/>
          <w:szCs w:val="28"/>
        </w:rPr>
        <w:t>人，内容为</w:t>
      </w:r>
      <w:r>
        <w:rPr>
          <w:rFonts w:asciiTheme="minorEastAsia" w:hAnsiTheme="minorEastAsia" w:cstheme="minorEastAsia" w:hint="eastAsia"/>
          <w:color w:val="000000" w:themeColor="text1"/>
          <w:kern w:val="0"/>
          <w:sz w:val="28"/>
          <w:szCs w:val="28"/>
        </w:rPr>
        <w:t>购买文具用品、文件袋、资料费</w:t>
      </w:r>
      <w:r>
        <w:rPr>
          <w:rFonts w:asciiTheme="minorEastAsia" w:hAnsiTheme="minorEastAsia" w:cstheme="minorEastAsia" w:hint="eastAsia"/>
          <w:color w:val="000000" w:themeColor="text1"/>
          <w:kern w:val="0"/>
          <w:sz w:val="28"/>
          <w:szCs w:val="28"/>
        </w:rPr>
        <w:t>。（注：三类会议、培训活动，节庆、晚会、论坛、赛事等活动，请分项列明活动计划及经费预算情况）</w:t>
      </w:r>
    </w:p>
    <w:p w:rsidR="00297F42" w:rsidRDefault="00940167">
      <w:pPr>
        <w:spacing w:line="560" w:lineRule="exact"/>
        <w:ind w:firstLineChars="200"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（三）政府采购支出情况</w:t>
      </w:r>
    </w:p>
    <w:p w:rsidR="00297F42" w:rsidRDefault="00940167">
      <w:pPr>
        <w:spacing w:line="560" w:lineRule="exact"/>
        <w:ind w:firstLineChars="200" w:firstLine="560"/>
        <w:rPr>
          <w:rFonts w:asciiTheme="minorEastAsia" w:hAnsiTheme="minorEastAsia" w:cstheme="minorEastAsia"/>
          <w:i/>
          <w:color w:val="000000" w:themeColor="text1"/>
          <w:kern w:val="0"/>
          <w:sz w:val="28"/>
          <w:szCs w:val="28"/>
        </w:rPr>
      </w:pPr>
      <w:r>
        <w:rPr>
          <w:rFonts w:asciiTheme="minorEastAsia" w:hAnsiTheme="minorEastAsia" w:cstheme="minorEastAsia" w:hint="eastAsia"/>
          <w:color w:val="000000" w:themeColor="text1"/>
          <w:sz w:val="28"/>
          <w:szCs w:val="28"/>
        </w:rPr>
        <w:t>政府采购支出的主要内容是业务活动中，必要的商品及服务采购支出。县</w:t>
      </w:r>
      <w:r>
        <w:rPr>
          <w:rFonts w:asciiTheme="minorEastAsia" w:hAnsiTheme="minorEastAsia" w:cstheme="minorEastAsia" w:hint="eastAsia"/>
          <w:color w:val="000000" w:themeColor="text1"/>
          <w:sz w:val="28"/>
          <w:szCs w:val="28"/>
        </w:rPr>
        <w:t>委巡</w:t>
      </w:r>
      <w:r>
        <w:rPr>
          <w:rFonts w:asciiTheme="minorEastAsia" w:hAnsiTheme="minorEastAsia" w:cstheme="minorEastAsia" w:hint="eastAsia"/>
          <w:color w:val="000000" w:themeColor="text1"/>
          <w:sz w:val="28"/>
          <w:szCs w:val="28"/>
        </w:rPr>
        <w:t>察</w:t>
      </w:r>
      <w:r>
        <w:rPr>
          <w:rFonts w:asciiTheme="minorEastAsia" w:hAnsiTheme="minorEastAsia" w:cstheme="minorEastAsia" w:hint="eastAsia"/>
          <w:color w:val="000000" w:themeColor="text1"/>
          <w:sz w:val="28"/>
          <w:szCs w:val="28"/>
        </w:rPr>
        <w:t>办</w:t>
      </w:r>
      <w:r>
        <w:rPr>
          <w:rFonts w:asciiTheme="minorEastAsia" w:hAnsiTheme="minorEastAsia" w:cstheme="minorEastAsia" w:hint="eastAsia"/>
          <w:color w:val="000000" w:themeColor="text1"/>
          <w:kern w:val="0"/>
          <w:sz w:val="28"/>
          <w:szCs w:val="28"/>
        </w:rPr>
        <w:t>2019</w:t>
      </w:r>
      <w:r>
        <w:rPr>
          <w:rFonts w:asciiTheme="minorEastAsia" w:hAnsiTheme="minorEastAsia" w:cstheme="minorEastAsia" w:hint="eastAsia"/>
          <w:color w:val="000000" w:themeColor="text1"/>
          <w:kern w:val="0"/>
          <w:sz w:val="28"/>
          <w:szCs w:val="28"/>
        </w:rPr>
        <w:t>年度政府采购支出总额</w:t>
      </w:r>
      <w:r>
        <w:rPr>
          <w:rFonts w:asciiTheme="minorEastAsia" w:hAnsiTheme="minorEastAsia" w:cstheme="minorEastAsia" w:hint="eastAsia"/>
          <w:color w:val="000000" w:themeColor="text1"/>
          <w:kern w:val="0"/>
          <w:sz w:val="28"/>
          <w:szCs w:val="28"/>
        </w:rPr>
        <w:t>5.5205</w:t>
      </w:r>
      <w:r>
        <w:rPr>
          <w:rFonts w:asciiTheme="minorEastAsia" w:hAnsiTheme="minorEastAsia" w:cstheme="minorEastAsia" w:hint="eastAsia"/>
          <w:color w:val="000000" w:themeColor="text1"/>
          <w:kern w:val="0"/>
          <w:sz w:val="28"/>
          <w:szCs w:val="28"/>
        </w:rPr>
        <w:t>万元，其中：政府采购货物支出</w:t>
      </w:r>
      <w:r>
        <w:rPr>
          <w:rFonts w:asciiTheme="minorEastAsia" w:hAnsiTheme="minorEastAsia" w:cstheme="minorEastAsia" w:hint="eastAsia"/>
          <w:color w:val="000000" w:themeColor="text1"/>
          <w:kern w:val="0"/>
          <w:sz w:val="28"/>
          <w:szCs w:val="28"/>
        </w:rPr>
        <w:t>5.5205</w:t>
      </w:r>
      <w:r>
        <w:rPr>
          <w:rFonts w:asciiTheme="minorEastAsia" w:hAnsiTheme="minorEastAsia" w:cstheme="minorEastAsia" w:hint="eastAsia"/>
          <w:color w:val="000000" w:themeColor="text1"/>
          <w:kern w:val="0"/>
          <w:sz w:val="28"/>
          <w:szCs w:val="28"/>
        </w:rPr>
        <w:t>万元、政府采购工程支出</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万元、政府采购服务支出</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万元。</w:t>
      </w:r>
    </w:p>
    <w:p w:rsidR="00297F42" w:rsidRDefault="00940167">
      <w:pPr>
        <w:spacing w:line="560" w:lineRule="exact"/>
        <w:ind w:firstLineChars="150" w:firstLine="42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（四）国有资产占用情况</w:t>
      </w:r>
    </w:p>
    <w:p w:rsidR="00297F42" w:rsidRDefault="00940167">
      <w:pPr>
        <w:spacing w:line="560" w:lineRule="exact"/>
        <w:ind w:firstLineChars="200"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截至</w:t>
      </w:r>
      <w:r>
        <w:rPr>
          <w:rFonts w:asciiTheme="minorEastAsia" w:hAnsiTheme="minorEastAsia" w:cstheme="minorEastAsia" w:hint="eastAsia"/>
          <w:color w:val="000000" w:themeColor="text1"/>
          <w:kern w:val="0"/>
          <w:sz w:val="28"/>
          <w:szCs w:val="28"/>
        </w:rPr>
        <w:t>2019</w:t>
      </w:r>
      <w:r>
        <w:rPr>
          <w:rFonts w:asciiTheme="minorEastAsia" w:hAnsiTheme="minorEastAsia" w:cstheme="minorEastAsia" w:hint="eastAsia"/>
          <w:color w:val="000000" w:themeColor="text1"/>
          <w:kern w:val="0"/>
          <w:sz w:val="28"/>
          <w:szCs w:val="28"/>
        </w:rPr>
        <w:t>年</w:t>
      </w:r>
      <w:r>
        <w:rPr>
          <w:rFonts w:asciiTheme="minorEastAsia" w:hAnsiTheme="minorEastAsia" w:cstheme="minorEastAsia" w:hint="eastAsia"/>
          <w:color w:val="000000" w:themeColor="text1"/>
          <w:kern w:val="0"/>
          <w:sz w:val="28"/>
          <w:szCs w:val="28"/>
        </w:rPr>
        <w:t>12</w:t>
      </w:r>
      <w:r>
        <w:rPr>
          <w:rFonts w:asciiTheme="minorEastAsia" w:hAnsiTheme="minorEastAsia" w:cstheme="minorEastAsia" w:hint="eastAsia"/>
          <w:color w:val="000000" w:themeColor="text1"/>
          <w:kern w:val="0"/>
          <w:sz w:val="28"/>
          <w:szCs w:val="28"/>
        </w:rPr>
        <w:t>月</w:t>
      </w:r>
      <w:r>
        <w:rPr>
          <w:rFonts w:asciiTheme="minorEastAsia" w:hAnsiTheme="minorEastAsia" w:cstheme="minorEastAsia" w:hint="eastAsia"/>
          <w:color w:val="000000" w:themeColor="text1"/>
          <w:kern w:val="0"/>
          <w:sz w:val="28"/>
          <w:szCs w:val="28"/>
        </w:rPr>
        <w:t>31</w:t>
      </w:r>
      <w:r>
        <w:rPr>
          <w:rFonts w:asciiTheme="minorEastAsia" w:hAnsiTheme="minorEastAsia" w:cstheme="minorEastAsia" w:hint="eastAsia"/>
          <w:color w:val="000000" w:themeColor="text1"/>
          <w:kern w:val="0"/>
          <w:sz w:val="28"/>
          <w:szCs w:val="28"/>
        </w:rPr>
        <w:t>日，本单位共有车辆</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辆，其中：特种专业技术用车</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辆。单位价值</w:t>
      </w:r>
      <w:r>
        <w:rPr>
          <w:rFonts w:asciiTheme="minorEastAsia" w:hAnsiTheme="minorEastAsia" w:cstheme="minorEastAsia" w:hint="eastAsia"/>
          <w:color w:val="000000" w:themeColor="text1"/>
          <w:kern w:val="0"/>
          <w:sz w:val="28"/>
          <w:szCs w:val="28"/>
        </w:rPr>
        <w:t>50</w:t>
      </w:r>
      <w:r>
        <w:rPr>
          <w:rFonts w:asciiTheme="minorEastAsia" w:hAnsiTheme="minorEastAsia" w:cstheme="minorEastAsia" w:hint="eastAsia"/>
          <w:color w:val="000000" w:themeColor="text1"/>
          <w:kern w:val="0"/>
          <w:sz w:val="28"/>
          <w:szCs w:val="28"/>
        </w:rPr>
        <w:t>万元以上通用设备</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台（套）；单位价值</w:t>
      </w:r>
      <w:r>
        <w:rPr>
          <w:rFonts w:asciiTheme="minorEastAsia" w:hAnsiTheme="minorEastAsia" w:cstheme="minorEastAsia" w:hint="eastAsia"/>
          <w:color w:val="000000" w:themeColor="text1"/>
          <w:kern w:val="0"/>
          <w:sz w:val="28"/>
          <w:szCs w:val="28"/>
        </w:rPr>
        <w:t>100</w:t>
      </w:r>
      <w:r>
        <w:rPr>
          <w:rFonts w:asciiTheme="minorEastAsia" w:hAnsiTheme="minorEastAsia" w:cstheme="minorEastAsia" w:hint="eastAsia"/>
          <w:color w:val="000000" w:themeColor="text1"/>
          <w:kern w:val="0"/>
          <w:sz w:val="28"/>
          <w:szCs w:val="28"/>
        </w:rPr>
        <w:t>万元以上专用设备</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台（套）。</w:t>
      </w: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28"/>
          <w:szCs w:val="28"/>
        </w:rPr>
      </w:pPr>
    </w:p>
    <w:p w:rsidR="00297F42" w:rsidRDefault="00940167">
      <w:pPr>
        <w:pStyle w:val="Default"/>
        <w:spacing w:line="56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第四部分</w:t>
      </w:r>
    </w:p>
    <w:p w:rsidR="00297F42" w:rsidRDefault="00940167">
      <w:pPr>
        <w:spacing w:line="560" w:lineRule="exact"/>
        <w:jc w:val="center"/>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名词解释</w:t>
      </w:r>
    </w:p>
    <w:p w:rsidR="00297F42" w:rsidRDefault="00297F42">
      <w:pPr>
        <w:spacing w:line="560" w:lineRule="exact"/>
        <w:jc w:val="center"/>
        <w:rPr>
          <w:rFonts w:asciiTheme="minorEastAsia" w:hAnsiTheme="minorEastAsia" w:cstheme="minorEastAsia"/>
          <w:color w:val="000000" w:themeColor="text1"/>
          <w:kern w:val="0"/>
          <w:sz w:val="28"/>
          <w:szCs w:val="28"/>
        </w:rPr>
      </w:pPr>
    </w:p>
    <w:p w:rsidR="00297F42" w:rsidRDefault="00940167">
      <w:pPr>
        <w:spacing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一般公共财政拨款：指</w:t>
      </w:r>
      <w:r>
        <w:rPr>
          <w:rFonts w:asciiTheme="minorEastAsia" w:hAnsiTheme="minorEastAsia" w:cstheme="minorEastAsia" w:hint="eastAsia"/>
          <w:color w:val="000000" w:themeColor="text1"/>
          <w:kern w:val="0"/>
          <w:sz w:val="28"/>
          <w:szCs w:val="28"/>
        </w:rPr>
        <w:t>县</w:t>
      </w:r>
      <w:r>
        <w:rPr>
          <w:rFonts w:asciiTheme="minorEastAsia" w:hAnsiTheme="minorEastAsia" w:cstheme="minorEastAsia" w:hint="eastAsia"/>
          <w:color w:val="000000" w:themeColor="text1"/>
          <w:kern w:val="0"/>
          <w:sz w:val="28"/>
          <w:szCs w:val="28"/>
        </w:rPr>
        <w:t>级财政当年拨付的资金。</w:t>
      </w:r>
      <w:r>
        <w:rPr>
          <w:rFonts w:asciiTheme="minorEastAsia" w:hAnsiTheme="minorEastAsia" w:cstheme="minorEastAsia" w:hint="eastAsia"/>
          <w:color w:val="000000" w:themeColor="text1"/>
          <w:kern w:val="0"/>
          <w:sz w:val="28"/>
          <w:szCs w:val="28"/>
        </w:rPr>
        <w:t xml:space="preserve"> </w:t>
      </w:r>
    </w:p>
    <w:p w:rsidR="00297F42" w:rsidRDefault="00940167">
      <w:pPr>
        <w:spacing w:line="560" w:lineRule="exact"/>
        <w:ind w:firstLineChars="200"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基本支出：指为保障机构正常运转、完成日常工作任务而发生的人员支出和公用支出。</w:t>
      </w:r>
      <w:r>
        <w:rPr>
          <w:rFonts w:asciiTheme="minorEastAsia" w:hAnsiTheme="minorEastAsia" w:cstheme="minorEastAsia" w:hint="eastAsia"/>
          <w:color w:val="000000" w:themeColor="text1"/>
          <w:kern w:val="0"/>
          <w:sz w:val="28"/>
          <w:szCs w:val="28"/>
        </w:rPr>
        <w:t xml:space="preserve"> </w:t>
      </w:r>
    </w:p>
    <w:p w:rsidR="00297F42" w:rsidRDefault="00940167">
      <w:pPr>
        <w:spacing w:line="560" w:lineRule="exact"/>
        <w:ind w:firstLineChars="200"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项目支出：指在基本支出以外为完成相关行政任务和事业发展目标所发生的支出。</w:t>
      </w:r>
      <w:r>
        <w:rPr>
          <w:rFonts w:asciiTheme="minorEastAsia" w:hAnsiTheme="minorEastAsia" w:cstheme="minorEastAsia" w:hint="eastAsia"/>
          <w:color w:val="000000" w:themeColor="text1"/>
          <w:kern w:val="0"/>
          <w:sz w:val="28"/>
          <w:szCs w:val="28"/>
        </w:rPr>
        <w:t xml:space="preserve"> </w:t>
      </w:r>
    </w:p>
    <w:p w:rsidR="00297F42" w:rsidRDefault="00940167">
      <w:pPr>
        <w:spacing w:line="560" w:lineRule="exact"/>
        <w:ind w:firstLineChars="200"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三公”经费：指通过财政拨款资金安排的因公出国（境）费、公务用车购置及运行费和公务接待费支出。其中：因公出国（境）费指单位工作人员公务出国（境）的往返机票费、住宿费、伙食费、培训费等支出；公务用车购置及运行费指单位购置公务用车支出及公务用车使用过程中发生的租用费、燃料费、维修费、过路过桥费、保险费等支出；公务接待费指单位按规定开支的各类公务接待支出。</w:t>
      </w:r>
      <w:r>
        <w:rPr>
          <w:rFonts w:asciiTheme="minorEastAsia" w:hAnsiTheme="minorEastAsia" w:cstheme="minorEastAsia" w:hint="eastAsia"/>
          <w:color w:val="000000" w:themeColor="text1"/>
          <w:kern w:val="0"/>
          <w:sz w:val="28"/>
          <w:szCs w:val="28"/>
        </w:rPr>
        <w:t xml:space="preserve"> </w:t>
      </w:r>
    </w:p>
    <w:p w:rsidR="00297F42" w:rsidRDefault="00940167">
      <w:pPr>
        <w:spacing w:line="560" w:lineRule="exact"/>
        <w:ind w:firstLineChars="200" w:firstLine="560"/>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机关运行经费：是指为保障行政单位（包括实行公务员管理的事业单位）运行用于购买货物和服务的各项资金，包括办公及印刷费、邮电费、</w:t>
      </w:r>
      <w:r>
        <w:rPr>
          <w:rFonts w:asciiTheme="minorEastAsia" w:hAnsiTheme="minorEastAsia" w:cstheme="minorEastAsia" w:hint="eastAsia"/>
          <w:color w:val="000000" w:themeColor="text1"/>
          <w:kern w:val="0"/>
          <w:sz w:val="28"/>
          <w:szCs w:val="28"/>
        </w:rPr>
        <w:lastRenderedPageBreak/>
        <w:t>差旅费、会议费、福利费、日常维修</w:t>
      </w:r>
      <w:r>
        <w:rPr>
          <w:rFonts w:asciiTheme="minorEastAsia" w:hAnsiTheme="minorEastAsia" w:cstheme="minorEastAsia" w:hint="eastAsia"/>
          <w:color w:val="000000" w:themeColor="text1"/>
          <w:kern w:val="0"/>
          <w:sz w:val="28"/>
          <w:szCs w:val="28"/>
        </w:rPr>
        <w:t>费、专用材料及一般设备购置费、办公用房水电费、办公用房取暖费、办公用房物业管理费、公务用车运行维护费以及其他费用。</w:t>
      </w:r>
    </w:p>
    <w:p w:rsidR="00297F42" w:rsidRDefault="00940167">
      <w:pPr>
        <w:spacing w:line="560" w:lineRule="exact"/>
        <w:ind w:firstLineChars="200" w:firstLine="560"/>
        <w:rPr>
          <w:rFonts w:asciiTheme="minorEastAsia" w:hAnsiTheme="minorEastAsia" w:cstheme="minorEastAsia"/>
          <w:color w:val="000000" w:themeColor="text1"/>
          <w:spacing w:val="8"/>
          <w:sz w:val="28"/>
          <w:szCs w:val="28"/>
        </w:rPr>
      </w:pPr>
      <w:r>
        <w:rPr>
          <w:rFonts w:asciiTheme="minorEastAsia" w:hAnsiTheme="minorEastAsia" w:cstheme="minorEastAsia" w:hint="eastAsia"/>
          <w:color w:val="000000" w:themeColor="text1"/>
          <w:kern w:val="0"/>
          <w:sz w:val="28"/>
          <w:szCs w:val="28"/>
        </w:rPr>
        <w:t>年末结转和结余：指本年度或以前年度预算安排、因客观条件发生变化无法按原计划实施，需要延迟到以后年度按有关规定继续使用的资金，既包括财政拨款结转和结余，也包括事业收入、其他收入的结转和结余。</w:t>
      </w: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color w:val="000000" w:themeColor="text1"/>
          <w:sz w:val="28"/>
          <w:szCs w:val="28"/>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297F42">
      <w:pPr>
        <w:pStyle w:val="Default"/>
        <w:spacing w:line="560" w:lineRule="exact"/>
        <w:jc w:val="center"/>
        <w:rPr>
          <w:rFonts w:asciiTheme="minorEastAsia" w:eastAsiaTheme="minorEastAsia" w:hAnsiTheme="minorEastAsia" w:cstheme="minorEastAsia"/>
          <w:b/>
          <w:bCs/>
          <w:color w:val="000000" w:themeColor="text1"/>
          <w:sz w:val="32"/>
          <w:szCs w:val="32"/>
        </w:rPr>
      </w:pPr>
    </w:p>
    <w:p w:rsidR="00297F42" w:rsidRDefault="00940167">
      <w:pPr>
        <w:pStyle w:val="Default"/>
        <w:spacing w:line="560" w:lineRule="exact"/>
        <w:jc w:val="center"/>
        <w:rPr>
          <w:rFonts w:asciiTheme="minorEastAsia" w:eastAsiaTheme="minorEastAsia" w:hAnsiTheme="minorEastAsia" w:cstheme="minorEastAsia"/>
          <w:b/>
          <w:bCs/>
          <w:color w:val="000000" w:themeColor="text1"/>
          <w:sz w:val="32"/>
          <w:szCs w:val="32"/>
        </w:rPr>
      </w:pPr>
      <w:r>
        <w:rPr>
          <w:rFonts w:asciiTheme="minorEastAsia" w:eastAsiaTheme="minorEastAsia" w:hAnsiTheme="minorEastAsia" w:cstheme="minorEastAsia" w:hint="eastAsia"/>
          <w:b/>
          <w:bCs/>
          <w:color w:val="000000" w:themeColor="text1"/>
          <w:sz w:val="32"/>
          <w:szCs w:val="32"/>
        </w:rPr>
        <w:t>第五部分</w:t>
      </w:r>
      <w:r>
        <w:rPr>
          <w:rFonts w:asciiTheme="minorEastAsia" w:eastAsiaTheme="minorEastAsia" w:hAnsiTheme="minorEastAsia" w:cstheme="minorEastAsia" w:hint="eastAsia"/>
          <w:b/>
          <w:bCs/>
          <w:color w:val="000000" w:themeColor="text1"/>
          <w:sz w:val="32"/>
          <w:szCs w:val="32"/>
        </w:rPr>
        <w:t>附件</w:t>
      </w:r>
    </w:p>
    <w:p w:rsidR="00297F42" w:rsidRDefault="00297F42">
      <w:pPr>
        <w:spacing w:line="560" w:lineRule="exact"/>
        <w:jc w:val="center"/>
        <w:rPr>
          <w:rFonts w:ascii="宋体" w:hAnsi="宋体"/>
          <w:b/>
          <w:color w:val="000000" w:themeColor="text1"/>
          <w:sz w:val="28"/>
          <w:szCs w:val="28"/>
        </w:rPr>
      </w:pPr>
    </w:p>
    <w:p w:rsidR="00297F42" w:rsidRDefault="00940167">
      <w:pPr>
        <w:spacing w:line="560" w:lineRule="exact"/>
        <w:ind w:firstLineChars="300" w:firstLine="840"/>
        <w:jc w:val="center"/>
        <w:rPr>
          <w:rFonts w:ascii="黑体" w:eastAsia="黑体"/>
          <w:color w:val="000000" w:themeColor="text1"/>
          <w:sz w:val="32"/>
          <w:szCs w:val="32"/>
        </w:rPr>
      </w:pPr>
      <w:r>
        <w:rPr>
          <w:rFonts w:ascii="黑体" w:eastAsia="黑体" w:hint="eastAsia"/>
          <w:color w:val="000000" w:themeColor="text1"/>
          <w:sz w:val="28"/>
          <w:szCs w:val="28"/>
        </w:rPr>
        <w:t>县</w:t>
      </w:r>
      <w:r>
        <w:rPr>
          <w:rFonts w:ascii="黑体" w:eastAsia="黑体" w:hint="eastAsia"/>
          <w:color w:val="000000" w:themeColor="text1"/>
          <w:sz w:val="32"/>
          <w:szCs w:val="32"/>
        </w:rPr>
        <w:t>委巡察工作领导小组办公室</w:t>
      </w:r>
      <w:r>
        <w:rPr>
          <w:rFonts w:ascii="黑体" w:eastAsia="黑体" w:hint="eastAsia"/>
          <w:color w:val="000000" w:themeColor="text1"/>
          <w:sz w:val="32"/>
          <w:szCs w:val="32"/>
        </w:rPr>
        <w:t>2019</w:t>
      </w:r>
      <w:r>
        <w:rPr>
          <w:rFonts w:ascii="黑体" w:eastAsia="黑体" w:hint="eastAsia"/>
          <w:color w:val="000000" w:themeColor="text1"/>
          <w:sz w:val="32"/>
          <w:szCs w:val="32"/>
        </w:rPr>
        <w:t>年</w:t>
      </w:r>
      <w:r>
        <w:rPr>
          <w:rFonts w:ascii="黑体" w:eastAsia="黑体" w:hint="eastAsia"/>
          <w:color w:val="000000" w:themeColor="text1"/>
          <w:sz w:val="32"/>
          <w:szCs w:val="32"/>
        </w:rPr>
        <w:t>部门</w:t>
      </w:r>
    </w:p>
    <w:p w:rsidR="00297F42" w:rsidRDefault="00940167">
      <w:pPr>
        <w:spacing w:line="560" w:lineRule="exact"/>
        <w:ind w:firstLineChars="200" w:firstLine="640"/>
        <w:jc w:val="center"/>
        <w:rPr>
          <w:rFonts w:ascii="黑体" w:eastAsia="黑体"/>
          <w:color w:val="000000" w:themeColor="text1"/>
          <w:sz w:val="32"/>
          <w:szCs w:val="32"/>
        </w:rPr>
      </w:pPr>
      <w:r>
        <w:rPr>
          <w:rFonts w:ascii="黑体" w:eastAsia="黑体" w:hint="eastAsia"/>
          <w:color w:val="000000" w:themeColor="text1"/>
          <w:sz w:val="32"/>
          <w:szCs w:val="32"/>
        </w:rPr>
        <w:t>整体支出绩效报告</w:t>
      </w:r>
    </w:p>
    <w:p w:rsidR="00297F42" w:rsidRDefault="00297F42">
      <w:pPr>
        <w:adjustRightInd w:val="0"/>
        <w:spacing w:line="560" w:lineRule="exact"/>
        <w:ind w:right="641" w:firstLineChars="200" w:firstLine="560"/>
        <w:rPr>
          <w:rFonts w:ascii="仿宋" w:eastAsia="仿宋" w:hAnsi="仿宋" w:cs="仿宋"/>
          <w:color w:val="000000" w:themeColor="text1"/>
          <w:sz w:val="28"/>
          <w:szCs w:val="28"/>
        </w:rPr>
      </w:pP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w:t>
      </w:r>
      <w:r>
        <w:rPr>
          <w:rFonts w:ascii="仿宋" w:eastAsia="仿宋" w:hAnsi="仿宋" w:cs="仿宋" w:hint="eastAsia"/>
          <w:color w:val="000000" w:themeColor="text1"/>
          <w:sz w:val="28"/>
          <w:szCs w:val="28"/>
        </w:rPr>
        <w:t>切</w:t>
      </w:r>
      <w:r>
        <w:rPr>
          <w:rFonts w:ascii="仿宋" w:eastAsia="仿宋" w:hAnsi="仿宋" w:cs="仿宋" w:hint="eastAsia"/>
          <w:color w:val="000000" w:themeColor="text1"/>
          <w:sz w:val="28"/>
          <w:szCs w:val="28"/>
        </w:rPr>
        <w:t>实做好</w:t>
      </w:r>
      <w:r>
        <w:rPr>
          <w:rFonts w:ascii="仿宋" w:eastAsia="仿宋" w:hAnsi="仿宋" w:cs="仿宋" w:hint="eastAsia"/>
          <w:color w:val="000000" w:themeColor="text1"/>
          <w:sz w:val="28"/>
          <w:szCs w:val="28"/>
        </w:rPr>
        <w:t>2019</w:t>
      </w:r>
      <w:r>
        <w:rPr>
          <w:rFonts w:ascii="仿宋" w:eastAsia="仿宋" w:hAnsi="仿宋" w:cs="仿宋" w:hint="eastAsia"/>
          <w:color w:val="000000" w:themeColor="text1"/>
          <w:sz w:val="28"/>
          <w:szCs w:val="28"/>
        </w:rPr>
        <w:t>年度部门整体支出绩效自评工作，提高财政资金使用效益，根据衡阳市人民政府《关于全面推进预算绩效管理的实施意见》（湘办发【</w:t>
      </w:r>
      <w:r>
        <w:rPr>
          <w:rFonts w:ascii="仿宋" w:eastAsia="仿宋" w:hAnsi="仿宋" w:cs="仿宋" w:hint="eastAsia"/>
          <w:color w:val="000000" w:themeColor="text1"/>
          <w:sz w:val="28"/>
          <w:szCs w:val="28"/>
        </w:rPr>
        <w:t>2019</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10</w:t>
      </w:r>
      <w:r>
        <w:rPr>
          <w:rFonts w:ascii="仿宋" w:eastAsia="仿宋" w:hAnsi="仿宋" w:cs="仿宋" w:hint="eastAsia"/>
          <w:color w:val="000000" w:themeColor="text1"/>
          <w:sz w:val="28"/>
          <w:szCs w:val="28"/>
        </w:rPr>
        <w:t>号）、《衡南县财政局关于开展</w:t>
      </w:r>
      <w:r>
        <w:rPr>
          <w:rFonts w:ascii="仿宋" w:eastAsia="仿宋" w:hAnsi="仿宋" w:cs="仿宋" w:hint="eastAsia"/>
          <w:color w:val="000000" w:themeColor="text1"/>
          <w:sz w:val="28"/>
          <w:szCs w:val="28"/>
        </w:rPr>
        <w:t>2019</w:t>
      </w:r>
      <w:r>
        <w:rPr>
          <w:rFonts w:ascii="仿宋" w:eastAsia="仿宋" w:hAnsi="仿宋" w:cs="仿宋" w:hint="eastAsia"/>
          <w:color w:val="000000" w:themeColor="text1"/>
          <w:sz w:val="28"/>
          <w:szCs w:val="28"/>
        </w:rPr>
        <w:t>年度财政资金绩效自评的通知》</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清财绩【</w:t>
      </w:r>
      <w:r>
        <w:rPr>
          <w:rFonts w:ascii="仿宋" w:eastAsia="仿宋" w:hAnsi="仿宋" w:cs="仿宋" w:hint="eastAsia"/>
          <w:color w:val="000000" w:themeColor="text1"/>
          <w:sz w:val="28"/>
          <w:szCs w:val="28"/>
        </w:rPr>
        <w:t>2020</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63</w:t>
      </w:r>
      <w:r>
        <w:rPr>
          <w:rFonts w:ascii="仿宋" w:eastAsia="仿宋" w:hAnsi="仿宋" w:cs="仿宋" w:hint="eastAsia"/>
          <w:color w:val="000000" w:themeColor="text1"/>
          <w:sz w:val="28"/>
          <w:szCs w:val="28"/>
        </w:rPr>
        <w:t>号</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的要求，结合实际，现将</w:t>
      </w:r>
      <w:r>
        <w:rPr>
          <w:rFonts w:ascii="仿宋" w:eastAsia="仿宋" w:hAnsi="仿宋" w:cs="仿宋" w:hint="eastAsia"/>
          <w:color w:val="000000" w:themeColor="text1"/>
          <w:sz w:val="28"/>
          <w:szCs w:val="28"/>
        </w:rPr>
        <w:t>县委巡察办</w:t>
      </w:r>
      <w:r>
        <w:rPr>
          <w:rFonts w:ascii="仿宋" w:eastAsia="仿宋" w:hAnsi="仿宋" w:cs="仿宋" w:hint="eastAsia"/>
          <w:color w:val="000000" w:themeColor="text1"/>
          <w:sz w:val="28"/>
          <w:szCs w:val="28"/>
        </w:rPr>
        <w:t>部门整体支出绩效自评报告</w:t>
      </w:r>
      <w:r>
        <w:rPr>
          <w:rFonts w:ascii="仿宋" w:eastAsia="仿宋" w:hAnsi="仿宋" w:cs="仿宋" w:hint="eastAsia"/>
          <w:color w:val="000000" w:themeColor="text1"/>
          <w:sz w:val="28"/>
          <w:szCs w:val="28"/>
        </w:rPr>
        <w:t>情况</w:t>
      </w:r>
      <w:r>
        <w:rPr>
          <w:rFonts w:ascii="仿宋" w:eastAsia="仿宋" w:hAnsi="仿宋" w:cs="仿宋" w:hint="eastAsia"/>
          <w:color w:val="000000" w:themeColor="text1"/>
          <w:sz w:val="28"/>
          <w:szCs w:val="28"/>
        </w:rPr>
        <w:t>如下：</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一、部门概况</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（一）部门基本情况</w:t>
      </w:r>
    </w:p>
    <w:p w:rsidR="00297F42" w:rsidRDefault="00940167">
      <w:pPr>
        <w:pStyle w:val="a7"/>
        <w:spacing w:before="0" w:beforeAutospacing="0" w:after="0" w:afterAutospacing="0" w:line="560" w:lineRule="exact"/>
        <w:ind w:firstLine="645"/>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shd w:val="clear" w:color="auto" w:fill="FFFFFF"/>
        </w:rPr>
        <w:t>县委巡察机构为</w:t>
      </w:r>
      <w:r>
        <w:rPr>
          <w:rFonts w:ascii="仿宋" w:eastAsia="仿宋" w:hAnsi="仿宋" w:cs="仿宋" w:hint="eastAsia"/>
          <w:color w:val="000000" w:themeColor="text1"/>
          <w:sz w:val="28"/>
          <w:szCs w:val="28"/>
          <w:shd w:val="clear" w:color="auto" w:fill="FFFFFF"/>
        </w:rPr>
        <w:t>2018</w:t>
      </w:r>
      <w:r>
        <w:rPr>
          <w:rFonts w:ascii="仿宋" w:eastAsia="仿宋" w:hAnsi="仿宋" w:cs="仿宋" w:hint="eastAsia"/>
          <w:color w:val="000000" w:themeColor="text1"/>
          <w:sz w:val="28"/>
          <w:szCs w:val="28"/>
          <w:shd w:val="clear" w:color="auto" w:fill="FFFFFF"/>
        </w:rPr>
        <w:t>年</w:t>
      </w:r>
      <w:r>
        <w:rPr>
          <w:rFonts w:ascii="仿宋" w:eastAsia="仿宋" w:hAnsi="仿宋" w:cs="仿宋" w:hint="eastAsia"/>
          <w:color w:val="000000" w:themeColor="text1"/>
          <w:sz w:val="28"/>
          <w:szCs w:val="28"/>
          <w:shd w:val="clear" w:color="auto" w:fill="FFFFFF"/>
        </w:rPr>
        <w:t>4</w:t>
      </w:r>
      <w:r>
        <w:rPr>
          <w:rFonts w:ascii="仿宋" w:eastAsia="仿宋" w:hAnsi="仿宋" w:cs="仿宋" w:hint="eastAsia"/>
          <w:color w:val="000000" w:themeColor="text1"/>
          <w:sz w:val="28"/>
          <w:szCs w:val="28"/>
          <w:shd w:val="clear" w:color="auto" w:fill="FFFFFF"/>
        </w:rPr>
        <w:t>月成立的</w:t>
      </w:r>
      <w:r>
        <w:rPr>
          <w:rFonts w:ascii="仿宋" w:eastAsia="仿宋" w:hAnsi="仿宋" w:cs="仿宋" w:hint="eastAsia"/>
          <w:color w:val="000000" w:themeColor="text1"/>
          <w:sz w:val="28"/>
          <w:szCs w:val="28"/>
          <w:shd w:val="clear" w:color="auto" w:fill="FFFFFF"/>
        </w:rPr>
        <w:t>正科级全额拨款行政单位，</w:t>
      </w:r>
      <w:r>
        <w:rPr>
          <w:rFonts w:ascii="仿宋" w:eastAsia="仿宋" w:hAnsi="仿宋" w:cs="仿宋" w:hint="eastAsia"/>
          <w:color w:val="000000" w:themeColor="text1"/>
          <w:sz w:val="28"/>
          <w:szCs w:val="28"/>
          <w:shd w:val="clear" w:color="auto" w:fill="FFFFFF"/>
        </w:rPr>
        <w:t>设“一办三组”、巡察信息中心，</w:t>
      </w:r>
      <w:r>
        <w:rPr>
          <w:rFonts w:ascii="仿宋" w:eastAsia="仿宋" w:hAnsi="仿宋" w:cs="仿宋" w:hint="eastAsia"/>
          <w:color w:val="000000" w:themeColor="text1"/>
          <w:sz w:val="28"/>
          <w:szCs w:val="28"/>
          <w:shd w:val="clear" w:color="auto" w:fill="FFFFFF"/>
        </w:rPr>
        <w:t>核定人员编制</w:t>
      </w:r>
      <w:r>
        <w:rPr>
          <w:rFonts w:ascii="仿宋" w:eastAsia="仿宋" w:hAnsi="仿宋" w:cs="仿宋" w:hint="eastAsia"/>
          <w:color w:val="000000" w:themeColor="text1"/>
          <w:sz w:val="28"/>
          <w:szCs w:val="28"/>
          <w:shd w:val="clear" w:color="auto" w:fill="FFFFFF"/>
        </w:rPr>
        <w:t>22</w:t>
      </w:r>
      <w:r>
        <w:rPr>
          <w:rFonts w:ascii="仿宋" w:eastAsia="仿宋" w:hAnsi="仿宋" w:cs="仿宋" w:hint="eastAsia"/>
          <w:color w:val="000000" w:themeColor="text1"/>
          <w:sz w:val="28"/>
          <w:szCs w:val="28"/>
          <w:shd w:val="clear" w:color="auto" w:fill="FFFFFF"/>
        </w:rPr>
        <w:t>人，其中：巡察办</w:t>
      </w:r>
      <w:r>
        <w:rPr>
          <w:rFonts w:ascii="仿宋" w:eastAsia="仿宋" w:hAnsi="仿宋" w:cs="仿宋" w:hint="eastAsia"/>
          <w:color w:val="000000" w:themeColor="text1"/>
          <w:sz w:val="28"/>
          <w:szCs w:val="28"/>
          <w:shd w:val="clear" w:color="auto" w:fill="FFFFFF"/>
        </w:rPr>
        <w:t>5</w:t>
      </w:r>
      <w:r>
        <w:rPr>
          <w:rFonts w:ascii="仿宋" w:eastAsia="仿宋" w:hAnsi="仿宋" w:cs="仿宋" w:hint="eastAsia"/>
          <w:color w:val="000000" w:themeColor="text1"/>
          <w:sz w:val="28"/>
          <w:szCs w:val="28"/>
          <w:shd w:val="clear" w:color="auto" w:fill="FFFFFF"/>
        </w:rPr>
        <w:t>人、巡察组</w:t>
      </w:r>
      <w:r>
        <w:rPr>
          <w:rFonts w:ascii="仿宋" w:eastAsia="仿宋" w:hAnsi="仿宋" w:cs="仿宋" w:hint="eastAsia"/>
          <w:color w:val="000000" w:themeColor="text1"/>
          <w:sz w:val="28"/>
          <w:szCs w:val="28"/>
          <w:shd w:val="clear" w:color="auto" w:fill="FFFFFF"/>
        </w:rPr>
        <w:t>12</w:t>
      </w:r>
      <w:r>
        <w:rPr>
          <w:rFonts w:ascii="仿宋" w:eastAsia="仿宋" w:hAnsi="仿宋" w:cs="仿宋" w:hint="eastAsia"/>
          <w:color w:val="000000" w:themeColor="text1"/>
          <w:sz w:val="28"/>
          <w:szCs w:val="28"/>
          <w:shd w:val="clear" w:color="auto" w:fill="FFFFFF"/>
        </w:rPr>
        <w:t>人</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巡察信息中心</w:t>
      </w:r>
      <w:r>
        <w:rPr>
          <w:rFonts w:ascii="仿宋" w:eastAsia="仿宋" w:hAnsi="仿宋" w:cs="仿宋" w:hint="eastAsia"/>
          <w:color w:val="000000" w:themeColor="text1"/>
          <w:sz w:val="28"/>
          <w:szCs w:val="28"/>
          <w:shd w:val="clear" w:color="auto" w:fill="FFFFFF"/>
        </w:rPr>
        <w:t>5</w:t>
      </w:r>
      <w:r>
        <w:rPr>
          <w:rFonts w:ascii="仿宋" w:eastAsia="仿宋" w:hAnsi="仿宋" w:cs="仿宋" w:hint="eastAsia"/>
          <w:color w:val="000000" w:themeColor="text1"/>
          <w:sz w:val="28"/>
          <w:szCs w:val="28"/>
          <w:shd w:val="clear" w:color="auto" w:fill="FFFFFF"/>
        </w:rPr>
        <w:t>人</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bCs/>
          <w:color w:val="000000" w:themeColor="text1"/>
          <w:sz w:val="28"/>
          <w:szCs w:val="28"/>
          <w:lang w:bidi="ar"/>
        </w:rPr>
        <w:t>截止</w:t>
      </w:r>
      <w:r>
        <w:rPr>
          <w:rFonts w:ascii="仿宋" w:eastAsia="仿宋" w:hAnsi="仿宋" w:cs="仿宋" w:hint="eastAsia"/>
          <w:bCs/>
          <w:color w:val="000000" w:themeColor="text1"/>
          <w:sz w:val="28"/>
          <w:szCs w:val="28"/>
          <w:lang w:bidi="ar"/>
        </w:rPr>
        <w:t>2019</w:t>
      </w:r>
      <w:r>
        <w:rPr>
          <w:rFonts w:ascii="仿宋" w:eastAsia="仿宋" w:hAnsi="仿宋" w:cs="仿宋" w:hint="eastAsia"/>
          <w:bCs/>
          <w:color w:val="000000" w:themeColor="text1"/>
          <w:sz w:val="28"/>
          <w:szCs w:val="28"/>
          <w:lang w:bidi="ar"/>
        </w:rPr>
        <w:t>年底实有在编在岗人员共计</w:t>
      </w:r>
      <w:r>
        <w:rPr>
          <w:rFonts w:ascii="仿宋" w:eastAsia="仿宋" w:hAnsi="仿宋" w:cs="仿宋" w:hint="eastAsia"/>
          <w:bCs/>
          <w:color w:val="000000" w:themeColor="text1"/>
          <w:sz w:val="28"/>
          <w:szCs w:val="28"/>
          <w:lang w:bidi="ar"/>
        </w:rPr>
        <w:t>16</w:t>
      </w:r>
      <w:r>
        <w:rPr>
          <w:rFonts w:ascii="仿宋" w:eastAsia="仿宋" w:hAnsi="仿宋" w:cs="仿宋" w:hint="eastAsia"/>
          <w:bCs/>
          <w:color w:val="000000" w:themeColor="text1"/>
          <w:sz w:val="28"/>
          <w:szCs w:val="28"/>
          <w:lang w:bidi="ar"/>
        </w:rPr>
        <w:t>人</w:t>
      </w:r>
      <w:r>
        <w:rPr>
          <w:rFonts w:ascii="仿宋" w:eastAsia="仿宋" w:hAnsi="仿宋" w:cs="仿宋" w:hint="eastAsia"/>
          <w:color w:val="000000" w:themeColor="text1"/>
          <w:sz w:val="28"/>
          <w:szCs w:val="28"/>
          <w:shd w:val="clear" w:color="auto" w:fill="FFFFFF"/>
        </w:rPr>
        <w:t>。</w:t>
      </w:r>
    </w:p>
    <w:p w:rsidR="00297F42" w:rsidRDefault="00940167">
      <w:pPr>
        <w:pStyle w:val="a7"/>
        <w:spacing w:before="0" w:beforeAutospacing="0" w:after="0" w:afterAutospacing="0" w:line="56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rPr>
        <w:lastRenderedPageBreak/>
        <w:t>2</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shd w:val="clear" w:color="auto" w:fill="FFFFFF"/>
        </w:rPr>
        <w:t>向县委巡察工作领导小组、市委巡察工作领导小组办公室报告巡察工作情况，传达贯彻中央、省委、市委和县委、县委巡察工作领导小组的决策和部署。统筹、协调、指导县委巡察组开展工作</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根据县委巡察工作领导小组的统一安排，承担常规巡察、专项巡察、交叉巡察任务，向领导小组负责并报告工作</w:t>
      </w:r>
    </w:p>
    <w:p w:rsidR="00297F42" w:rsidRDefault="00297F42">
      <w:pPr>
        <w:spacing w:line="560" w:lineRule="exact"/>
        <w:ind w:firstLineChars="200" w:firstLine="560"/>
        <w:rPr>
          <w:rFonts w:ascii="仿宋" w:eastAsia="仿宋" w:hAnsi="仿宋" w:cs="仿宋"/>
          <w:color w:val="000000" w:themeColor="text1"/>
          <w:sz w:val="28"/>
          <w:szCs w:val="28"/>
        </w:rPr>
      </w:pP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（二）部门整体支出规模、使用方向和主要内容、涉及范围等。</w:t>
      </w:r>
      <w:r>
        <w:rPr>
          <w:rFonts w:ascii="仿宋" w:eastAsia="仿宋" w:hAnsi="仿宋" w:cs="仿宋" w:hint="eastAsia"/>
          <w:color w:val="000000" w:themeColor="text1"/>
          <w:sz w:val="28"/>
          <w:szCs w:val="28"/>
        </w:rPr>
        <w:t>县委巡察工作领导小组办公室</w:t>
      </w:r>
      <w:r>
        <w:rPr>
          <w:rFonts w:ascii="仿宋" w:eastAsia="仿宋" w:hAnsi="仿宋" w:cs="仿宋" w:hint="eastAsia"/>
          <w:color w:val="000000" w:themeColor="text1"/>
          <w:sz w:val="28"/>
          <w:szCs w:val="28"/>
        </w:rPr>
        <w:t>201</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年度</w:t>
      </w:r>
      <w:r>
        <w:rPr>
          <w:rFonts w:ascii="仿宋" w:eastAsia="仿宋" w:hAnsi="仿宋" w:cs="仿宋" w:hint="eastAsia"/>
          <w:color w:val="000000" w:themeColor="text1"/>
          <w:sz w:val="28"/>
          <w:szCs w:val="28"/>
        </w:rPr>
        <w:t>财政决算</w:t>
      </w:r>
      <w:r>
        <w:rPr>
          <w:rFonts w:ascii="仿宋" w:eastAsia="仿宋" w:hAnsi="仿宋" w:cs="仿宋" w:hint="eastAsia"/>
          <w:color w:val="000000" w:themeColor="text1"/>
          <w:sz w:val="28"/>
          <w:szCs w:val="28"/>
        </w:rPr>
        <w:t>支出</w:t>
      </w:r>
      <w:r>
        <w:rPr>
          <w:rFonts w:ascii="仿宋" w:eastAsia="仿宋" w:hAnsi="仿宋" w:cs="仿宋" w:hint="eastAsia"/>
          <w:color w:val="000000" w:themeColor="text1"/>
          <w:sz w:val="28"/>
          <w:szCs w:val="28"/>
        </w:rPr>
        <w:t>399.49</w:t>
      </w:r>
      <w:r>
        <w:rPr>
          <w:rFonts w:ascii="仿宋" w:eastAsia="仿宋" w:hAnsi="仿宋" w:cs="仿宋" w:hint="eastAsia"/>
          <w:color w:val="000000" w:themeColor="text1"/>
          <w:sz w:val="28"/>
          <w:szCs w:val="28"/>
        </w:rPr>
        <w:t>万元，含基本支出</w:t>
      </w:r>
      <w:r>
        <w:rPr>
          <w:rFonts w:ascii="仿宋" w:eastAsia="仿宋" w:hAnsi="仿宋" w:cs="仿宋" w:hint="eastAsia"/>
          <w:color w:val="000000" w:themeColor="text1"/>
          <w:sz w:val="28"/>
          <w:szCs w:val="28"/>
        </w:rPr>
        <w:t>182.94</w:t>
      </w:r>
      <w:r>
        <w:rPr>
          <w:rFonts w:ascii="仿宋" w:eastAsia="仿宋" w:hAnsi="仿宋" w:cs="仿宋" w:hint="eastAsia"/>
          <w:color w:val="000000" w:themeColor="text1"/>
          <w:sz w:val="28"/>
          <w:szCs w:val="28"/>
        </w:rPr>
        <w:t>万元，项目支出</w:t>
      </w:r>
      <w:r>
        <w:rPr>
          <w:rFonts w:ascii="仿宋" w:eastAsia="仿宋" w:hAnsi="仿宋" w:cs="仿宋" w:hint="eastAsia"/>
          <w:color w:val="000000" w:themeColor="text1"/>
          <w:sz w:val="28"/>
          <w:szCs w:val="28"/>
        </w:rPr>
        <w:t>216.55</w:t>
      </w:r>
      <w:r>
        <w:rPr>
          <w:rFonts w:ascii="仿宋" w:eastAsia="仿宋" w:hAnsi="仿宋" w:cs="仿宋" w:hint="eastAsia"/>
          <w:color w:val="000000" w:themeColor="text1"/>
          <w:sz w:val="28"/>
          <w:szCs w:val="28"/>
        </w:rPr>
        <w:t>万元。项目支出主要是用于</w:t>
      </w:r>
      <w:r>
        <w:rPr>
          <w:rFonts w:ascii="仿宋" w:eastAsia="仿宋" w:hAnsi="仿宋" w:cs="仿宋" w:hint="eastAsia"/>
          <w:color w:val="000000" w:themeColor="text1"/>
          <w:sz w:val="28"/>
          <w:szCs w:val="28"/>
          <w:shd w:val="clear" w:color="auto" w:fill="FFFFFF"/>
        </w:rPr>
        <w:t>常规巡察、专项巡察、交叉巡察</w:t>
      </w:r>
      <w:r>
        <w:rPr>
          <w:rFonts w:ascii="仿宋" w:eastAsia="仿宋" w:hAnsi="仿宋" w:cs="仿宋" w:hint="eastAsia"/>
          <w:color w:val="000000" w:themeColor="text1"/>
          <w:sz w:val="28"/>
          <w:szCs w:val="28"/>
        </w:rPr>
        <w:t>等开支。</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二、部门整体支出管理及使用情况</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（一）部门</w:t>
      </w:r>
      <w:r>
        <w:rPr>
          <w:rFonts w:ascii="仿宋" w:eastAsia="仿宋" w:hAnsi="仿宋" w:cs="仿宋" w:hint="eastAsia"/>
          <w:color w:val="000000" w:themeColor="text1"/>
          <w:kern w:val="0"/>
          <w:sz w:val="28"/>
          <w:szCs w:val="28"/>
        </w:rPr>
        <w:t>整体支出</w:t>
      </w:r>
      <w:r>
        <w:rPr>
          <w:rFonts w:ascii="仿宋" w:eastAsia="仿宋" w:hAnsi="仿宋" w:cs="仿宋" w:hint="eastAsia"/>
          <w:color w:val="000000" w:themeColor="text1"/>
          <w:sz w:val="28"/>
          <w:szCs w:val="28"/>
        </w:rPr>
        <w:t>预算经费情况</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2019</w:t>
      </w:r>
      <w:r>
        <w:rPr>
          <w:rFonts w:ascii="仿宋" w:eastAsia="仿宋" w:hAnsi="仿宋" w:cs="仿宋" w:hint="eastAsia"/>
          <w:color w:val="000000" w:themeColor="text1"/>
          <w:sz w:val="28"/>
          <w:szCs w:val="28"/>
        </w:rPr>
        <w:t>年县财政局对县委巡察办支出预算批复总金额为</w:t>
      </w:r>
      <w:r>
        <w:rPr>
          <w:rFonts w:ascii="仿宋" w:eastAsia="仿宋" w:hAnsi="仿宋" w:cs="仿宋" w:hint="eastAsia"/>
          <w:color w:val="000000" w:themeColor="text1"/>
          <w:sz w:val="28"/>
          <w:szCs w:val="28"/>
        </w:rPr>
        <w:t>257.74</w:t>
      </w:r>
      <w:r>
        <w:rPr>
          <w:rFonts w:ascii="仿宋" w:eastAsia="仿宋" w:hAnsi="仿宋" w:cs="仿宋" w:hint="eastAsia"/>
          <w:color w:val="000000" w:themeColor="text1"/>
          <w:sz w:val="28"/>
          <w:szCs w:val="28"/>
        </w:rPr>
        <w:t>万元，其中工资福利支出</w:t>
      </w:r>
      <w:r>
        <w:rPr>
          <w:rFonts w:ascii="仿宋" w:eastAsia="仿宋" w:hAnsi="仿宋" w:cs="仿宋" w:hint="eastAsia"/>
          <w:color w:val="000000" w:themeColor="text1"/>
          <w:sz w:val="28"/>
          <w:szCs w:val="28"/>
        </w:rPr>
        <w:t>123.74</w:t>
      </w:r>
      <w:r>
        <w:rPr>
          <w:rFonts w:ascii="仿宋" w:eastAsia="仿宋" w:hAnsi="仿宋" w:cs="仿宋" w:hint="eastAsia"/>
          <w:color w:val="000000" w:themeColor="text1"/>
          <w:sz w:val="28"/>
          <w:szCs w:val="28"/>
        </w:rPr>
        <w:t>万元、一般商品和服务支出</w:t>
      </w:r>
      <w:r>
        <w:rPr>
          <w:rFonts w:ascii="仿宋" w:eastAsia="仿宋" w:hAnsi="仿宋" w:cs="仿宋" w:hint="eastAsia"/>
          <w:color w:val="000000" w:themeColor="text1"/>
          <w:sz w:val="28"/>
          <w:szCs w:val="28"/>
        </w:rPr>
        <w:t>39</w:t>
      </w:r>
      <w:r>
        <w:rPr>
          <w:rFonts w:ascii="仿宋" w:eastAsia="仿宋" w:hAnsi="仿宋" w:cs="仿宋" w:hint="eastAsia"/>
          <w:color w:val="000000" w:themeColor="text1"/>
          <w:sz w:val="28"/>
          <w:szCs w:val="28"/>
        </w:rPr>
        <w:t>万元、专项商品和服务支出</w:t>
      </w:r>
      <w:r>
        <w:rPr>
          <w:rFonts w:ascii="仿宋" w:eastAsia="仿宋" w:hAnsi="仿宋" w:cs="仿宋" w:hint="eastAsia"/>
          <w:color w:val="000000" w:themeColor="text1"/>
          <w:sz w:val="28"/>
          <w:szCs w:val="28"/>
        </w:rPr>
        <w:t>95</w:t>
      </w:r>
      <w:r>
        <w:rPr>
          <w:rFonts w:ascii="仿宋" w:eastAsia="仿宋" w:hAnsi="仿宋" w:cs="仿宋" w:hint="eastAsia"/>
          <w:color w:val="000000" w:themeColor="text1"/>
          <w:sz w:val="28"/>
          <w:szCs w:val="28"/>
        </w:rPr>
        <w:t>万元。</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（二）部门整体支出经费使用情况</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2019</w:t>
      </w:r>
      <w:r>
        <w:rPr>
          <w:rFonts w:ascii="仿宋" w:eastAsia="仿宋" w:hAnsi="仿宋" w:cs="仿宋" w:hint="eastAsia"/>
          <w:color w:val="000000" w:themeColor="text1"/>
          <w:sz w:val="28"/>
          <w:szCs w:val="28"/>
        </w:rPr>
        <w:t>年县委巡察办整体支出经费</w:t>
      </w:r>
      <w:r>
        <w:rPr>
          <w:rFonts w:ascii="仿宋" w:eastAsia="仿宋" w:hAnsi="仿宋" w:cs="仿宋" w:hint="eastAsia"/>
          <w:color w:val="000000" w:themeColor="text1"/>
          <w:sz w:val="28"/>
          <w:szCs w:val="28"/>
        </w:rPr>
        <w:t>399.49</w:t>
      </w:r>
      <w:r>
        <w:rPr>
          <w:rFonts w:ascii="仿宋" w:eastAsia="仿宋" w:hAnsi="仿宋" w:cs="仿宋" w:hint="eastAsia"/>
          <w:color w:val="000000" w:themeColor="text1"/>
          <w:sz w:val="28"/>
          <w:szCs w:val="28"/>
        </w:rPr>
        <w:t>万元，其中基本支出</w:t>
      </w:r>
      <w:r>
        <w:rPr>
          <w:rFonts w:ascii="仿宋" w:eastAsia="仿宋" w:hAnsi="仿宋" w:cs="仿宋" w:hint="eastAsia"/>
          <w:color w:val="000000" w:themeColor="text1"/>
          <w:sz w:val="28"/>
          <w:szCs w:val="28"/>
        </w:rPr>
        <w:t>266.04</w:t>
      </w:r>
      <w:r>
        <w:rPr>
          <w:rFonts w:ascii="仿宋" w:eastAsia="仿宋" w:hAnsi="仿宋" w:cs="仿宋" w:hint="eastAsia"/>
          <w:color w:val="000000" w:themeColor="text1"/>
          <w:sz w:val="28"/>
          <w:szCs w:val="28"/>
        </w:rPr>
        <w:t>万元，项目支出</w:t>
      </w:r>
      <w:r>
        <w:rPr>
          <w:rFonts w:ascii="仿宋" w:eastAsia="仿宋" w:hAnsi="仿宋" w:cs="仿宋" w:hint="eastAsia"/>
          <w:color w:val="000000" w:themeColor="text1"/>
          <w:sz w:val="28"/>
          <w:szCs w:val="28"/>
        </w:rPr>
        <w:t>133.45</w:t>
      </w:r>
      <w:r>
        <w:rPr>
          <w:rFonts w:ascii="仿宋" w:eastAsia="仿宋" w:hAnsi="仿宋" w:cs="仿宋" w:hint="eastAsia"/>
          <w:color w:val="000000" w:themeColor="text1"/>
          <w:sz w:val="28"/>
          <w:szCs w:val="28"/>
        </w:rPr>
        <w:t>万元。</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w:t>
      </w:r>
      <w:r>
        <w:rPr>
          <w:rFonts w:ascii="仿宋" w:eastAsia="仿宋" w:hAnsi="仿宋" w:cs="仿宋" w:hint="eastAsia"/>
          <w:b/>
          <w:color w:val="000000" w:themeColor="text1"/>
          <w:sz w:val="28"/>
          <w:szCs w:val="28"/>
        </w:rPr>
        <w:t>基本支出：</w:t>
      </w:r>
      <w:r>
        <w:rPr>
          <w:rFonts w:ascii="仿宋" w:eastAsia="仿宋" w:hAnsi="仿宋" w:cs="仿宋" w:hint="eastAsia"/>
          <w:color w:val="000000" w:themeColor="text1"/>
          <w:sz w:val="28"/>
          <w:szCs w:val="28"/>
        </w:rPr>
        <w:t>201</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年基本支出</w:t>
      </w:r>
      <w:r>
        <w:rPr>
          <w:rFonts w:ascii="仿宋" w:eastAsia="仿宋" w:hAnsi="仿宋" w:cs="仿宋" w:hint="eastAsia"/>
          <w:color w:val="000000" w:themeColor="text1"/>
          <w:sz w:val="28"/>
          <w:szCs w:val="28"/>
        </w:rPr>
        <w:t>266.04</w:t>
      </w:r>
      <w:r>
        <w:rPr>
          <w:rFonts w:ascii="仿宋" w:eastAsia="仿宋" w:hAnsi="仿宋" w:cs="仿宋" w:hint="eastAsia"/>
          <w:color w:val="000000" w:themeColor="text1"/>
          <w:sz w:val="28"/>
          <w:szCs w:val="28"/>
        </w:rPr>
        <w:t>万元</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保障我单位机构正常运转，完成日常工作任务而发生的各项支出，包括用于在职基本工资、津贴补贴等人员经费以及办公费、印刷费、水电费、办公设备购置等日常公用经费</w:t>
      </w:r>
      <w:r>
        <w:rPr>
          <w:rFonts w:ascii="仿宋" w:eastAsia="仿宋" w:hAnsi="仿宋" w:cs="仿宋" w:hint="eastAsia"/>
          <w:color w:val="000000" w:themeColor="text1"/>
          <w:sz w:val="28"/>
          <w:szCs w:val="28"/>
        </w:rPr>
        <w:t>。</w:t>
      </w:r>
    </w:p>
    <w:p w:rsidR="00297F42" w:rsidRDefault="00940167">
      <w:pPr>
        <w:spacing w:line="560" w:lineRule="exact"/>
        <w:ind w:firstLineChars="200" w:firstLine="56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lastRenderedPageBreak/>
        <w:t>2</w:t>
      </w:r>
      <w:r>
        <w:rPr>
          <w:rFonts w:ascii="仿宋" w:eastAsia="仿宋" w:hAnsi="仿宋" w:cs="仿宋" w:hint="eastAsia"/>
          <w:b/>
          <w:color w:val="000000" w:themeColor="text1"/>
          <w:sz w:val="28"/>
          <w:szCs w:val="28"/>
        </w:rPr>
        <w:t>、项目</w:t>
      </w:r>
      <w:r>
        <w:rPr>
          <w:rFonts w:ascii="仿宋" w:eastAsia="仿宋" w:hAnsi="仿宋" w:cs="仿宋" w:hint="eastAsia"/>
          <w:b/>
          <w:color w:val="000000" w:themeColor="text1"/>
          <w:sz w:val="28"/>
          <w:szCs w:val="28"/>
        </w:rPr>
        <w:t>支出：</w:t>
      </w:r>
      <w:r>
        <w:rPr>
          <w:rFonts w:ascii="仿宋" w:eastAsia="仿宋" w:hAnsi="仿宋" w:cs="仿宋" w:hint="eastAsia"/>
          <w:color w:val="000000" w:themeColor="text1"/>
          <w:sz w:val="28"/>
          <w:szCs w:val="28"/>
        </w:rPr>
        <w:t>201</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年项目支出</w:t>
      </w:r>
      <w:r>
        <w:rPr>
          <w:rFonts w:ascii="仿宋" w:eastAsia="仿宋" w:hAnsi="仿宋" w:cs="仿宋" w:hint="eastAsia"/>
          <w:color w:val="000000" w:themeColor="text1"/>
          <w:sz w:val="28"/>
          <w:szCs w:val="28"/>
        </w:rPr>
        <w:t>133.45</w:t>
      </w:r>
      <w:r>
        <w:rPr>
          <w:rFonts w:ascii="仿宋" w:eastAsia="仿宋" w:hAnsi="仿宋" w:cs="仿宋" w:hint="eastAsia"/>
          <w:color w:val="000000" w:themeColor="text1"/>
          <w:sz w:val="28"/>
          <w:szCs w:val="28"/>
        </w:rPr>
        <w:t>万元，</w:t>
      </w:r>
      <w:r>
        <w:rPr>
          <w:rFonts w:ascii="仿宋" w:eastAsia="仿宋" w:hAnsi="仿宋" w:cs="仿宋" w:hint="eastAsia"/>
          <w:color w:val="000000" w:themeColor="text1"/>
          <w:sz w:val="28"/>
          <w:szCs w:val="28"/>
        </w:rPr>
        <w:t>主要是</w:t>
      </w:r>
      <w:r>
        <w:rPr>
          <w:rFonts w:ascii="仿宋" w:eastAsia="仿宋" w:hAnsi="仿宋" w:cs="仿宋" w:hint="eastAsia"/>
          <w:color w:val="000000" w:themeColor="text1"/>
          <w:sz w:val="28"/>
          <w:szCs w:val="28"/>
        </w:rPr>
        <w:t>抽调巡察工作人员</w:t>
      </w:r>
      <w:r>
        <w:rPr>
          <w:rFonts w:ascii="仿宋" w:eastAsia="仿宋" w:hAnsi="仿宋" w:cs="仿宋" w:hint="eastAsia"/>
          <w:color w:val="000000" w:themeColor="text1"/>
          <w:sz w:val="28"/>
          <w:szCs w:val="28"/>
        </w:rPr>
        <w:t>40</w:t>
      </w:r>
      <w:r>
        <w:rPr>
          <w:rFonts w:ascii="仿宋" w:eastAsia="仿宋" w:hAnsi="仿宋" w:cs="仿宋" w:hint="eastAsia"/>
          <w:color w:val="000000" w:themeColor="text1"/>
          <w:sz w:val="28"/>
          <w:szCs w:val="28"/>
        </w:rPr>
        <w:t>人</w:t>
      </w:r>
      <w:r>
        <w:rPr>
          <w:rFonts w:ascii="仿宋" w:eastAsia="仿宋" w:hAnsi="仿宋" w:cs="仿宋" w:hint="eastAsia"/>
          <w:color w:val="000000" w:themeColor="text1"/>
          <w:sz w:val="28"/>
          <w:szCs w:val="28"/>
        </w:rPr>
        <w:t>对</w:t>
      </w:r>
      <w:r>
        <w:rPr>
          <w:rFonts w:ascii="仿宋" w:eastAsia="仿宋" w:hAnsi="仿宋" w:cs="仿宋" w:hint="eastAsia"/>
          <w:color w:val="000000" w:themeColor="text1"/>
          <w:sz w:val="28"/>
          <w:szCs w:val="28"/>
        </w:rPr>
        <w:t>21</w:t>
      </w:r>
      <w:r>
        <w:rPr>
          <w:rFonts w:ascii="仿宋" w:eastAsia="仿宋" w:hAnsi="仿宋" w:cs="仿宋" w:hint="eastAsia"/>
          <w:color w:val="000000" w:themeColor="text1"/>
          <w:sz w:val="28"/>
          <w:szCs w:val="28"/>
        </w:rPr>
        <w:t>个</w:t>
      </w:r>
      <w:r>
        <w:rPr>
          <w:rFonts w:ascii="仿宋" w:eastAsia="仿宋" w:hAnsi="仿宋" w:cs="仿宋" w:hint="eastAsia"/>
          <w:color w:val="000000" w:themeColor="text1"/>
          <w:sz w:val="28"/>
          <w:szCs w:val="28"/>
        </w:rPr>
        <w:t>单位</w:t>
      </w:r>
      <w:r>
        <w:rPr>
          <w:rFonts w:ascii="仿宋" w:eastAsia="仿宋" w:hAnsi="仿宋" w:cs="仿宋" w:hint="eastAsia"/>
          <w:color w:val="000000" w:themeColor="text1"/>
          <w:sz w:val="28"/>
          <w:szCs w:val="28"/>
        </w:rPr>
        <w:t>机关、</w:t>
      </w:r>
      <w:r>
        <w:rPr>
          <w:rFonts w:ascii="仿宋" w:eastAsia="仿宋" w:hAnsi="仿宋" w:cs="仿宋" w:hint="eastAsia"/>
          <w:color w:val="000000" w:themeColor="text1"/>
          <w:sz w:val="28"/>
          <w:szCs w:val="28"/>
        </w:rPr>
        <w:t>12</w:t>
      </w:r>
      <w:r>
        <w:rPr>
          <w:rFonts w:ascii="仿宋" w:eastAsia="仿宋" w:hAnsi="仿宋" w:cs="仿宋" w:hint="eastAsia"/>
          <w:color w:val="000000" w:themeColor="text1"/>
          <w:sz w:val="28"/>
          <w:szCs w:val="28"/>
        </w:rPr>
        <w:t>个乡镇</w:t>
      </w:r>
      <w:r>
        <w:rPr>
          <w:rFonts w:ascii="仿宋" w:eastAsia="仿宋" w:hAnsi="仿宋" w:cs="仿宋" w:hint="eastAsia"/>
          <w:color w:val="000000" w:themeColor="text1"/>
          <w:sz w:val="28"/>
          <w:szCs w:val="28"/>
        </w:rPr>
        <w:t>党组织进行</w:t>
      </w:r>
      <w:r>
        <w:rPr>
          <w:rFonts w:ascii="仿宋" w:eastAsia="仿宋" w:hAnsi="仿宋" w:cs="仿宋" w:hint="eastAsia"/>
          <w:color w:val="000000" w:themeColor="text1"/>
          <w:sz w:val="28"/>
          <w:szCs w:val="28"/>
        </w:rPr>
        <w:t>常规</w:t>
      </w:r>
      <w:r>
        <w:rPr>
          <w:rFonts w:ascii="仿宋" w:eastAsia="仿宋" w:hAnsi="仿宋" w:cs="仿宋" w:hint="eastAsia"/>
          <w:color w:val="000000" w:themeColor="text1"/>
          <w:sz w:val="28"/>
          <w:szCs w:val="28"/>
        </w:rPr>
        <w:t>巡察</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按照市委巡察工作领导小组统一部署，</w:t>
      </w:r>
      <w:r>
        <w:rPr>
          <w:rFonts w:ascii="仿宋" w:eastAsia="仿宋" w:hAnsi="仿宋" w:cs="仿宋" w:hint="eastAsia"/>
          <w:color w:val="000000" w:themeColor="text1"/>
          <w:sz w:val="28"/>
          <w:szCs w:val="28"/>
        </w:rPr>
        <w:t>进行法院系统</w:t>
      </w:r>
      <w:r>
        <w:rPr>
          <w:rFonts w:ascii="仿宋" w:eastAsia="仿宋" w:hAnsi="仿宋" w:cs="仿宋" w:hint="eastAsia"/>
          <w:color w:val="000000" w:themeColor="text1"/>
          <w:sz w:val="28"/>
          <w:szCs w:val="28"/>
        </w:rPr>
        <w:t>提级交叉巡察工作。</w:t>
      </w:r>
      <w:r>
        <w:rPr>
          <w:rFonts w:ascii="仿宋" w:eastAsia="仿宋" w:hAnsi="仿宋" w:cs="仿宋" w:hint="eastAsia"/>
          <w:color w:val="000000" w:themeColor="text1"/>
          <w:sz w:val="28"/>
          <w:szCs w:val="28"/>
        </w:rPr>
        <w:t>积极配合市委第八轮专项巡察信访、生态环境督察整改和优化营商环境三项重点工作</w:t>
      </w:r>
      <w:r>
        <w:rPr>
          <w:rFonts w:ascii="仿宋" w:eastAsia="仿宋" w:hAnsi="仿宋" w:cs="仿宋" w:hint="eastAsia"/>
          <w:color w:val="000000" w:themeColor="text1"/>
          <w:sz w:val="28"/>
          <w:szCs w:val="28"/>
        </w:rPr>
        <w:t>等项目的支出。</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三、部门整体支出绩效情况</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县委巡察办</w:t>
      </w:r>
      <w:r>
        <w:rPr>
          <w:rFonts w:ascii="仿宋" w:eastAsia="仿宋" w:hAnsi="仿宋" w:cs="仿宋" w:hint="eastAsia"/>
          <w:color w:val="000000" w:themeColor="text1"/>
          <w:sz w:val="28"/>
          <w:szCs w:val="28"/>
        </w:rPr>
        <w:t>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在职人员控制率：</w:t>
      </w:r>
      <w:r>
        <w:rPr>
          <w:rFonts w:ascii="仿宋" w:eastAsia="仿宋" w:hAnsi="仿宋" w:cs="仿宋" w:hint="eastAsia"/>
          <w:color w:val="000000" w:themeColor="text1"/>
          <w:sz w:val="28"/>
          <w:szCs w:val="28"/>
        </w:rPr>
        <w:t>100%</w:t>
      </w:r>
    </w:p>
    <w:p w:rsidR="00297F42" w:rsidRDefault="00940167">
      <w:pPr>
        <w:spacing w:line="560" w:lineRule="exact"/>
        <w:ind w:firstLine="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“三公经费”控制率：</w:t>
      </w:r>
      <w:r>
        <w:rPr>
          <w:rFonts w:ascii="仿宋" w:eastAsia="仿宋" w:hAnsi="仿宋" w:cs="仿宋" w:hint="eastAsia"/>
          <w:color w:val="000000" w:themeColor="text1"/>
          <w:sz w:val="28"/>
          <w:szCs w:val="28"/>
        </w:rPr>
        <w:t>100%</w:t>
      </w:r>
      <w:r>
        <w:rPr>
          <w:rFonts w:ascii="仿宋" w:eastAsia="仿宋" w:hAnsi="仿宋" w:cs="仿宋" w:hint="eastAsia"/>
          <w:color w:val="000000" w:themeColor="text1"/>
          <w:sz w:val="28"/>
          <w:szCs w:val="28"/>
        </w:rPr>
        <w:t>。</w:t>
      </w:r>
    </w:p>
    <w:p w:rsidR="00297F42" w:rsidRDefault="00940167">
      <w:pPr>
        <w:numPr>
          <w:ilvl w:val="0"/>
          <w:numId w:val="2"/>
        </w:num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预算</w:t>
      </w:r>
      <w:r>
        <w:rPr>
          <w:rFonts w:ascii="仿宋" w:eastAsia="仿宋" w:hAnsi="仿宋" w:cs="仿宋" w:hint="eastAsia"/>
          <w:color w:val="000000" w:themeColor="text1"/>
          <w:sz w:val="28"/>
          <w:szCs w:val="28"/>
        </w:rPr>
        <w:t>完成率</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100%</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、政府采购执行率</w:t>
      </w:r>
      <w:r>
        <w:rPr>
          <w:rFonts w:ascii="仿宋" w:eastAsia="仿宋" w:hAnsi="仿宋" w:cs="仿宋" w:hint="eastAsia"/>
          <w:color w:val="000000" w:themeColor="text1"/>
          <w:sz w:val="28"/>
          <w:szCs w:val="28"/>
        </w:rPr>
        <w:t>100%</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、在资金管理上，</w:t>
      </w:r>
      <w:r>
        <w:rPr>
          <w:rFonts w:ascii="仿宋" w:eastAsia="仿宋" w:hAnsi="仿宋" w:cs="仿宋" w:hint="eastAsia"/>
          <w:color w:val="000000" w:themeColor="text1"/>
          <w:sz w:val="28"/>
          <w:szCs w:val="28"/>
        </w:rPr>
        <w:t>单位</w:t>
      </w:r>
      <w:r>
        <w:rPr>
          <w:rFonts w:ascii="仿宋" w:eastAsia="仿宋" w:hAnsi="仿宋" w:cs="仿宋" w:hint="eastAsia"/>
          <w:color w:val="000000" w:themeColor="text1"/>
          <w:sz w:val="28"/>
          <w:szCs w:val="28"/>
        </w:rPr>
        <w:t>制定了一系列的财务管理制度。</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、在决算信息公开方面，严格按照要求将</w:t>
      </w:r>
      <w:r>
        <w:rPr>
          <w:rFonts w:ascii="仿宋" w:eastAsia="仿宋" w:hAnsi="仿宋" w:cs="仿宋" w:hint="eastAsia"/>
          <w:color w:val="000000" w:themeColor="text1"/>
          <w:sz w:val="28"/>
          <w:szCs w:val="28"/>
        </w:rPr>
        <w:t>201</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年的“三公经费”及预算数据在网站进行了公开。</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四、存在的主要问题</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基本</w:t>
      </w:r>
      <w:r>
        <w:rPr>
          <w:rFonts w:ascii="仿宋" w:eastAsia="仿宋" w:hAnsi="仿宋" w:cs="仿宋" w:hint="eastAsia"/>
          <w:color w:val="000000" w:themeColor="text1"/>
          <w:sz w:val="28"/>
          <w:szCs w:val="28"/>
        </w:rPr>
        <w:t>支出</w:t>
      </w:r>
      <w:r>
        <w:rPr>
          <w:rFonts w:ascii="仿宋" w:eastAsia="仿宋" w:hAnsi="仿宋" w:cs="仿宋" w:hint="eastAsia"/>
          <w:color w:val="000000" w:themeColor="text1"/>
          <w:sz w:val="28"/>
          <w:szCs w:val="28"/>
        </w:rPr>
        <w:t>预算不足：</w:t>
      </w:r>
      <w:r>
        <w:rPr>
          <w:rFonts w:ascii="仿宋" w:eastAsia="仿宋" w:hAnsi="仿宋" w:cs="仿宋" w:hint="eastAsia"/>
          <w:color w:val="000000" w:themeColor="text1"/>
          <w:sz w:val="28"/>
          <w:szCs w:val="28"/>
        </w:rPr>
        <w:t>年初预算的编制较为精细，按照费用支出的使用范围和内容，进行预算支出管理。但</w:t>
      </w:r>
      <w:r>
        <w:rPr>
          <w:rFonts w:ascii="仿宋" w:eastAsia="仿宋" w:hAnsi="仿宋" w:cs="仿宋" w:hint="eastAsia"/>
          <w:color w:val="000000" w:themeColor="text1"/>
          <w:sz w:val="28"/>
          <w:szCs w:val="28"/>
        </w:rPr>
        <w:t>由</w:t>
      </w:r>
      <w:r>
        <w:rPr>
          <w:rFonts w:ascii="仿宋" w:eastAsia="仿宋" w:hAnsi="仿宋" w:cs="仿宋" w:hint="eastAsia"/>
          <w:color w:val="000000" w:themeColor="text1"/>
          <w:sz w:val="28"/>
          <w:szCs w:val="28"/>
        </w:rPr>
        <w:t>于</w:t>
      </w:r>
      <w:r>
        <w:rPr>
          <w:rFonts w:ascii="仿宋" w:eastAsia="仿宋" w:hAnsi="仿宋" w:cs="仿宋" w:hint="eastAsia"/>
          <w:color w:val="000000" w:themeColor="text1"/>
          <w:sz w:val="28"/>
          <w:szCs w:val="28"/>
          <w:shd w:val="clear" w:color="auto" w:fill="FFFFFF"/>
        </w:rPr>
        <w:t>2019</w:t>
      </w:r>
      <w:r>
        <w:rPr>
          <w:rFonts w:ascii="仿宋" w:eastAsia="仿宋" w:hAnsi="仿宋" w:cs="仿宋" w:hint="eastAsia"/>
          <w:color w:val="000000" w:themeColor="text1"/>
          <w:sz w:val="28"/>
          <w:szCs w:val="28"/>
          <w:shd w:val="clear" w:color="auto" w:fill="FFFFFF"/>
        </w:rPr>
        <w:t>年预算是按照在岗人员</w:t>
      </w:r>
      <w:r>
        <w:rPr>
          <w:rFonts w:ascii="仿宋" w:eastAsia="仿宋" w:hAnsi="仿宋" w:cs="仿宋" w:hint="eastAsia"/>
          <w:color w:val="000000" w:themeColor="text1"/>
          <w:sz w:val="28"/>
          <w:szCs w:val="28"/>
          <w:shd w:val="clear" w:color="auto" w:fill="FFFFFF"/>
        </w:rPr>
        <w:t>13</w:t>
      </w:r>
      <w:r>
        <w:rPr>
          <w:rFonts w:ascii="仿宋" w:eastAsia="仿宋" w:hAnsi="仿宋" w:cs="仿宋" w:hint="eastAsia"/>
          <w:color w:val="000000" w:themeColor="text1"/>
          <w:sz w:val="28"/>
          <w:szCs w:val="28"/>
          <w:shd w:val="clear" w:color="auto" w:fill="FFFFFF"/>
        </w:rPr>
        <w:t>人计算，</w:t>
      </w:r>
      <w:r>
        <w:rPr>
          <w:rFonts w:ascii="仿宋" w:eastAsia="仿宋" w:hAnsi="仿宋" w:cs="仿宋" w:hint="eastAsia"/>
          <w:color w:val="000000" w:themeColor="text1"/>
          <w:sz w:val="28"/>
          <w:szCs w:val="28"/>
          <w:shd w:val="clear" w:color="auto" w:fill="FFFFFF"/>
        </w:rPr>
        <w:t>2019</w:t>
      </w:r>
      <w:r>
        <w:rPr>
          <w:rFonts w:ascii="仿宋" w:eastAsia="仿宋" w:hAnsi="仿宋" w:cs="仿宋" w:hint="eastAsia"/>
          <w:color w:val="000000" w:themeColor="text1"/>
          <w:sz w:val="28"/>
          <w:szCs w:val="28"/>
          <w:shd w:val="clear" w:color="auto" w:fill="FFFFFF"/>
        </w:rPr>
        <w:t>年实际在岗人员是</w:t>
      </w:r>
      <w:r>
        <w:rPr>
          <w:rFonts w:ascii="仿宋" w:eastAsia="仿宋" w:hAnsi="仿宋" w:cs="仿宋" w:hint="eastAsia"/>
          <w:color w:val="000000" w:themeColor="text1"/>
          <w:sz w:val="28"/>
          <w:szCs w:val="28"/>
          <w:shd w:val="clear" w:color="auto" w:fill="FFFFFF"/>
        </w:rPr>
        <w:t>16</w:t>
      </w:r>
      <w:r>
        <w:rPr>
          <w:rFonts w:ascii="仿宋" w:eastAsia="仿宋" w:hAnsi="仿宋" w:cs="仿宋" w:hint="eastAsia"/>
          <w:color w:val="000000" w:themeColor="text1"/>
          <w:sz w:val="28"/>
          <w:szCs w:val="28"/>
          <w:shd w:val="clear" w:color="auto" w:fill="FFFFFF"/>
        </w:rPr>
        <w:t>人，导致人员经费不足。</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五、改进措施和有关建议</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1</w:t>
      </w:r>
      <w:r>
        <w:rPr>
          <w:rFonts w:ascii="仿宋" w:eastAsia="仿宋" w:hAnsi="仿宋" w:cs="仿宋" w:hint="eastAsia"/>
          <w:color w:val="000000" w:themeColor="text1"/>
          <w:sz w:val="28"/>
          <w:szCs w:val="28"/>
        </w:rPr>
        <w:t>、抓好财务预算管理，严格执行财务管理制度，充分发挥监督作用。</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、严格财务支出审批。抓好审核和审批两个环节，在审核审批中严把支出关，切实维护财务纪律的严肃性。</w:t>
      </w:r>
    </w:p>
    <w:p w:rsidR="00297F42" w:rsidRDefault="00297F42">
      <w:pPr>
        <w:spacing w:line="560" w:lineRule="exact"/>
        <w:ind w:firstLineChars="200" w:firstLine="560"/>
        <w:rPr>
          <w:rFonts w:ascii="仿宋" w:eastAsia="仿宋" w:hAnsi="仿宋" w:cs="仿宋"/>
          <w:color w:val="000000" w:themeColor="text1"/>
          <w:sz w:val="28"/>
          <w:szCs w:val="28"/>
        </w:rPr>
      </w:pPr>
    </w:p>
    <w:p w:rsidR="00297F42" w:rsidRDefault="00297F42">
      <w:pPr>
        <w:spacing w:line="560" w:lineRule="exact"/>
        <w:ind w:firstLineChars="200" w:firstLine="560"/>
        <w:rPr>
          <w:rFonts w:ascii="仿宋" w:eastAsia="仿宋" w:hAnsi="仿宋" w:cs="仿宋"/>
          <w:color w:val="000000" w:themeColor="text1"/>
          <w:sz w:val="28"/>
          <w:szCs w:val="28"/>
        </w:rPr>
      </w:pPr>
    </w:p>
    <w:p w:rsidR="00297F42" w:rsidRDefault="00940167">
      <w:pPr>
        <w:spacing w:line="560" w:lineRule="exact"/>
        <w:ind w:firstLineChars="1000" w:firstLine="28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衡南县委巡察工作领导小组办公室</w:t>
      </w:r>
    </w:p>
    <w:p w:rsidR="00297F42" w:rsidRDefault="00940167">
      <w:pPr>
        <w:spacing w:line="5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bookmarkStart w:id="0" w:name="_GoBack"/>
      <w:bookmarkEnd w:id="0"/>
    </w:p>
    <w:p w:rsidR="00297F42" w:rsidRDefault="00297F42">
      <w:pPr>
        <w:widowControl/>
        <w:spacing w:line="560" w:lineRule="exact"/>
        <w:jc w:val="left"/>
        <w:rPr>
          <w:rFonts w:asciiTheme="minorEastAsia" w:hAnsiTheme="minorEastAsia" w:cstheme="minorEastAsia"/>
          <w:color w:val="000000" w:themeColor="text1"/>
          <w:kern w:val="0"/>
          <w:sz w:val="28"/>
          <w:szCs w:val="28"/>
        </w:rPr>
      </w:pPr>
    </w:p>
    <w:p w:rsidR="00297F42" w:rsidRDefault="00297F42">
      <w:pPr>
        <w:spacing w:line="560" w:lineRule="exact"/>
        <w:rPr>
          <w:rFonts w:asciiTheme="minorEastAsia" w:hAnsiTheme="minorEastAsia" w:cstheme="minorEastAsia"/>
          <w:color w:val="000000" w:themeColor="text1"/>
          <w:kern w:val="0"/>
          <w:sz w:val="28"/>
          <w:szCs w:val="28"/>
        </w:rPr>
      </w:pPr>
    </w:p>
    <w:p w:rsidR="00297F42" w:rsidRDefault="00297F42">
      <w:pPr>
        <w:spacing w:line="560" w:lineRule="exact"/>
        <w:jc w:val="center"/>
        <w:rPr>
          <w:rFonts w:asciiTheme="minorEastAsia" w:hAnsiTheme="minorEastAsia" w:cstheme="minorEastAsia"/>
          <w:sz w:val="28"/>
          <w:szCs w:val="28"/>
        </w:rPr>
      </w:pPr>
    </w:p>
    <w:sectPr w:rsidR="00297F42">
      <w:headerReference w:type="default" r:id="rId9"/>
      <w:footerReference w:type="default" r:id="rId10"/>
      <w:pgSz w:w="11906" w:h="16838"/>
      <w:pgMar w:top="2155" w:right="1531" w:bottom="1871" w:left="153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67" w:rsidRDefault="00940167">
      <w:r>
        <w:separator/>
      </w:r>
    </w:p>
  </w:endnote>
  <w:endnote w:type="continuationSeparator" w:id="0">
    <w:p w:rsidR="00940167" w:rsidRDefault="0094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F42" w:rsidRDefault="00297F42">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67" w:rsidRDefault="00940167">
      <w:r>
        <w:separator/>
      </w:r>
    </w:p>
  </w:footnote>
  <w:footnote w:type="continuationSeparator" w:id="0">
    <w:p w:rsidR="00940167" w:rsidRDefault="0094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F42" w:rsidRDefault="00297F4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62177"/>
    <w:multiLevelType w:val="singleLevel"/>
    <w:tmpl w:val="60862177"/>
    <w:lvl w:ilvl="0">
      <w:start w:val="3"/>
      <w:numFmt w:val="decimal"/>
      <w:suff w:val="nothing"/>
      <w:lvlText w:val="%1、"/>
      <w:lvlJc w:val="left"/>
    </w:lvl>
  </w:abstractNum>
  <w:abstractNum w:abstractNumId="1">
    <w:nsid w:val="75AC4313"/>
    <w:multiLevelType w:val="singleLevel"/>
    <w:tmpl w:val="75AC4313"/>
    <w:lvl w:ilvl="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1A2A"/>
    <w:rsid w:val="0002229B"/>
    <w:rsid w:val="000273BD"/>
    <w:rsid w:val="000415B7"/>
    <w:rsid w:val="00052DC3"/>
    <w:rsid w:val="000658A3"/>
    <w:rsid w:val="00074155"/>
    <w:rsid w:val="000A3F69"/>
    <w:rsid w:val="00124846"/>
    <w:rsid w:val="00145CA7"/>
    <w:rsid w:val="00152C6D"/>
    <w:rsid w:val="00162D39"/>
    <w:rsid w:val="001A67DB"/>
    <w:rsid w:val="001B32D1"/>
    <w:rsid w:val="001C1210"/>
    <w:rsid w:val="001D51E5"/>
    <w:rsid w:val="001F0C3B"/>
    <w:rsid w:val="001F2744"/>
    <w:rsid w:val="001F34CF"/>
    <w:rsid w:val="001F392C"/>
    <w:rsid w:val="001F6413"/>
    <w:rsid w:val="00214427"/>
    <w:rsid w:val="00247C6C"/>
    <w:rsid w:val="00265724"/>
    <w:rsid w:val="0027163B"/>
    <w:rsid w:val="00272E43"/>
    <w:rsid w:val="0027426B"/>
    <w:rsid w:val="00296F0F"/>
    <w:rsid w:val="00297F42"/>
    <w:rsid w:val="002A2AF0"/>
    <w:rsid w:val="002C6280"/>
    <w:rsid w:val="002E0CCC"/>
    <w:rsid w:val="002F593A"/>
    <w:rsid w:val="00304805"/>
    <w:rsid w:val="003172B1"/>
    <w:rsid w:val="003479BD"/>
    <w:rsid w:val="00357948"/>
    <w:rsid w:val="003768D5"/>
    <w:rsid w:val="0038216E"/>
    <w:rsid w:val="003D5CE2"/>
    <w:rsid w:val="00402B34"/>
    <w:rsid w:val="004506F9"/>
    <w:rsid w:val="00456E9B"/>
    <w:rsid w:val="004717A2"/>
    <w:rsid w:val="004750E7"/>
    <w:rsid w:val="00491741"/>
    <w:rsid w:val="004A3DF2"/>
    <w:rsid w:val="00500E5F"/>
    <w:rsid w:val="00503F24"/>
    <w:rsid w:val="00504030"/>
    <w:rsid w:val="005122EF"/>
    <w:rsid w:val="00516D2E"/>
    <w:rsid w:val="00517C33"/>
    <w:rsid w:val="00523644"/>
    <w:rsid w:val="00534226"/>
    <w:rsid w:val="0054069E"/>
    <w:rsid w:val="005767CC"/>
    <w:rsid w:val="00590D9F"/>
    <w:rsid w:val="00595D26"/>
    <w:rsid w:val="005A0208"/>
    <w:rsid w:val="005A74E6"/>
    <w:rsid w:val="005D400B"/>
    <w:rsid w:val="005D4D55"/>
    <w:rsid w:val="005E2CFB"/>
    <w:rsid w:val="0062378F"/>
    <w:rsid w:val="00641A58"/>
    <w:rsid w:val="0064400C"/>
    <w:rsid w:val="00651EEC"/>
    <w:rsid w:val="006A351B"/>
    <w:rsid w:val="006B0422"/>
    <w:rsid w:val="006C1B53"/>
    <w:rsid w:val="006D7730"/>
    <w:rsid w:val="006E5284"/>
    <w:rsid w:val="006F1FDB"/>
    <w:rsid w:val="006F33E7"/>
    <w:rsid w:val="006F3EB5"/>
    <w:rsid w:val="00702E34"/>
    <w:rsid w:val="00704395"/>
    <w:rsid w:val="007155CF"/>
    <w:rsid w:val="00720FF1"/>
    <w:rsid w:val="007275AD"/>
    <w:rsid w:val="00745F99"/>
    <w:rsid w:val="0076123C"/>
    <w:rsid w:val="007713AF"/>
    <w:rsid w:val="007718CC"/>
    <w:rsid w:val="00777CE8"/>
    <w:rsid w:val="007B314D"/>
    <w:rsid w:val="007E1AE2"/>
    <w:rsid w:val="00812ED5"/>
    <w:rsid w:val="0082062C"/>
    <w:rsid w:val="008277D9"/>
    <w:rsid w:val="008664FD"/>
    <w:rsid w:val="008A3E8D"/>
    <w:rsid w:val="008A765E"/>
    <w:rsid w:val="0090024A"/>
    <w:rsid w:val="009237C4"/>
    <w:rsid w:val="00930188"/>
    <w:rsid w:val="00940167"/>
    <w:rsid w:val="00950252"/>
    <w:rsid w:val="00967F5D"/>
    <w:rsid w:val="00982AEE"/>
    <w:rsid w:val="009833AF"/>
    <w:rsid w:val="009A0F95"/>
    <w:rsid w:val="009B3ADF"/>
    <w:rsid w:val="009B5445"/>
    <w:rsid w:val="009C3B52"/>
    <w:rsid w:val="009E329F"/>
    <w:rsid w:val="009E52E1"/>
    <w:rsid w:val="00A0158C"/>
    <w:rsid w:val="00A127F6"/>
    <w:rsid w:val="00A21237"/>
    <w:rsid w:val="00A31784"/>
    <w:rsid w:val="00A353A5"/>
    <w:rsid w:val="00A42218"/>
    <w:rsid w:val="00A564EF"/>
    <w:rsid w:val="00A70249"/>
    <w:rsid w:val="00A70CB6"/>
    <w:rsid w:val="00A768A2"/>
    <w:rsid w:val="00AC426C"/>
    <w:rsid w:val="00B24B33"/>
    <w:rsid w:val="00B32F6E"/>
    <w:rsid w:val="00B33BEA"/>
    <w:rsid w:val="00B43EB6"/>
    <w:rsid w:val="00B57C9F"/>
    <w:rsid w:val="00B75F2C"/>
    <w:rsid w:val="00B845B3"/>
    <w:rsid w:val="00B85D8B"/>
    <w:rsid w:val="00B87738"/>
    <w:rsid w:val="00BD6DD0"/>
    <w:rsid w:val="00BE3674"/>
    <w:rsid w:val="00BF1DC7"/>
    <w:rsid w:val="00C3049A"/>
    <w:rsid w:val="00C31B1E"/>
    <w:rsid w:val="00C66A0D"/>
    <w:rsid w:val="00C7317F"/>
    <w:rsid w:val="00C77645"/>
    <w:rsid w:val="00C934A6"/>
    <w:rsid w:val="00CE04C3"/>
    <w:rsid w:val="00CE76A0"/>
    <w:rsid w:val="00D148C6"/>
    <w:rsid w:val="00D32385"/>
    <w:rsid w:val="00D7429B"/>
    <w:rsid w:val="00D74E68"/>
    <w:rsid w:val="00D87F5E"/>
    <w:rsid w:val="00D9488A"/>
    <w:rsid w:val="00DD06FF"/>
    <w:rsid w:val="00DD5FE9"/>
    <w:rsid w:val="00E00C7A"/>
    <w:rsid w:val="00E23F55"/>
    <w:rsid w:val="00E5464B"/>
    <w:rsid w:val="00E55B68"/>
    <w:rsid w:val="00E661EC"/>
    <w:rsid w:val="00E70F2C"/>
    <w:rsid w:val="00E7366E"/>
    <w:rsid w:val="00ED452E"/>
    <w:rsid w:val="00F74360"/>
    <w:rsid w:val="00FB462F"/>
    <w:rsid w:val="00FC6697"/>
    <w:rsid w:val="00FE16FA"/>
    <w:rsid w:val="00FE328A"/>
    <w:rsid w:val="029D35E6"/>
    <w:rsid w:val="035A4179"/>
    <w:rsid w:val="0A1A4BC1"/>
    <w:rsid w:val="0E0C65DB"/>
    <w:rsid w:val="0FCB3DA4"/>
    <w:rsid w:val="163F5F80"/>
    <w:rsid w:val="17251C58"/>
    <w:rsid w:val="201358F5"/>
    <w:rsid w:val="28AC2528"/>
    <w:rsid w:val="2BC002F6"/>
    <w:rsid w:val="39DD78AB"/>
    <w:rsid w:val="3FBA3C5A"/>
    <w:rsid w:val="46537A56"/>
    <w:rsid w:val="4C3A601E"/>
    <w:rsid w:val="52D21B0D"/>
    <w:rsid w:val="570369D9"/>
    <w:rsid w:val="5895030A"/>
    <w:rsid w:val="6E8200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E8DE9-350D-4B88-9EF7-3E2756BD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eastAsia="宋体" w:hAnsi="Times New Roman" w:cs="Times New Roman"/>
      <w:szCs w:val="24"/>
    </w:rPr>
  </w:style>
  <w:style w:type="paragraph" w:styleId="a4">
    <w:name w:val="Balloon Text"/>
    <w:basedOn w:val="a"/>
    <w:link w:val="Char0"/>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pPr>
      <w:widowControl w:val="0"/>
      <w:autoSpaceDE w:val="0"/>
      <w:autoSpaceDN w:val="0"/>
      <w:adjustRightInd w:val="0"/>
    </w:pPr>
    <w:rPr>
      <w:rFonts w:ascii="黑体" w:eastAsia="黑体" w:hAnsiTheme="minorHAnsi" w:cs="黑体"/>
      <w:color w:val="000000"/>
      <w:sz w:val="24"/>
      <w:szCs w:val="24"/>
    </w:rPr>
  </w:style>
  <w:style w:type="paragraph" w:styleId="a9">
    <w:name w:val="List Paragraph"/>
    <w:basedOn w:val="a"/>
    <w:uiPriority w:val="99"/>
    <w:qFormat/>
    <w:pPr>
      <w:ind w:firstLineChars="200" w:firstLine="420"/>
    </w:pPr>
  </w:style>
  <w:style w:type="character" w:customStyle="1" w:styleId="Char0">
    <w:name w:val="批注框文本 Char"/>
    <w:basedOn w:val="a0"/>
    <w:link w:val="a4"/>
    <w:qFormat/>
    <w:rPr>
      <w:sz w:val="18"/>
      <w:szCs w:val="18"/>
    </w:rPr>
  </w:style>
  <w:style w:type="character" w:customStyle="1" w:styleId="Char">
    <w:name w:val="正文文本 Char"/>
    <w:basedOn w:val="a0"/>
    <w:link w:val="a3"/>
    <w:rPr>
      <w:rFonts w:ascii="Times New Roman" w:eastAsia="宋体" w:hAnsi="Times New Roman" w:cs="Times New Roman"/>
      <w:szCs w:val="24"/>
    </w:rPr>
  </w:style>
  <w:style w:type="paragraph" w:customStyle="1" w:styleId="aa">
    <w:name w:val="表格内容"/>
    <w:basedOn w:val="a3"/>
    <w:qFormat/>
    <w:pPr>
      <w:suppressLineNumbers/>
      <w:suppressAutoHyphens/>
      <w:jc w:val="left"/>
    </w:pPr>
    <w:rPr>
      <w:rFonts w:cs="Tahoma"/>
      <w:kern w:val="0"/>
      <w:sz w:val="24"/>
    </w:rPr>
  </w:style>
  <w:style w:type="paragraph" w:customStyle="1" w:styleId="1">
    <w:name w:val="列出段落1"/>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A81A0-9D01-447A-A22D-D2BD9BF8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850</Words>
  <Characters>4851</Characters>
  <Application>Microsoft Office Word</Application>
  <DocSecurity>0</DocSecurity>
  <Lines>40</Lines>
  <Paragraphs>11</Paragraphs>
  <ScaleCrop>false</ScaleCrop>
  <Company>Microsoft</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48</cp:revision>
  <cp:lastPrinted>2020-09-02T02:23:00Z</cp:lastPrinted>
  <dcterms:created xsi:type="dcterms:W3CDTF">2020-07-02T02:32:00Z</dcterms:created>
  <dcterms:modified xsi:type="dcterms:W3CDTF">2021-06-24T07:33:00Z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