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rPr>
        <w:t>衡南县文学艺术界联合会单位部门决算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第一部分衡南县文学艺术界联合会单位概况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衡南县文学艺术界联合会单位概况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480" w:lineRule="atLeast"/>
        <w:ind w:firstLine="60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衡南县文学艺术界联合会是县委领导下的群众文艺团体，是党和政府联系广大文艺工作者的桥梁和纽带。其主要工作任务是：</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（一）组织指导全县各文艺家协会、广大文艺工作者，遵循“二为”方向和“双百”方针积极开展创作、演出、展出活动，繁荣我县的社会主义文艺事业。</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（二）做好联络、协调、服务工作，团结广大文艺工作者，按照代表先进文化发展方向的要求，深入生活，创作出健康向上的优秀文艺作品。</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（三）会同有关部门，开展全县性的重大文艺活动。</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（四）组织各团体会员和广大文艺工作者，积极参与省市内外、国内外文化艺术交流活动。</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（五）组织广大文艺创作、评论工作者，开展文艺理论研究和文艺评奖活动，探索繁荣发展社会主义文艺事业的新思路、新途径，激发文艺工作者的创作热情。</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（六）采取多种形式和途径，发现和培养我县各种文艺人才，为优秀艺术人才的成长创造良好的社会环境。</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（七）向县委和县政府反映团体会员和文艺工作者的意见和要求，依法维护他们的合法权益。 </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（八）指导各文艺家协会搞好思想建设、组织建设和作风建设，协助县委、县政府做好文艺工作者的思想政治工作。</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（九）办好《云集风》杂志，兴办其它为繁荣文艺服务的文化产业。 </w:t>
      </w:r>
    </w:p>
    <w:p>
      <w:pPr>
        <w:widowControl/>
        <w:spacing w:line="48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（十）完成县委、县政府交办的其他工作任务。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（一）内设机构设置。衡南县文学艺术界联合会单位内设机构包括：文联内设1室1部（办公室、组织联络部）</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（二）决算单位构成。衡南县文学艺术界联合会单位</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年部门决算汇总公开单位构成包括：本单位只有本级，没有其他二级预算单位，因此，纳入2019年部门绝算编制的只有衡南县文学艺术界联合会本级。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default" w:eastAsiaTheme="minorEastAsia"/>
          <w:sz w:val="72"/>
          <w:szCs w:val="72"/>
          <w:lang w:val="en-US" w:eastAsia="zh-CN"/>
        </w:rPr>
      </w:pPr>
      <w:r>
        <w:rPr>
          <w:rFonts w:hint="eastAsia"/>
          <w:sz w:val="72"/>
          <w:szCs w:val="72"/>
          <w:lang w:val="en-US" w:eastAsia="zh-CN"/>
        </w:rPr>
        <w:t>(报表附后)</w:t>
      </w:r>
    </w:p>
    <w:p>
      <w:pPr>
        <w:jc w:val="center"/>
        <w:rPr>
          <w:sz w:val="72"/>
          <w:szCs w:val="72"/>
        </w:rPr>
      </w:pPr>
    </w:p>
    <w:p>
      <w:pPr>
        <w:jc w:val="center"/>
        <w:rPr>
          <w:sz w:val="72"/>
          <w:szCs w:val="72"/>
        </w:rPr>
      </w:pPr>
    </w:p>
    <w:p>
      <w:pPr>
        <w:jc w:val="center"/>
        <w:rPr>
          <w:sz w:val="72"/>
          <w:szCs w:val="72"/>
        </w:rPr>
      </w:pPr>
    </w:p>
    <w:p>
      <w:pPr>
        <w:jc w:val="left"/>
        <w:rPr>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640" w:firstLineChars="200"/>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2019年度收、支总计67.44万元。与2018年相比减少14.30万元，减少17.48%，主要是因为上年部分结余以及一般性预算支出压减。</w:t>
      </w:r>
    </w:p>
    <w:p>
      <w:pPr>
        <w:pStyle w:val="9"/>
        <w:ind w:firstLine="640" w:firstLineChars="20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本年收入合计65.17万元，其中：财政拨款收入65.17万元，占100%。</w:t>
      </w:r>
    </w:p>
    <w:p>
      <w:pPr>
        <w:pStyle w:val="9"/>
        <w:ind w:firstLine="640" w:firstLineChars="20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本年支出合计66.56万元，其中：基本支出24.17万元，占36.31%；项目支出42.39万元，占63.69%。</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2019年度财政拨款收、支总计67.44万元，与2018年相比，14.30万元，减少17.48%，主要是因为上年部分结余以及一般性预算支出压减。</w:t>
      </w:r>
    </w:p>
    <w:p>
      <w:pPr>
        <w:pStyle w:val="9"/>
        <w:ind w:firstLine="640" w:firstLineChars="2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2019年度财政拨款支出66.56万元，占本年支出合计的100%，与2018年相比，财政拨款支出减少14.04万元，减少17.42%，主要是因为一般性预算支出压减。</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66.56万元，主要用于以下方面：一般公共服务（类）支出6万元，占9.01%；文化旅游与传媒（类）支出55.07万元，占82.74%;社会保障和就业（类）支出4.18万元，占6.28%；卫生和健康（类）支出0.15万元，占0.23%；住房保障（类）支出1.16万元，占1.74%。</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2019年度财政拨款支出年初预算数为55.86万元，支出决算数为66.56万元，完成年初预算的199.16%。其中：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1、一般公共服务（类）其他公共服务支出（款）其他公共服务支出（项）。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年初预算为0.00万元，支出决算为6万元，完成年初预算的600%，决算数大于年初预算数的主要原因是：衡南县文联结算补助。</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2、文化旅游体育与传媒（类）文化和旅游（款）行政运行（项）。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年初预算为22.72万元，支出决算为18.68万元，完成年初预算的82.22%，决算数小于年初预算数的主要原因是：人员调动，基本支出减少。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3、文化旅游体育与传媒（类）文化和旅游（款）群众文化（项）。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年初预算为25万元，支出决算为36.39万元，完成年初预算的145.56%，决算数大于年初预算数的主要原因是：</w:t>
      </w:r>
      <w:r>
        <w:rPr>
          <w:rFonts w:asciiTheme="minorEastAsia" w:hAnsiTheme="minorEastAsia" w:eastAsiaTheme="minorEastAsia"/>
          <w:sz w:val="32"/>
          <w:szCs w:val="32"/>
        </w:rPr>
        <w:t>按规定使用的年中追加文化事业发展专项资金等项目资金</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4、社会保障和就业（类）行政事业单位离退休（款）机关事业单位养老保险缴费支出（项）。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年初预算为4.18万元，支出决算为4.18万元，完成年初预算的100%。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5、社会保障和就业（类）行政事业单位离退休（款）机关事业单位职业年金缴费支出（项）。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年初预算为1.67万元，支出决算为0万元，完成年初预算的0%，决算数小于年初预算数的主要原因是：财政未缴。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6、社会保障和就业（类）财政对其他社会保险基金的补助（款）财政对工伤保险的补助（项）。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年初预算为0.12万元，支出决算为0万元，完成年初预算的0%，决算数小于年初预算数的主要原因是：财政未缴。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7、社会保障和就业（类）财政对其他社会保险基金的补助（款）财政对生育保险的补助（项）。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年初预算为0.08万元，支出决算为0万元，完成年初预算的0%，决算数小于年初预算数的主要原因是：财政未缴。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8、卫生健康支出（类）行政事业单位医疗（款）财政行政单位医疗（项）。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年初预算为0.93万元，支出决算为0.15万元，完成年初预算的16.13%。</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9、住房保障支出（类）住房改革支出（款）住房公积金（项）。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年初预算为1.16万元，支出决算为1.16万元，完成年初预算的100%。</w:t>
      </w:r>
    </w:p>
    <w:p>
      <w:pPr>
        <w:pStyle w:val="9"/>
        <w:ind w:firstLine="640" w:firstLineChars="200"/>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2019年度财政拨款基本支出24.17万元，其中：人员经费22.37万元，占基本支出的92.55%,主要包括基本工资、津贴补贴、奖金、伙食补助费、</w:t>
      </w:r>
      <w:r>
        <w:rPr>
          <w:rFonts w:asciiTheme="minorEastAsia" w:hAnsiTheme="minorEastAsia" w:eastAsiaTheme="minorEastAsia"/>
          <w:sz w:val="32"/>
          <w:szCs w:val="32"/>
        </w:rPr>
        <w:t>抚恤金、医疗费、奖励金、住房公积金及其他对个人和家庭的补助支出等</w:t>
      </w:r>
      <w:r>
        <w:rPr>
          <w:rFonts w:hint="eastAsia" w:asciiTheme="minorEastAsia" w:hAnsiTheme="minorEastAsia" w:eastAsiaTheme="minorEastAsia"/>
          <w:sz w:val="32"/>
          <w:szCs w:val="32"/>
        </w:rPr>
        <w:t>；公用经费1.8万元，占基本支出的7.45%，主要包括办公费。</w:t>
      </w:r>
    </w:p>
    <w:p>
      <w:pPr>
        <w:pStyle w:val="9"/>
        <w:ind w:firstLine="640" w:firstLineChars="200"/>
        <w:rPr>
          <w:rFonts w:hAnsi="黑体"/>
          <w:b/>
          <w:sz w:val="32"/>
          <w:szCs w:val="32"/>
        </w:rPr>
      </w:pPr>
      <w:r>
        <w:rPr>
          <w:rFonts w:hint="eastAsia" w:hAnsi="黑体"/>
          <w:b/>
          <w:sz w:val="32"/>
          <w:szCs w:val="32"/>
        </w:rPr>
        <w:t>七、一般公共预算财政拨款三公经费支出决算情况说明</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“三公”经费财政拨款支出预算为0.00万元，支出决算为0.5万元，完成预算的500%，其中：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.00万元，支出决算为0.5万元，完成预算的50%，决算数大于年初预算数的主要原因是年初未报“三公”经费预算，与上年相比减少0.28万元，减少35.90%,减少的主要原因是</w:t>
      </w:r>
      <w:r>
        <w:rPr>
          <w:rFonts w:asciiTheme="minorEastAsia" w:hAnsiTheme="minorEastAsia" w:eastAsiaTheme="minorEastAsia"/>
          <w:sz w:val="32"/>
          <w:szCs w:val="32"/>
        </w:rPr>
        <w:t>积极贯彻落实中央关于厉行节约的要求，从严控制公务接待行为</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2019年度“三公”经费财政拨款支出决算中，公务接待费支出决算0.5万元，占100%,因公出国（境）费支出决算0.00万元，占0.00%,公务用车购置费及运行维护费支出决算0.00万元，占0.00%。其中：</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公务接待费支出决算为0.5万元，全年共接待来访团组8个、来宾15人。</w:t>
      </w:r>
    </w:p>
    <w:p>
      <w:pPr>
        <w:pStyle w:val="9"/>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至2019年12月31日，本单位公务用车保有量为0辆，当年新增公务用车为0辆。</w:t>
      </w:r>
    </w:p>
    <w:p>
      <w:pPr>
        <w:pStyle w:val="9"/>
        <w:ind w:firstLine="960" w:firstLineChars="300"/>
        <w:rPr>
          <w:rFonts w:hAnsi="黑体"/>
          <w:b/>
          <w:sz w:val="32"/>
          <w:szCs w:val="32"/>
        </w:rPr>
      </w:pPr>
      <w:r>
        <w:rPr>
          <w:rFonts w:hint="eastAsia" w:hAnsi="黑体"/>
          <w:b/>
          <w:sz w:val="32"/>
          <w:szCs w:val="32"/>
        </w:rPr>
        <w:t>八、政府性基金预算收入支出决算情况</w:t>
      </w:r>
    </w:p>
    <w:p>
      <w:pPr>
        <w:spacing w:line="600" w:lineRule="exact"/>
        <w:ind w:firstLine="640" w:firstLineChars="200"/>
        <w:rPr>
          <w:rFonts w:cs="Times New Roman" w:asciiTheme="minorEastAsia" w:hAnsiTheme="minorEastAsia"/>
          <w:bCs/>
          <w:kern w:val="0"/>
          <w:sz w:val="32"/>
          <w:szCs w:val="32"/>
        </w:rPr>
      </w:pPr>
      <w:r>
        <w:rPr>
          <w:rFonts w:hint="eastAsia" w:asciiTheme="minorEastAsia" w:hAnsiTheme="minorEastAsia"/>
          <w:sz w:val="32"/>
          <w:szCs w:val="32"/>
        </w:rPr>
        <w:t xml:space="preserve">  </w:t>
      </w:r>
      <w:r>
        <w:rPr>
          <w:rFonts w:hint="eastAsia" w:cs="Times New Roman" w:asciiTheme="minorEastAsia" w:hAnsiTheme="minorEastAsia"/>
          <w:kern w:val="0"/>
          <w:sz w:val="32"/>
          <w:szCs w:val="32"/>
        </w:rPr>
        <w:t>衡南县</w:t>
      </w:r>
      <w:r>
        <w:rPr>
          <w:rFonts w:cs="Times New Roman" w:asciiTheme="minorEastAsia" w:hAnsiTheme="minorEastAsia"/>
          <w:kern w:val="0"/>
          <w:sz w:val="32"/>
          <w:szCs w:val="32"/>
        </w:rPr>
        <w:t>文</w:t>
      </w:r>
      <w:r>
        <w:rPr>
          <w:rFonts w:hint="eastAsia" w:cs="Times New Roman" w:asciiTheme="minorEastAsia" w:hAnsiTheme="minorEastAsia"/>
          <w:kern w:val="0"/>
          <w:sz w:val="32"/>
          <w:szCs w:val="32"/>
        </w:rPr>
        <w:t>学艺术界联合会</w:t>
      </w:r>
      <w:r>
        <w:rPr>
          <w:rFonts w:cs="Times New Roman" w:asciiTheme="minorEastAsia" w:hAnsiTheme="minorEastAsia"/>
          <w:kern w:val="0"/>
          <w:sz w:val="32"/>
          <w:szCs w:val="32"/>
        </w:rPr>
        <w:t>2019</w:t>
      </w:r>
      <w:r>
        <w:rPr>
          <w:rFonts w:cs="Times New Roman" w:asciiTheme="minorEastAsia" w:hAnsiTheme="minorEastAsia"/>
          <w:bCs/>
          <w:kern w:val="0"/>
          <w:sz w:val="32"/>
          <w:szCs w:val="32"/>
        </w:rPr>
        <w:t>年度无政府性基金预算收入支出。</w:t>
      </w:r>
    </w:p>
    <w:p>
      <w:pPr>
        <w:pStyle w:val="9"/>
        <w:rPr>
          <w:rFonts w:asciiTheme="minorEastAsia" w:hAnsiTheme="minorEastAsia" w:eastAsiaTheme="minorEastAsia"/>
          <w:i/>
          <w:color w:val="FF0000"/>
          <w:sz w:val="32"/>
          <w:szCs w:val="32"/>
        </w:rPr>
      </w:pPr>
    </w:p>
    <w:p>
      <w:pPr>
        <w:pStyle w:val="9"/>
        <w:ind w:firstLine="800" w:firstLineChars="250"/>
        <w:rPr>
          <w:rFonts w:hAnsi="黑体"/>
          <w:b/>
          <w:sz w:val="32"/>
          <w:szCs w:val="32"/>
        </w:rPr>
      </w:pPr>
      <w:r>
        <w:rPr>
          <w:rFonts w:hint="eastAsia" w:hAnsi="黑体"/>
          <w:b/>
          <w:sz w:val="32"/>
          <w:szCs w:val="32"/>
        </w:rPr>
        <w:t>九、关于2019年度预算绩效情况说明</w:t>
      </w:r>
    </w:p>
    <w:p>
      <w:pPr>
        <w:spacing w:line="600" w:lineRule="exact"/>
        <w:ind w:firstLine="800" w:firstLineChars="250"/>
        <w:rPr>
          <w:rFonts w:cs="Times New Roman" w:asciiTheme="minorEastAsia" w:hAnsiTheme="minorEastAsia"/>
          <w:sz w:val="32"/>
          <w:szCs w:val="32"/>
        </w:rPr>
      </w:pPr>
      <w:r>
        <w:rPr>
          <w:rFonts w:cs="Times New Roman" w:asciiTheme="minorEastAsia" w:hAnsiTheme="minorEastAsia"/>
          <w:kern w:val="0"/>
          <w:sz w:val="32"/>
          <w:szCs w:val="32"/>
        </w:rPr>
        <w:t>根据《湖南省财政厅关于开展2019年度部门整体支出绩效自评工作的通知》（湘财绩〔2020〕4号）文件精神，我会积极开展2019年部门整体支出绩效评价工作，并按照要求及时</w:t>
      </w:r>
      <w:r>
        <w:rPr>
          <w:rFonts w:cs="Times New Roman" w:asciiTheme="minorEastAsia" w:hAnsiTheme="minorEastAsia"/>
          <w:sz w:val="32"/>
          <w:szCs w:val="32"/>
        </w:rPr>
        <w:t>将部门整体支出绩效自评报告在本单位的门户网站公开，接受社会监督。</w:t>
      </w:r>
    </w:p>
    <w:p>
      <w:pPr>
        <w:pStyle w:val="9"/>
        <w:ind w:firstLine="640" w:firstLineChars="20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年度机关运行经费支出1.8万元，与年初预算数一致。</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6.1万元，用于召开衡南县文联及各协会工作会议、文学作品研讨和评审会议人数36人，内容为文学艺术作品创作和研讨及文学奖励；开支培训费2.2万元，用于开展各协会县级会员培训，人数13人，内容为实施常态化全县文艺家协会会员培训。</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本部门2019年度没有政府采购。</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截至2019年12月31日，本单位占用国有资产办公用房3.78万元。</w:t>
      </w:r>
    </w:p>
    <w:p>
      <w:pPr>
        <w:ind w:firstLine="640" w:firstLineChars="200"/>
        <w:rPr>
          <w:sz w:val="72"/>
          <w:szCs w:val="72"/>
        </w:rPr>
      </w:pPr>
      <w:r>
        <w:rPr>
          <w:rFonts w:hint="eastAsia" w:cs="黑体" w:asciiTheme="minorEastAsia" w:hAnsiTheme="minorEastAsia"/>
          <w:color w:val="000000"/>
          <w:kern w:val="0"/>
          <w:sz w:val="32"/>
          <w:szCs w:val="32"/>
        </w:rPr>
        <w:t>本单位共有车辆0辆，其中：特种专业技术用车0辆。单位价值50万元以上通用设备0台（套）；单位价值100万元以上专用设备0台（套）。</w:t>
      </w:r>
      <w:r>
        <w:rPr>
          <w:rFonts w:cs="黑体" w:asciiTheme="minorEastAsia" w:hAnsiTheme="minorEastAsia"/>
          <w:color w:val="000000"/>
          <w:kern w:val="0"/>
          <w:sz w:val="32"/>
          <w:szCs w:val="32"/>
        </w:rPr>
        <w:br w:type="page"/>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bookmarkStart w:id="0" w:name="_GoBack"/>
      <w:bookmarkEnd w:id="0"/>
    </w:p>
    <w:p>
      <w:pPr>
        <w:ind w:firstLine="640" w:firstLineChars="200"/>
        <w:jc w:val="left"/>
        <w:rPr>
          <w:rFonts w:cs="黑体" w:asciiTheme="minorEastAsia" w:hAnsiTheme="minorEastAsia"/>
          <w:color w:val="000000"/>
          <w:kern w:val="0"/>
          <w:sz w:val="32"/>
          <w:szCs w:val="32"/>
        </w:rPr>
      </w:pPr>
    </w:p>
    <w:p>
      <w:pPr>
        <w:spacing w:line="600" w:lineRule="exact"/>
        <w:ind w:firstLine="627" w:firstLineChars="196"/>
        <w:jc w:val="left"/>
        <w:rPr>
          <w:rFonts w:cs="Times New Roman" w:asciiTheme="minorEastAsia" w:hAnsiTheme="minorEastAsia"/>
          <w:kern w:val="0"/>
          <w:sz w:val="32"/>
          <w:szCs w:val="32"/>
        </w:rPr>
      </w:pPr>
      <w:r>
        <w:rPr>
          <w:rFonts w:cs="Times New Roman" w:asciiTheme="minorEastAsia" w:hAnsiTheme="minorEastAsia"/>
          <w:kern w:val="0"/>
          <w:sz w:val="32"/>
          <w:szCs w:val="32"/>
        </w:rPr>
        <w:t>一、财政拨款收入：指省级财政当年拨付的资金。</w:t>
      </w:r>
    </w:p>
    <w:p>
      <w:pPr>
        <w:spacing w:line="600" w:lineRule="exact"/>
        <w:ind w:firstLine="660"/>
        <w:jc w:val="left"/>
        <w:rPr>
          <w:rFonts w:cs="Times New Roman" w:asciiTheme="minorEastAsia" w:hAnsiTheme="minorEastAsia"/>
          <w:sz w:val="32"/>
          <w:szCs w:val="32"/>
        </w:rPr>
      </w:pPr>
      <w:r>
        <w:rPr>
          <w:rFonts w:cs="Times New Roman" w:asciiTheme="minorEastAsia" w:hAnsiTheme="minorEastAsia"/>
          <w:sz w:val="32"/>
          <w:szCs w:val="32"/>
        </w:rPr>
        <w:t>二、其他收入：指除“财政拨款收入”、“事业收入”、“经营收入”等以外的收入，主要是从上级主管部门或其他政府部门等取得的用于完成项目的资金,以及存款利息收入等。</w:t>
      </w:r>
    </w:p>
    <w:p>
      <w:pPr>
        <w:spacing w:line="600" w:lineRule="exact"/>
        <w:ind w:firstLine="640" w:firstLineChars="200"/>
        <w:jc w:val="left"/>
        <w:rPr>
          <w:rFonts w:cs="Times New Roman" w:asciiTheme="minorEastAsia" w:hAnsiTheme="minorEastAsia"/>
          <w:sz w:val="32"/>
          <w:szCs w:val="32"/>
        </w:rPr>
      </w:pPr>
      <w:r>
        <w:rPr>
          <w:rFonts w:cs="Times New Roman" w:asciiTheme="minorEastAsia" w:hAnsiTheme="minorEastAsia"/>
          <w:sz w:val="32"/>
          <w:szCs w:val="32"/>
        </w:rPr>
        <w:t>三、年初结转和结余：指以前年度尚未完成、结转到本年按有关规定继续使用的资金。</w:t>
      </w:r>
    </w:p>
    <w:p>
      <w:pPr>
        <w:spacing w:line="600" w:lineRule="exact"/>
        <w:ind w:firstLine="640" w:firstLineChars="200"/>
        <w:jc w:val="left"/>
        <w:rPr>
          <w:rFonts w:cs="Times New Roman" w:asciiTheme="minorEastAsia" w:hAnsiTheme="minorEastAsia"/>
          <w:kern w:val="0"/>
          <w:sz w:val="32"/>
          <w:szCs w:val="32"/>
        </w:rPr>
      </w:pPr>
      <w:r>
        <w:rPr>
          <w:rFonts w:cs="Times New Roman" w:asciiTheme="minorEastAsia" w:hAnsiTheme="minorEastAsia"/>
          <w:kern w:val="0"/>
          <w:sz w:val="32"/>
          <w:szCs w:val="32"/>
        </w:rPr>
        <w:t>四、文化旅游体育与传媒支出（类）文化和旅游（款）行政运行（项）：指本部门用于保障机构正常运行、开展日常工作的基本支出。</w:t>
      </w:r>
    </w:p>
    <w:p>
      <w:pPr>
        <w:spacing w:line="600" w:lineRule="exact"/>
        <w:rPr>
          <w:rFonts w:cs="Times New Roman" w:asciiTheme="minorEastAsia" w:hAnsiTheme="minorEastAsia"/>
          <w:kern w:val="0"/>
          <w:sz w:val="32"/>
          <w:szCs w:val="32"/>
        </w:rPr>
      </w:pPr>
      <w:r>
        <w:rPr>
          <w:rFonts w:cs="Times New Roman" w:asciiTheme="minorEastAsia" w:hAnsiTheme="minorEastAsia"/>
          <w:kern w:val="0"/>
          <w:sz w:val="32"/>
          <w:szCs w:val="32"/>
        </w:rPr>
        <w:t>五、文化旅游体育与传媒支出（类）文化和旅游（款）</w:t>
      </w:r>
      <w:r>
        <w:rPr>
          <w:rFonts w:cs="Times New Roman" w:asciiTheme="minorEastAsia" w:hAnsiTheme="minorEastAsia"/>
          <w:spacing w:val="-20"/>
          <w:kern w:val="0"/>
          <w:sz w:val="32"/>
          <w:szCs w:val="32"/>
        </w:rPr>
        <w:t>其他文化和旅游支出</w:t>
      </w:r>
      <w:r>
        <w:rPr>
          <w:rFonts w:cs="Times New Roman" w:asciiTheme="minorEastAsia" w:hAnsiTheme="minorEastAsia"/>
          <w:kern w:val="0"/>
          <w:sz w:val="32"/>
          <w:szCs w:val="32"/>
        </w:rPr>
        <w:t>（项）：指除行政运行以外的其他文化和旅游支出，主要是用于开展文化活动方面的项目支出。</w:t>
      </w:r>
    </w:p>
    <w:p>
      <w:pPr>
        <w:spacing w:line="600" w:lineRule="exact"/>
        <w:ind w:firstLine="636" w:firstLineChars="199"/>
        <w:rPr>
          <w:rFonts w:cs="Times New Roman" w:asciiTheme="minorEastAsia" w:hAnsiTheme="minorEastAsia"/>
          <w:kern w:val="0"/>
          <w:sz w:val="32"/>
          <w:szCs w:val="32"/>
        </w:rPr>
      </w:pPr>
      <w:r>
        <w:rPr>
          <w:rFonts w:cs="Times New Roman" w:asciiTheme="minorEastAsia" w:hAnsiTheme="minorEastAsia"/>
          <w:kern w:val="0"/>
          <w:sz w:val="32"/>
          <w:szCs w:val="32"/>
        </w:rPr>
        <w:t>六、文化旅游体育与传媒支出（类）其他文化体育与传媒支出（款）其他文化体育与传媒支出（项）：指用于其他文化体育与传媒方面的支出，主要是文化事业发展专项资金安排的支出。</w:t>
      </w:r>
    </w:p>
    <w:p>
      <w:pPr>
        <w:spacing w:line="600" w:lineRule="exact"/>
        <w:ind w:firstLine="640" w:firstLineChars="200"/>
        <w:jc w:val="left"/>
        <w:rPr>
          <w:rFonts w:cs="Times New Roman" w:asciiTheme="minorEastAsia" w:hAnsiTheme="minorEastAsia"/>
          <w:kern w:val="0"/>
          <w:sz w:val="32"/>
          <w:szCs w:val="32"/>
        </w:rPr>
      </w:pPr>
      <w:r>
        <w:rPr>
          <w:rFonts w:cs="Times New Roman" w:asciiTheme="minorEastAsia" w:hAnsiTheme="minorEastAsia"/>
          <w:kern w:val="0"/>
          <w:sz w:val="32"/>
          <w:szCs w:val="32"/>
        </w:rPr>
        <w:t>七、社会保障和就业（类）行政事业单位离退休（款）未归口管理的行政单位离退休（项）：指用于离退休人员方面的支出。</w:t>
      </w:r>
    </w:p>
    <w:p>
      <w:pPr>
        <w:spacing w:line="600" w:lineRule="exact"/>
        <w:ind w:firstLine="640" w:firstLineChars="200"/>
        <w:jc w:val="left"/>
        <w:rPr>
          <w:rFonts w:cs="Times New Roman" w:asciiTheme="minorEastAsia" w:hAnsiTheme="minorEastAsia"/>
          <w:kern w:val="0"/>
          <w:sz w:val="32"/>
          <w:szCs w:val="32"/>
        </w:rPr>
      </w:pPr>
      <w:r>
        <w:rPr>
          <w:rFonts w:cs="Times New Roman" w:asciiTheme="minorEastAsia" w:hAnsiTheme="minorEastAsia"/>
          <w:kern w:val="0"/>
          <w:sz w:val="32"/>
          <w:szCs w:val="32"/>
        </w:rPr>
        <w:t>八、社会保障和就业（类）行政事业单位离退休（款）机关事业单位基本养老保险缴费支出（项）：指用于缴纳机关事业单位基本养老保险的社保支出。</w:t>
      </w:r>
    </w:p>
    <w:p>
      <w:pPr>
        <w:spacing w:line="600" w:lineRule="exact"/>
        <w:ind w:firstLine="640" w:firstLineChars="200"/>
        <w:jc w:val="left"/>
        <w:rPr>
          <w:rFonts w:cs="Times New Roman" w:asciiTheme="minorEastAsia" w:hAnsiTheme="minorEastAsia"/>
          <w:kern w:val="0"/>
          <w:sz w:val="32"/>
          <w:szCs w:val="32"/>
        </w:rPr>
      </w:pPr>
      <w:r>
        <w:rPr>
          <w:rFonts w:cs="Times New Roman" w:asciiTheme="minorEastAsia" w:hAnsiTheme="minorEastAsia"/>
          <w:kern w:val="0"/>
          <w:sz w:val="32"/>
          <w:szCs w:val="32"/>
        </w:rPr>
        <w:t>九、住房保障支出（类）住房改革支出（款）住房公积金（项）：指按照《住房公积金管理条例》的规定，由单位及其在职职工缴存的住房公积金。</w:t>
      </w:r>
    </w:p>
    <w:p>
      <w:pPr>
        <w:spacing w:line="600" w:lineRule="exact"/>
        <w:ind w:firstLine="640" w:firstLineChars="200"/>
        <w:jc w:val="left"/>
        <w:rPr>
          <w:rFonts w:cs="Times New Roman" w:asciiTheme="minorEastAsia" w:hAnsiTheme="minorEastAsia"/>
          <w:sz w:val="32"/>
          <w:szCs w:val="32"/>
        </w:rPr>
      </w:pPr>
      <w:r>
        <w:rPr>
          <w:rFonts w:cs="Times New Roman" w:asciiTheme="minorEastAsia" w:hAnsiTheme="minorEastAsia"/>
          <w:sz w:val="32"/>
          <w:szCs w:val="32"/>
        </w:rPr>
        <w:t>十、基本支出：指为保障机构正常运转、完成日常工作任务而发生的人员支出和公用支出。</w:t>
      </w:r>
    </w:p>
    <w:p>
      <w:pPr>
        <w:spacing w:line="600" w:lineRule="exact"/>
        <w:ind w:firstLine="640" w:firstLineChars="200"/>
        <w:jc w:val="left"/>
        <w:rPr>
          <w:rFonts w:cs="Times New Roman" w:asciiTheme="minorEastAsia" w:hAnsiTheme="minorEastAsia"/>
          <w:sz w:val="32"/>
          <w:szCs w:val="32"/>
        </w:rPr>
      </w:pPr>
      <w:r>
        <w:rPr>
          <w:rFonts w:cs="Times New Roman" w:asciiTheme="minorEastAsia" w:hAnsiTheme="minorEastAsia"/>
          <w:sz w:val="32"/>
          <w:szCs w:val="32"/>
        </w:rPr>
        <w:t>十一、项目支出：指在基本支出之外为完成特定行政任务和事业发展目标所发生的支出。</w:t>
      </w:r>
    </w:p>
    <w:p>
      <w:pPr>
        <w:spacing w:line="600" w:lineRule="exact"/>
        <w:ind w:firstLine="640" w:firstLineChars="200"/>
        <w:jc w:val="left"/>
        <w:rPr>
          <w:rFonts w:cs="Times New Roman" w:asciiTheme="minorEastAsia" w:hAnsiTheme="minorEastAsia"/>
          <w:sz w:val="32"/>
          <w:szCs w:val="32"/>
        </w:rPr>
      </w:pPr>
      <w:r>
        <w:rPr>
          <w:rFonts w:cs="Times New Roman" w:asciiTheme="minorEastAsia" w:hAnsiTheme="minorEastAsia"/>
          <w:sz w:val="32"/>
          <w:szCs w:val="32"/>
        </w:rPr>
        <w:t>十二、“三公”经费：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等运行维护费；公务接待费反映单位按规定开支的各类公务接待支出。</w:t>
      </w:r>
    </w:p>
    <w:p>
      <w:pPr>
        <w:spacing w:line="600" w:lineRule="exact"/>
        <w:ind w:firstLine="640" w:firstLineChars="200"/>
        <w:jc w:val="left"/>
        <w:rPr>
          <w:rFonts w:cs="Times New Roman" w:asciiTheme="minorEastAsia" w:hAnsiTheme="minorEastAsia"/>
          <w:sz w:val="32"/>
          <w:szCs w:val="32"/>
        </w:rPr>
      </w:pPr>
      <w:r>
        <w:rPr>
          <w:rFonts w:cs="Times New Roman" w:asciiTheme="minorEastAsia" w:hAnsiTheme="minorEastAsia"/>
          <w:sz w:val="32"/>
          <w:szCs w:val="32"/>
        </w:rPr>
        <w:t>十三、机关运行经费：为保障行政单位（含参照公务员法管理的事业单位）运行用于购买货物和服务的各项资金，包括办公及印刷费、邮电费、差旅费、会议费、劳务费、日常维修费、专用材料及一般设备购置费、办公用房水电费、取暖费、物业管理费以及其他费用。</w:t>
      </w:r>
    </w:p>
    <w:p>
      <w:pPr>
        <w:ind w:firstLine="640" w:firstLineChars="200"/>
        <w:jc w:val="left"/>
        <w:rPr>
          <w:rFonts w:cs="黑体" w:asciiTheme="minorEastAsia" w:hAnsiTheme="minorEastAsia"/>
          <w:color w:val="000000"/>
          <w:kern w:val="0"/>
          <w:sz w:val="32"/>
          <w:szCs w:val="32"/>
        </w:rPr>
      </w:pP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widowControl/>
        <w:shd w:val="clear" w:color="auto" w:fill="FFFFFF"/>
        <w:ind w:firstLine="555"/>
        <w:jc w:val="left"/>
        <w:rPr>
          <w:rFonts w:cs="仿宋" w:asciiTheme="minorEastAsia" w:hAnsiTheme="minorEastAsia"/>
          <w:sz w:val="30"/>
          <w:szCs w:val="30"/>
        </w:rPr>
      </w:pPr>
      <w:r>
        <w:rPr>
          <w:rFonts w:hint="eastAsia" w:cs="仿宋" w:asciiTheme="minorEastAsia" w:hAnsiTheme="minorEastAsia"/>
          <w:b/>
          <w:sz w:val="30"/>
          <w:szCs w:val="30"/>
        </w:rPr>
        <w:t>一、部门基本概况</w:t>
      </w:r>
      <w:r>
        <w:rPr>
          <w:rFonts w:cs="仿宋" w:asciiTheme="minorEastAsia" w:hAnsiTheme="minorEastAsia"/>
          <w:sz w:val="30"/>
          <w:szCs w:val="30"/>
        </w:rPr>
        <w:br w:type="textWrapping"/>
      </w:r>
      <w:r>
        <w:rPr>
          <w:rFonts w:hint="eastAsia" w:cs="仿宋" w:asciiTheme="minorEastAsia" w:hAnsiTheme="minorEastAsia"/>
          <w:sz w:val="30"/>
          <w:szCs w:val="30"/>
        </w:rPr>
        <w:t>　　</w:t>
      </w:r>
      <w:r>
        <w:rPr>
          <w:rFonts w:cs="仿宋" w:asciiTheme="minorEastAsia" w:hAnsiTheme="minorEastAsia"/>
          <w:sz w:val="30"/>
          <w:szCs w:val="30"/>
        </w:rPr>
        <w:t>1</w:t>
      </w:r>
      <w:r>
        <w:rPr>
          <w:rFonts w:hint="eastAsia" w:cs="仿宋" w:asciiTheme="minorEastAsia" w:hAnsiTheme="minorEastAsia"/>
          <w:sz w:val="30"/>
          <w:szCs w:val="30"/>
        </w:rPr>
        <w:t>、职能职责</w:t>
      </w:r>
    </w:p>
    <w:p>
      <w:pPr>
        <w:widowControl/>
        <w:spacing w:line="480" w:lineRule="atLeast"/>
        <w:ind w:firstLine="600"/>
        <w:jc w:val="left"/>
        <w:rPr>
          <w:rFonts w:cs="仿宋" w:asciiTheme="minorEastAsia" w:hAnsiTheme="minorEastAsia"/>
          <w:sz w:val="30"/>
          <w:szCs w:val="30"/>
        </w:rPr>
      </w:pPr>
      <w:r>
        <w:rPr>
          <w:rFonts w:hint="eastAsia" w:cs="仿宋" w:asciiTheme="minorEastAsia" w:hAnsiTheme="minorEastAsia"/>
          <w:sz w:val="30"/>
          <w:szCs w:val="30"/>
        </w:rPr>
        <w:t>衡南县文学艺术界联合会是县委领导下的群众文艺团体，是党和政府联系广大文艺工作者的桥梁和纽带。其主要工作任务是：</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2</w:t>
      </w:r>
      <w:r>
        <w:rPr>
          <w:rFonts w:hint="eastAsia" w:cs="仿宋" w:asciiTheme="minorEastAsia" w:hAnsiTheme="minorEastAsia"/>
          <w:sz w:val="30"/>
          <w:szCs w:val="30"/>
        </w:rPr>
        <w:t>、组织指导全县各文艺家协会、广大文艺工作者，遵循“二为”方向和“双百”方针积极开展创作、演出、展出活动，繁荣我县的社会主义文艺事业。</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3</w:t>
      </w:r>
      <w:r>
        <w:rPr>
          <w:rFonts w:hint="eastAsia" w:cs="仿宋" w:asciiTheme="minorEastAsia" w:hAnsiTheme="minorEastAsia"/>
          <w:sz w:val="30"/>
          <w:szCs w:val="30"/>
        </w:rPr>
        <w:t>、做好联络、协调、服务工作，团结广大文艺工作者，按照代表先进文化发展方向的要求，深入生活，创作出健康向上的优秀文艺作品。</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4</w:t>
      </w:r>
      <w:r>
        <w:rPr>
          <w:rFonts w:hint="eastAsia" w:cs="仿宋" w:asciiTheme="minorEastAsia" w:hAnsiTheme="minorEastAsia"/>
          <w:sz w:val="30"/>
          <w:szCs w:val="30"/>
        </w:rPr>
        <w:t>、会同有关部门，开展全县性的重大文艺活动。</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5</w:t>
      </w:r>
      <w:r>
        <w:rPr>
          <w:rFonts w:hint="eastAsia" w:cs="仿宋" w:asciiTheme="minorEastAsia" w:hAnsiTheme="minorEastAsia"/>
          <w:sz w:val="30"/>
          <w:szCs w:val="30"/>
        </w:rPr>
        <w:t>、组织各团体会员和广大文艺工作者，积极参与省市内外、国内外文化艺术交流活动。</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6</w:t>
      </w:r>
      <w:r>
        <w:rPr>
          <w:rFonts w:hint="eastAsia" w:cs="仿宋" w:asciiTheme="minorEastAsia" w:hAnsiTheme="minorEastAsia"/>
          <w:sz w:val="30"/>
          <w:szCs w:val="30"/>
        </w:rPr>
        <w:t>、组织广大文艺创作、评论工作者，开展文艺理论研究和文艺评奖活动，探索繁荣发展社会主义文艺事业的新思路、新途径，激发文艺工作者的创作热情。</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7</w:t>
      </w:r>
      <w:r>
        <w:rPr>
          <w:rFonts w:hint="eastAsia" w:cs="仿宋" w:asciiTheme="minorEastAsia" w:hAnsiTheme="minorEastAsia"/>
          <w:sz w:val="30"/>
          <w:szCs w:val="30"/>
        </w:rPr>
        <w:t>、采取多种形式和途径，发现和培养我县各种文艺人才，为优秀艺术人才的成长创造良好的社会环境。</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8</w:t>
      </w:r>
      <w:r>
        <w:rPr>
          <w:rFonts w:hint="eastAsia" w:cs="仿宋" w:asciiTheme="minorEastAsia" w:hAnsiTheme="minorEastAsia"/>
          <w:sz w:val="30"/>
          <w:szCs w:val="30"/>
        </w:rPr>
        <w:t>、向县委和县政府反映团体会员和文艺工作者的意见和要求，依法维护他们的合法权益。</w:t>
      </w:r>
      <w:r>
        <w:rPr>
          <w:rFonts w:hint="eastAsia" w:cs="宋体" w:asciiTheme="minorEastAsia" w:hAnsiTheme="minorEastAsia"/>
          <w:sz w:val="30"/>
          <w:szCs w:val="30"/>
        </w:rPr>
        <w:t> </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9</w:t>
      </w:r>
      <w:r>
        <w:rPr>
          <w:rFonts w:hint="eastAsia" w:cs="仿宋" w:asciiTheme="minorEastAsia" w:hAnsiTheme="minorEastAsia"/>
          <w:sz w:val="30"/>
          <w:szCs w:val="30"/>
        </w:rPr>
        <w:t>、指导各文艺家协会搞好思想建设、组织建设和作风建设，协助县委、县政府做好文艺工作者的思想政治工作。</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10</w:t>
      </w:r>
      <w:r>
        <w:rPr>
          <w:rFonts w:hint="eastAsia" w:cs="仿宋" w:asciiTheme="minorEastAsia" w:hAnsiTheme="minorEastAsia"/>
          <w:sz w:val="30"/>
          <w:szCs w:val="30"/>
        </w:rPr>
        <w:t>、办好《云集风》杂志，兴办其它为繁荣文艺服务的文化产业。</w:t>
      </w:r>
      <w:r>
        <w:rPr>
          <w:rFonts w:hint="eastAsia" w:cs="宋体" w:asciiTheme="minorEastAsia" w:hAnsiTheme="minorEastAsia"/>
          <w:sz w:val="30"/>
          <w:szCs w:val="30"/>
        </w:rPr>
        <w:t> </w:t>
      </w:r>
    </w:p>
    <w:p>
      <w:pPr>
        <w:widowControl/>
        <w:spacing w:line="480" w:lineRule="atLeast"/>
        <w:ind w:firstLine="450" w:firstLineChars="150"/>
        <w:jc w:val="left"/>
        <w:rPr>
          <w:rFonts w:cs="仿宋" w:asciiTheme="minorEastAsia" w:hAnsiTheme="minorEastAsia"/>
          <w:sz w:val="30"/>
          <w:szCs w:val="30"/>
        </w:rPr>
      </w:pPr>
      <w:r>
        <w:rPr>
          <w:rFonts w:cs="仿宋" w:asciiTheme="minorEastAsia" w:hAnsiTheme="minorEastAsia"/>
          <w:sz w:val="30"/>
          <w:szCs w:val="30"/>
        </w:rPr>
        <w:t>11</w:t>
      </w:r>
      <w:r>
        <w:rPr>
          <w:rFonts w:hint="eastAsia" w:cs="仿宋" w:asciiTheme="minorEastAsia" w:hAnsiTheme="minorEastAsia"/>
          <w:sz w:val="30"/>
          <w:szCs w:val="30"/>
        </w:rPr>
        <w:t>、完成县委、县政府交办的其他工作任务。</w:t>
      </w:r>
    </w:p>
    <w:p>
      <w:pPr>
        <w:widowControl/>
        <w:shd w:val="clear" w:color="auto" w:fill="FFFFFF"/>
        <w:ind w:firstLine="555"/>
        <w:jc w:val="left"/>
        <w:rPr>
          <w:rFonts w:cs="仿宋" w:asciiTheme="minorEastAsia" w:hAnsiTheme="minorEastAsia"/>
          <w:sz w:val="30"/>
          <w:szCs w:val="30"/>
        </w:rPr>
      </w:pPr>
      <w:r>
        <w:rPr>
          <w:rFonts w:hint="eastAsia" w:cs="仿宋" w:asciiTheme="minorEastAsia" w:hAnsiTheme="minorEastAsia"/>
          <w:b/>
          <w:sz w:val="30"/>
          <w:szCs w:val="30"/>
        </w:rPr>
        <w:t>二、机构设置</w:t>
      </w:r>
      <w:r>
        <w:rPr>
          <w:rFonts w:cs="仿宋" w:asciiTheme="minorEastAsia" w:hAnsiTheme="minorEastAsia"/>
          <w:sz w:val="30"/>
          <w:szCs w:val="30"/>
        </w:rPr>
        <w:br w:type="textWrapping"/>
      </w:r>
      <w:r>
        <w:rPr>
          <w:rFonts w:hint="eastAsia" w:cs="仿宋" w:asciiTheme="minorEastAsia" w:hAnsiTheme="minorEastAsia"/>
          <w:sz w:val="30"/>
          <w:szCs w:val="30"/>
        </w:rPr>
        <w:t>　　文联内设</w:t>
      </w:r>
      <w:r>
        <w:rPr>
          <w:rFonts w:cs="仿宋" w:asciiTheme="minorEastAsia" w:hAnsiTheme="minorEastAsia"/>
          <w:sz w:val="30"/>
          <w:szCs w:val="30"/>
        </w:rPr>
        <w:t>1</w:t>
      </w:r>
      <w:r>
        <w:rPr>
          <w:rFonts w:hint="eastAsia" w:cs="仿宋" w:asciiTheme="minorEastAsia" w:hAnsiTheme="minorEastAsia"/>
          <w:sz w:val="30"/>
          <w:szCs w:val="30"/>
        </w:rPr>
        <w:t>室</w:t>
      </w:r>
      <w:r>
        <w:rPr>
          <w:rFonts w:cs="仿宋" w:asciiTheme="minorEastAsia" w:hAnsiTheme="minorEastAsia"/>
          <w:sz w:val="30"/>
          <w:szCs w:val="30"/>
        </w:rPr>
        <w:t>1</w:t>
      </w:r>
      <w:r>
        <w:rPr>
          <w:rFonts w:hint="eastAsia" w:cs="仿宋" w:asciiTheme="minorEastAsia" w:hAnsiTheme="minorEastAsia"/>
          <w:sz w:val="30"/>
          <w:szCs w:val="30"/>
        </w:rPr>
        <w:t>部（办公室、组织联络部）。</w:t>
      </w:r>
    </w:p>
    <w:p>
      <w:pPr>
        <w:widowControl/>
        <w:shd w:val="clear" w:color="auto" w:fill="FFFFFF"/>
        <w:ind w:firstLine="555"/>
        <w:jc w:val="left"/>
        <w:rPr>
          <w:rFonts w:cs="仿宋" w:asciiTheme="minorEastAsia" w:hAnsiTheme="minorEastAsia"/>
          <w:b/>
          <w:sz w:val="30"/>
          <w:szCs w:val="30"/>
        </w:rPr>
      </w:pPr>
      <w:r>
        <w:rPr>
          <w:rFonts w:hint="eastAsia" w:cs="仿宋" w:asciiTheme="minorEastAsia" w:hAnsiTheme="minorEastAsia"/>
          <w:b/>
          <w:sz w:val="30"/>
          <w:szCs w:val="30"/>
        </w:rPr>
        <w:t>三、部门整体支出管理及使用情况</w:t>
      </w:r>
    </w:p>
    <w:p>
      <w:pPr>
        <w:widowControl/>
        <w:shd w:val="clear" w:color="auto" w:fill="FFFFFF"/>
        <w:ind w:firstLine="555"/>
        <w:jc w:val="left"/>
        <w:rPr>
          <w:rFonts w:cs="仿宋" w:asciiTheme="minorEastAsia" w:hAnsiTheme="minorEastAsia"/>
          <w:sz w:val="30"/>
          <w:szCs w:val="30"/>
        </w:rPr>
      </w:pPr>
      <w:r>
        <w:rPr>
          <w:rFonts w:hint="eastAsia" w:cs="仿宋" w:asciiTheme="minorEastAsia" w:hAnsiTheme="minorEastAsia"/>
          <w:sz w:val="30"/>
          <w:szCs w:val="30"/>
        </w:rPr>
        <w:t>本单位只有本级，没有其他二级预算单位，因此，纳入</w:t>
      </w:r>
      <w:r>
        <w:rPr>
          <w:rFonts w:cs="仿宋" w:asciiTheme="minorEastAsia" w:hAnsiTheme="minorEastAsia"/>
          <w:sz w:val="30"/>
          <w:szCs w:val="30"/>
        </w:rPr>
        <w:t>2019</w:t>
      </w:r>
      <w:r>
        <w:rPr>
          <w:rFonts w:hint="eastAsia" w:cs="仿宋" w:asciiTheme="minorEastAsia" w:hAnsiTheme="minorEastAsia"/>
          <w:sz w:val="30"/>
          <w:szCs w:val="30"/>
        </w:rPr>
        <w:t>年部门预算编制的只有衡南县文学艺术界联合会本级。</w:t>
      </w:r>
    </w:p>
    <w:p>
      <w:pPr>
        <w:ind w:firstLine="450" w:firstLineChars="150"/>
        <w:rPr>
          <w:rFonts w:cs="仿宋" w:asciiTheme="minorEastAsia" w:hAnsiTheme="minorEastAsia"/>
          <w:sz w:val="30"/>
          <w:szCs w:val="30"/>
        </w:rPr>
      </w:pPr>
      <w:r>
        <w:rPr>
          <w:rFonts w:hint="eastAsia" w:cs="仿宋" w:asciiTheme="minorEastAsia" w:hAnsiTheme="minorEastAsia"/>
          <w:sz w:val="30"/>
          <w:szCs w:val="30"/>
        </w:rPr>
        <w:t>（一）基本支出管理情况</w:t>
      </w:r>
    </w:p>
    <w:p>
      <w:pPr>
        <w:widowControl/>
        <w:shd w:val="clear" w:color="auto" w:fill="FFFFFF"/>
        <w:ind w:firstLine="555"/>
        <w:jc w:val="left"/>
        <w:rPr>
          <w:rFonts w:cs="仿宋" w:asciiTheme="minorEastAsia" w:hAnsiTheme="minorEastAsia"/>
          <w:sz w:val="30"/>
          <w:szCs w:val="30"/>
        </w:rPr>
      </w:pPr>
      <w:r>
        <w:rPr>
          <w:rFonts w:cs="仿宋" w:asciiTheme="minorEastAsia" w:hAnsiTheme="minorEastAsia"/>
          <w:sz w:val="30"/>
          <w:szCs w:val="30"/>
        </w:rPr>
        <w:t>2019</w:t>
      </w:r>
      <w:r>
        <w:rPr>
          <w:rFonts w:hint="eastAsia" w:cs="仿宋" w:asciiTheme="minorEastAsia" w:hAnsiTheme="minorEastAsia"/>
          <w:sz w:val="30"/>
          <w:szCs w:val="30"/>
        </w:rPr>
        <w:t>年本单位基本支出</w:t>
      </w:r>
      <w:r>
        <w:rPr>
          <w:rFonts w:cs="仿宋" w:asciiTheme="minorEastAsia" w:hAnsiTheme="minorEastAsia"/>
          <w:sz w:val="30"/>
          <w:szCs w:val="30"/>
        </w:rPr>
        <w:t>241,707.26</w:t>
      </w:r>
      <w:r>
        <w:rPr>
          <w:rFonts w:hint="eastAsia" w:cs="仿宋" w:asciiTheme="minorEastAsia" w:hAnsiTheme="minorEastAsia"/>
          <w:sz w:val="30"/>
          <w:szCs w:val="30"/>
        </w:rPr>
        <w:t>元，系保障本单位机构正常运转，完成日常工作任务发生的各项支出。主要用于干部职工工资、津补贴、办公费、差旅费、资料费、水电费和办公设备购置等日常公用经费的开支。</w:t>
      </w:r>
    </w:p>
    <w:p>
      <w:pPr>
        <w:widowControl/>
        <w:shd w:val="clear" w:color="auto" w:fill="FFFFFF"/>
        <w:ind w:firstLine="555"/>
        <w:jc w:val="left"/>
        <w:rPr>
          <w:rFonts w:cs="仿宋" w:asciiTheme="minorEastAsia" w:hAnsiTheme="minorEastAsia"/>
          <w:sz w:val="30"/>
          <w:szCs w:val="30"/>
        </w:rPr>
      </w:pPr>
      <w:r>
        <w:rPr>
          <w:rFonts w:cs="仿宋" w:asciiTheme="minorEastAsia" w:hAnsiTheme="minorEastAsia"/>
          <w:sz w:val="30"/>
          <w:szCs w:val="30"/>
        </w:rPr>
        <w:t>(</w:t>
      </w:r>
      <w:r>
        <w:rPr>
          <w:rFonts w:hint="eastAsia" w:cs="仿宋" w:asciiTheme="minorEastAsia" w:hAnsiTheme="minorEastAsia"/>
          <w:sz w:val="30"/>
          <w:szCs w:val="30"/>
        </w:rPr>
        <w:t>二</w:t>
      </w:r>
      <w:r>
        <w:rPr>
          <w:rFonts w:cs="仿宋" w:asciiTheme="minorEastAsia" w:hAnsiTheme="minorEastAsia"/>
          <w:sz w:val="30"/>
          <w:szCs w:val="30"/>
        </w:rPr>
        <w:t>)</w:t>
      </w:r>
      <w:r>
        <w:rPr>
          <w:rFonts w:hint="eastAsia" w:cs="仿宋" w:asciiTheme="minorEastAsia" w:hAnsiTheme="minorEastAsia"/>
          <w:sz w:val="30"/>
          <w:szCs w:val="30"/>
        </w:rPr>
        <w:t>项目支出管理情况</w:t>
      </w:r>
    </w:p>
    <w:p>
      <w:pPr>
        <w:widowControl/>
        <w:shd w:val="clear" w:color="auto" w:fill="FFFFFF"/>
        <w:ind w:firstLine="555"/>
        <w:jc w:val="left"/>
        <w:rPr>
          <w:rFonts w:cs="仿宋" w:asciiTheme="minorEastAsia" w:hAnsiTheme="minorEastAsia"/>
          <w:sz w:val="30"/>
          <w:szCs w:val="30"/>
        </w:rPr>
      </w:pPr>
      <w:r>
        <w:rPr>
          <w:rFonts w:cs="仿宋" w:asciiTheme="minorEastAsia" w:hAnsiTheme="minorEastAsia"/>
          <w:sz w:val="30"/>
          <w:szCs w:val="30"/>
        </w:rPr>
        <w:t>2019</w:t>
      </w:r>
      <w:r>
        <w:rPr>
          <w:rFonts w:hint="eastAsia" w:cs="仿宋" w:asciiTheme="minorEastAsia" w:hAnsiTheme="minorEastAsia"/>
          <w:sz w:val="30"/>
          <w:szCs w:val="30"/>
        </w:rPr>
        <w:t>年本单位项目支出数为</w:t>
      </w:r>
      <w:r>
        <w:rPr>
          <w:rFonts w:cs="仿宋" w:asciiTheme="minorEastAsia" w:hAnsiTheme="minorEastAsia"/>
          <w:sz w:val="30"/>
          <w:szCs w:val="30"/>
        </w:rPr>
        <w:t>423,900.10</w:t>
      </w:r>
      <w:r>
        <w:rPr>
          <w:rFonts w:hint="eastAsia" w:cs="仿宋" w:asciiTheme="minorEastAsia" w:hAnsiTheme="minorEastAsia"/>
          <w:sz w:val="30"/>
          <w:szCs w:val="30"/>
        </w:rPr>
        <w:t>元，是指单位为完成特定行政工作任务或事业发展目标而发生的支出，包括有关业务工作经费等。其中：其他一般公共服务支出（县文联结算补助）</w:t>
      </w:r>
      <w:r>
        <w:rPr>
          <w:rFonts w:cs="仿宋" w:asciiTheme="minorEastAsia" w:hAnsiTheme="minorEastAsia"/>
          <w:sz w:val="30"/>
          <w:szCs w:val="30"/>
        </w:rPr>
        <w:t>60,000.00</w:t>
      </w:r>
      <w:r>
        <w:rPr>
          <w:rFonts w:hint="eastAsia" w:cs="仿宋" w:asciiTheme="minorEastAsia" w:hAnsiTheme="minorEastAsia"/>
          <w:sz w:val="30"/>
          <w:szCs w:val="30"/>
        </w:rPr>
        <w:t>元，《云集风》杂志支出</w:t>
      </w:r>
      <w:r>
        <w:rPr>
          <w:rFonts w:cs="仿宋" w:asciiTheme="minorEastAsia" w:hAnsiTheme="minorEastAsia"/>
          <w:sz w:val="30"/>
          <w:szCs w:val="30"/>
        </w:rPr>
        <w:t>50,000.00</w:t>
      </w:r>
      <w:r>
        <w:rPr>
          <w:rFonts w:hint="eastAsia" w:cs="仿宋" w:asciiTheme="minorEastAsia" w:hAnsiTheme="minorEastAsia"/>
          <w:sz w:val="30"/>
          <w:szCs w:val="30"/>
        </w:rPr>
        <w:t>元，文艺惠民基地</w:t>
      </w:r>
      <w:r>
        <w:rPr>
          <w:rFonts w:cs="仿宋" w:asciiTheme="minorEastAsia" w:hAnsiTheme="minorEastAsia"/>
          <w:sz w:val="30"/>
          <w:szCs w:val="30"/>
        </w:rPr>
        <w:t>15,000.00</w:t>
      </w:r>
      <w:r>
        <w:rPr>
          <w:rFonts w:hint="eastAsia" w:cs="仿宋" w:asciiTheme="minorEastAsia" w:hAnsiTheme="minorEastAsia"/>
          <w:sz w:val="30"/>
          <w:szCs w:val="30"/>
        </w:rPr>
        <w:t>元，协会工作经费</w:t>
      </w:r>
      <w:r>
        <w:rPr>
          <w:rFonts w:cs="仿宋" w:asciiTheme="minorEastAsia" w:hAnsiTheme="minorEastAsia"/>
          <w:sz w:val="30"/>
          <w:szCs w:val="30"/>
        </w:rPr>
        <w:t>113,909.10</w:t>
      </w:r>
      <w:r>
        <w:rPr>
          <w:rFonts w:hint="eastAsia" w:cs="仿宋" w:asciiTheme="minorEastAsia" w:hAnsiTheme="minorEastAsia"/>
          <w:sz w:val="30"/>
          <w:szCs w:val="30"/>
        </w:rPr>
        <w:t>元，文学艺术奖励基金</w:t>
      </w:r>
      <w:r>
        <w:rPr>
          <w:rFonts w:cs="仿宋" w:asciiTheme="minorEastAsia" w:hAnsiTheme="minorEastAsia"/>
          <w:sz w:val="30"/>
          <w:szCs w:val="30"/>
        </w:rPr>
        <w:t>50,000.00</w:t>
      </w:r>
      <w:r>
        <w:rPr>
          <w:rFonts w:hint="eastAsia" w:cs="仿宋" w:asciiTheme="minorEastAsia" w:hAnsiTheme="minorEastAsia"/>
          <w:sz w:val="30"/>
          <w:szCs w:val="30"/>
        </w:rPr>
        <w:t>元。主要用于完成全年杂志出版，文学艺术奖励。</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（三）“三公经费”的支出使用和管理情况</w:t>
      </w:r>
    </w:p>
    <w:p>
      <w:pPr>
        <w:ind w:firstLine="600" w:firstLineChars="200"/>
        <w:rPr>
          <w:rFonts w:cs="仿宋" w:asciiTheme="minorEastAsia" w:hAnsiTheme="minorEastAsia"/>
          <w:sz w:val="30"/>
          <w:szCs w:val="30"/>
        </w:rPr>
      </w:pPr>
      <w:r>
        <w:rPr>
          <w:rFonts w:hint="eastAsia" w:cs="仿宋" w:asciiTheme="minorEastAsia" w:hAnsiTheme="minorEastAsia"/>
          <w:sz w:val="30"/>
          <w:szCs w:val="30"/>
        </w:rPr>
        <w:t>本单位</w:t>
      </w:r>
      <w:r>
        <w:rPr>
          <w:rFonts w:cs="仿宋" w:asciiTheme="minorEastAsia" w:hAnsiTheme="minorEastAsia"/>
          <w:sz w:val="30"/>
          <w:szCs w:val="30"/>
        </w:rPr>
        <w:t>2019</w:t>
      </w:r>
      <w:r>
        <w:rPr>
          <w:rFonts w:hint="eastAsia" w:cs="仿宋" w:asciiTheme="minorEastAsia" w:hAnsiTheme="minorEastAsia"/>
          <w:sz w:val="30"/>
          <w:szCs w:val="30"/>
        </w:rPr>
        <w:t>年度“三公经费”</w:t>
      </w:r>
      <w:r>
        <w:rPr>
          <w:rFonts w:cs="仿宋" w:asciiTheme="minorEastAsia" w:hAnsiTheme="minorEastAsia"/>
          <w:sz w:val="30"/>
          <w:szCs w:val="30"/>
        </w:rPr>
        <w:t>5,000.00</w:t>
      </w:r>
      <w:r>
        <w:rPr>
          <w:rFonts w:hint="eastAsia" w:cs="仿宋" w:asciiTheme="minorEastAsia" w:hAnsiTheme="minorEastAsia"/>
          <w:sz w:val="30"/>
          <w:szCs w:val="30"/>
        </w:rPr>
        <w:t>元，均在控制范围内，与上年数一致，其中：公务接待费</w:t>
      </w:r>
      <w:r>
        <w:rPr>
          <w:rFonts w:cs="仿宋" w:asciiTheme="minorEastAsia" w:hAnsiTheme="minorEastAsia"/>
          <w:sz w:val="30"/>
          <w:szCs w:val="30"/>
        </w:rPr>
        <w:t>5,000.00</w:t>
      </w:r>
      <w:r>
        <w:rPr>
          <w:rFonts w:hint="eastAsia" w:cs="仿宋" w:asciiTheme="minorEastAsia" w:hAnsiTheme="minorEastAsia"/>
          <w:sz w:val="30"/>
          <w:szCs w:val="30"/>
        </w:rPr>
        <w:t>元。本单位已纳入公务用车改革。</w:t>
      </w:r>
    </w:p>
    <w:p>
      <w:pPr>
        <w:widowControl/>
        <w:shd w:val="clear" w:color="auto" w:fill="FFFFFF"/>
        <w:ind w:firstLine="555"/>
        <w:jc w:val="left"/>
        <w:rPr>
          <w:rFonts w:cs="仿宋" w:asciiTheme="minorEastAsia" w:hAnsiTheme="minorEastAsia"/>
          <w:sz w:val="30"/>
          <w:szCs w:val="30"/>
        </w:rPr>
      </w:pPr>
      <w:r>
        <w:rPr>
          <w:rFonts w:hint="eastAsia" w:cs="仿宋" w:asciiTheme="minorEastAsia" w:hAnsiTheme="minorEastAsia"/>
          <w:sz w:val="30"/>
          <w:szCs w:val="30"/>
        </w:rPr>
        <w:t>（四）专项支出</w:t>
      </w:r>
    </w:p>
    <w:p>
      <w:pPr>
        <w:widowControl/>
        <w:shd w:val="clear" w:color="auto" w:fill="FFFFFF"/>
        <w:ind w:firstLine="555"/>
        <w:jc w:val="left"/>
        <w:rPr>
          <w:rFonts w:cs="仿宋" w:asciiTheme="minorEastAsia" w:hAnsiTheme="minorEastAsia"/>
          <w:sz w:val="30"/>
          <w:szCs w:val="30"/>
        </w:rPr>
      </w:pPr>
      <w:r>
        <w:rPr>
          <w:rFonts w:cs="仿宋" w:asciiTheme="minorEastAsia" w:hAnsiTheme="minorEastAsia"/>
          <w:sz w:val="30"/>
          <w:szCs w:val="30"/>
        </w:rPr>
        <w:t>2019</w:t>
      </w:r>
      <w:r>
        <w:rPr>
          <w:rFonts w:hint="eastAsia" w:cs="仿宋" w:asciiTheme="minorEastAsia" w:hAnsiTheme="minorEastAsia"/>
          <w:sz w:val="30"/>
          <w:szCs w:val="30"/>
        </w:rPr>
        <w:t>年度本单位无专项支出。</w:t>
      </w:r>
    </w:p>
    <w:p>
      <w:pPr>
        <w:adjustRightInd w:val="0"/>
        <w:snapToGrid w:val="0"/>
        <w:spacing w:line="600" w:lineRule="exact"/>
        <w:ind w:firstLine="600" w:firstLineChars="200"/>
        <w:rPr>
          <w:rFonts w:cs="仿宋" w:asciiTheme="minorEastAsia" w:hAnsiTheme="minorEastAsia"/>
          <w:b/>
          <w:sz w:val="30"/>
          <w:szCs w:val="30"/>
        </w:rPr>
      </w:pPr>
      <w:r>
        <w:rPr>
          <w:rFonts w:hint="eastAsia" w:cs="仿宋" w:asciiTheme="minorEastAsia" w:hAnsiTheme="minorEastAsia"/>
          <w:b/>
          <w:sz w:val="30"/>
          <w:szCs w:val="30"/>
        </w:rPr>
        <w:t>四、部门整体支出绩效情况</w:t>
      </w:r>
    </w:p>
    <w:p>
      <w:pPr>
        <w:adjustRightInd w:val="0"/>
        <w:snapToGrid w:val="0"/>
        <w:spacing w:line="600" w:lineRule="exact"/>
        <w:ind w:firstLine="450" w:firstLineChars="150"/>
        <w:rPr>
          <w:rFonts w:cs="仿宋" w:asciiTheme="minorEastAsia" w:hAnsiTheme="minorEastAsia"/>
          <w:sz w:val="30"/>
          <w:szCs w:val="30"/>
        </w:rPr>
      </w:pPr>
      <w:r>
        <w:rPr>
          <w:rFonts w:cs="仿宋" w:asciiTheme="minorEastAsia" w:hAnsiTheme="minorEastAsia"/>
          <w:sz w:val="30"/>
          <w:szCs w:val="30"/>
        </w:rPr>
        <w:t>2019</w:t>
      </w:r>
      <w:r>
        <w:rPr>
          <w:rFonts w:hint="eastAsia" w:cs="仿宋" w:asciiTheme="minorEastAsia" w:hAnsiTheme="minorEastAsia"/>
          <w:sz w:val="30"/>
          <w:szCs w:val="30"/>
        </w:rPr>
        <w:t>年度，本单位围绕县委、县政府中心工作，积极履职，强化管理，较好的完成了年度工作目标。通过加强预算收支的管理，不断建立健全内部管理制度，理顺内部管理流程，部门整体支出管理情况得到了提升。部门整体支出绩效情况具体如下：</w:t>
      </w:r>
    </w:p>
    <w:p>
      <w:pPr>
        <w:ind w:firstLine="630"/>
        <w:rPr>
          <w:rFonts w:cs="仿宋" w:asciiTheme="minorEastAsia" w:hAnsiTheme="minorEastAsia"/>
          <w:sz w:val="30"/>
          <w:szCs w:val="30"/>
        </w:rPr>
      </w:pPr>
      <w:r>
        <w:rPr>
          <w:rFonts w:cs="仿宋" w:asciiTheme="minorEastAsia" w:hAnsiTheme="minorEastAsia"/>
          <w:sz w:val="30"/>
          <w:szCs w:val="30"/>
        </w:rPr>
        <w:t>1</w:t>
      </w:r>
      <w:r>
        <w:rPr>
          <w:rFonts w:hint="eastAsia" w:cs="仿宋" w:asciiTheme="minorEastAsia" w:hAnsiTheme="minorEastAsia"/>
          <w:sz w:val="30"/>
          <w:szCs w:val="30"/>
        </w:rPr>
        <w:t>、在职人员控制率：</w:t>
      </w:r>
      <w:r>
        <w:rPr>
          <w:rFonts w:cs="仿宋" w:asciiTheme="minorEastAsia" w:hAnsiTheme="minorEastAsia"/>
          <w:sz w:val="30"/>
          <w:szCs w:val="30"/>
        </w:rPr>
        <w:t>100%</w:t>
      </w:r>
    </w:p>
    <w:p>
      <w:pPr>
        <w:ind w:firstLine="630"/>
        <w:rPr>
          <w:rFonts w:cs="仿宋" w:asciiTheme="minorEastAsia" w:hAnsiTheme="minorEastAsia"/>
          <w:sz w:val="30"/>
          <w:szCs w:val="30"/>
        </w:rPr>
      </w:pPr>
      <w:r>
        <w:rPr>
          <w:rFonts w:cs="仿宋" w:asciiTheme="minorEastAsia" w:hAnsiTheme="minorEastAsia"/>
          <w:sz w:val="30"/>
          <w:szCs w:val="30"/>
        </w:rPr>
        <w:t>2</w:t>
      </w:r>
      <w:r>
        <w:rPr>
          <w:rFonts w:hint="eastAsia" w:cs="仿宋" w:asciiTheme="minorEastAsia" w:hAnsiTheme="minorEastAsia"/>
          <w:sz w:val="30"/>
          <w:szCs w:val="30"/>
        </w:rPr>
        <w:t>、“三公经费”控制率：</w:t>
      </w:r>
      <w:r>
        <w:rPr>
          <w:rFonts w:cs="仿宋" w:asciiTheme="minorEastAsia" w:hAnsiTheme="minorEastAsia"/>
          <w:sz w:val="30"/>
          <w:szCs w:val="30"/>
        </w:rPr>
        <w:t>100%</w:t>
      </w:r>
      <w:r>
        <w:rPr>
          <w:rFonts w:hint="eastAsia" w:cs="仿宋" w:asciiTheme="minorEastAsia" w:hAnsiTheme="minorEastAsia"/>
          <w:sz w:val="30"/>
          <w:szCs w:val="30"/>
        </w:rPr>
        <w:t>。严格控制“三公经费”支出，开源节流。</w:t>
      </w:r>
      <w:r>
        <w:rPr>
          <w:rFonts w:cs="仿宋" w:asciiTheme="minorEastAsia" w:hAnsiTheme="minorEastAsia"/>
          <w:sz w:val="30"/>
          <w:szCs w:val="30"/>
        </w:rPr>
        <w:t>2019</w:t>
      </w:r>
      <w:r>
        <w:rPr>
          <w:rFonts w:hint="eastAsia" w:cs="仿宋" w:asciiTheme="minorEastAsia" w:hAnsiTheme="minorEastAsia"/>
          <w:sz w:val="30"/>
          <w:szCs w:val="30"/>
        </w:rPr>
        <w:t>年本单位“三公经费”控制数为</w:t>
      </w:r>
      <w:r>
        <w:rPr>
          <w:rFonts w:cs="仿宋" w:asciiTheme="minorEastAsia" w:hAnsiTheme="minorEastAsia"/>
          <w:sz w:val="30"/>
          <w:szCs w:val="30"/>
        </w:rPr>
        <w:t>5,000.00</w:t>
      </w:r>
      <w:r>
        <w:rPr>
          <w:rFonts w:hint="eastAsia" w:cs="仿宋" w:asciiTheme="minorEastAsia" w:hAnsiTheme="minorEastAsia"/>
          <w:sz w:val="30"/>
          <w:szCs w:val="30"/>
        </w:rPr>
        <w:t>元，与上年数一致。</w:t>
      </w:r>
    </w:p>
    <w:p>
      <w:pPr>
        <w:ind w:firstLine="630"/>
        <w:rPr>
          <w:rFonts w:cs="仿宋" w:asciiTheme="minorEastAsia" w:hAnsiTheme="minorEastAsia"/>
          <w:sz w:val="30"/>
          <w:szCs w:val="30"/>
        </w:rPr>
      </w:pPr>
      <w:r>
        <w:rPr>
          <w:rFonts w:cs="仿宋" w:asciiTheme="minorEastAsia" w:hAnsiTheme="minorEastAsia"/>
          <w:sz w:val="30"/>
          <w:szCs w:val="30"/>
        </w:rPr>
        <w:t>3</w:t>
      </w:r>
      <w:r>
        <w:rPr>
          <w:rFonts w:hint="eastAsia" w:cs="仿宋" w:asciiTheme="minorEastAsia" w:hAnsiTheme="minorEastAsia"/>
          <w:sz w:val="30"/>
          <w:szCs w:val="30"/>
        </w:rPr>
        <w:t>、预算完成率：</w:t>
      </w:r>
      <w:r>
        <w:rPr>
          <w:rFonts w:cs="仿宋" w:asciiTheme="minorEastAsia" w:hAnsiTheme="minorEastAsia"/>
          <w:sz w:val="30"/>
          <w:szCs w:val="30"/>
        </w:rPr>
        <w:t>100%</w:t>
      </w:r>
    </w:p>
    <w:p>
      <w:pPr>
        <w:ind w:firstLine="630"/>
        <w:rPr>
          <w:rFonts w:cs="仿宋" w:asciiTheme="minorEastAsia" w:hAnsiTheme="minorEastAsia"/>
          <w:sz w:val="30"/>
          <w:szCs w:val="30"/>
        </w:rPr>
      </w:pPr>
      <w:r>
        <w:rPr>
          <w:rFonts w:cs="仿宋" w:asciiTheme="minorEastAsia" w:hAnsiTheme="minorEastAsia"/>
          <w:sz w:val="30"/>
          <w:szCs w:val="30"/>
        </w:rPr>
        <w:t>4</w:t>
      </w:r>
      <w:r>
        <w:rPr>
          <w:rFonts w:hint="eastAsia" w:cs="仿宋" w:asciiTheme="minorEastAsia" w:hAnsiTheme="minorEastAsia"/>
          <w:sz w:val="30"/>
          <w:szCs w:val="30"/>
        </w:rPr>
        <w:t>、预算调整率：</w:t>
      </w:r>
      <w:r>
        <w:rPr>
          <w:rFonts w:cs="仿宋" w:asciiTheme="minorEastAsia" w:hAnsiTheme="minorEastAsia"/>
          <w:sz w:val="30"/>
          <w:szCs w:val="30"/>
        </w:rPr>
        <w:t>116.67%</w:t>
      </w:r>
      <w:r>
        <w:rPr>
          <w:rFonts w:hint="eastAsia" w:cs="仿宋" w:asciiTheme="minorEastAsia" w:hAnsiTheme="minorEastAsia"/>
          <w:sz w:val="30"/>
          <w:szCs w:val="30"/>
        </w:rPr>
        <w:t>。</w:t>
      </w:r>
      <w:r>
        <w:rPr>
          <w:rFonts w:cs="仿宋" w:asciiTheme="minorEastAsia" w:hAnsiTheme="minorEastAsia"/>
          <w:sz w:val="30"/>
          <w:szCs w:val="30"/>
        </w:rPr>
        <w:t>2019</w:t>
      </w:r>
      <w:r>
        <w:rPr>
          <w:rFonts w:hint="eastAsia" w:cs="仿宋" w:asciiTheme="minorEastAsia" w:hAnsiTheme="minorEastAsia"/>
          <w:sz w:val="30"/>
          <w:szCs w:val="30"/>
        </w:rPr>
        <w:t>年预算调整数</w:t>
      </w:r>
      <w:r>
        <w:rPr>
          <w:rFonts w:cs="仿宋" w:asciiTheme="minorEastAsia" w:hAnsiTheme="minorEastAsia"/>
          <w:sz w:val="30"/>
          <w:szCs w:val="30"/>
        </w:rPr>
        <w:t>651,707.26</w:t>
      </w:r>
      <w:r>
        <w:rPr>
          <w:rFonts w:hint="eastAsia" w:cs="仿宋" w:asciiTheme="minorEastAsia" w:hAnsiTheme="minorEastAsia"/>
          <w:sz w:val="30"/>
          <w:szCs w:val="30"/>
        </w:rPr>
        <w:t>元，年初预算</w:t>
      </w:r>
      <w:r>
        <w:rPr>
          <w:rFonts w:cs="仿宋" w:asciiTheme="minorEastAsia" w:hAnsiTheme="minorEastAsia"/>
          <w:sz w:val="30"/>
          <w:szCs w:val="30"/>
        </w:rPr>
        <w:t>558,600.00</w:t>
      </w:r>
      <w:r>
        <w:rPr>
          <w:rFonts w:hint="eastAsia" w:cs="仿宋" w:asciiTheme="minorEastAsia" w:hAnsiTheme="minorEastAsia"/>
          <w:sz w:val="30"/>
          <w:szCs w:val="30"/>
        </w:rPr>
        <w:t>元，为全年预算的</w:t>
      </w:r>
      <w:r>
        <w:rPr>
          <w:rFonts w:cs="仿宋" w:asciiTheme="minorEastAsia" w:hAnsiTheme="minorEastAsia"/>
          <w:sz w:val="30"/>
          <w:szCs w:val="30"/>
        </w:rPr>
        <w:t>116.67%</w:t>
      </w:r>
      <w:r>
        <w:rPr>
          <w:rFonts w:hint="eastAsia" w:cs="仿宋" w:asciiTheme="minorEastAsia" w:hAnsiTheme="minorEastAsia"/>
          <w:sz w:val="30"/>
          <w:szCs w:val="30"/>
        </w:rPr>
        <w:t>，主要项目支出</w:t>
      </w:r>
      <w:r>
        <w:rPr>
          <w:rFonts w:cs="仿宋" w:asciiTheme="minorEastAsia" w:hAnsiTheme="minorEastAsia"/>
          <w:sz w:val="30"/>
          <w:szCs w:val="30"/>
        </w:rPr>
        <w:t>423,909.10</w:t>
      </w:r>
      <w:r>
        <w:rPr>
          <w:rFonts w:hint="eastAsia" w:cs="仿宋" w:asciiTheme="minorEastAsia" w:hAnsiTheme="minorEastAsia"/>
          <w:sz w:val="30"/>
          <w:szCs w:val="30"/>
        </w:rPr>
        <w:t>元</w:t>
      </w:r>
      <w:r>
        <w:rPr>
          <w:rFonts w:cs="仿宋" w:asciiTheme="minorEastAsia" w:hAnsiTheme="minorEastAsia"/>
          <w:sz w:val="30"/>
          <w:szCs w:val="30"/>
        </w:rPr>
        <w:t>,</w:t>
      </w:r>
      <w:r>
        <w:rPr>
          <w:rFonts w:hint="eastAsia" w:cs="仿宋" w:asciiTheme="minorEastAsia" w:hAnsiTheme="minorEastAsia"/>
          <w:sz w:val="30"/>
          <w:szCs w:val="30"/>
        </w:rPr>
        <w:t>超出预算数</w:t>
      </w:r>
      <w:r>
        <w:rPr>
          <w:rFonts w:cs="仿宋" w:asciiTheme="minorEastAsia" w:hAnsiTheme="minorEastAsia"/>
          <w:sz w:val="30"/>
          <w:szCs w:val="30"/>
        </w:rPr>
        <w:t>173,909.10</w:t>
      </w:r>
      <w:r>
        <w:rPr>
          <w:rFonts w:hint="eastAsia" w:cs="仿宋" w:asciiTheme="minorEastAsia" w:hAnsiTheme="minorEastAsia"/>
          <w:sz w:val="30"/>
          <w:szCs w:val="30"/>
        </w:rPr>
        <w:t>元。</w:t>
      </w:r>
      <w:r>
        <w:rPr>
          <w:rFonts w:cs="仿宋" w:asciiTheme="minorEastAsia" w:hAnsiTheme="minorEastAsia"/>
          <w:sz w:val="30"/>
          <w:szCs w:val="30"/>
        </w:rPr>
        <w:t xml:space="preserve"> </w:t>
      </w:r>
      <w:r>
        <w:rPr>
          <w:rFonts w:hint="eastAsia" w:cs="仿宋" w:asciiTheme="minorEastAsia" w:hAnsiTheme="minorEastAsia"/>
          <w:sz w:val="30"/>
          <w:szCs w:val="30"/>
        </w:rPr>
        <w:t>“三公经费”支出</w:t>
      </w:r>
      <w:r>
        <w:rPr>
          <w:rFonts w:cs="仿宋" w:asciiTheme="minorEastAsia" w:hAnsiTheme="minorEastAsia"/>
          <w:sz w:val="30"/>
          <w:szCs w:val="30"/>
        </w:rPr>
        <w:t>5,000.00</w:t>
      </w:r>
      <w:r>
        <w:rPr>
          <w:rFonts w:hint="eastAsia" w:cs="仿宋" w:asciiTheme="minorEastAsia" w:hAnsiTheme="minorEastAsia"/>
          <w:sz w:val="30"/>
          <w:szCs w:val="30"/>
        </w:rPr>
        <w:t>元，“三公经费”与上年数一致。</w:t>
      </w:r>
    </w:p>
    <w:p>
      <w:pPr>
        <w:ind w:firstLine="630"/>
        <w:rPr>
          <w:rFonts w:cs="仿宋" w:asciiTheme="minorEastAsia" w:hAnsiTheme="minorEastAsia"/>
          <w:sz w:val="30"/>
          <w:szCs w:val="30"/>
        </w:rPr>
      </w:pPr>
      <w:r>
        <w:rPr>
          <w:rFonts w:cs="仿宋" w:asciiTheme="minorEastAsia" w:hAnsiTheme="minorEastAsia"/>
          <w:sz w:val="30"/>
          <w:szCs w:val="30"/>
        </w:rPr>
        <w:t>5</w:t>
      </w:r>
      <w:r>
        <w:rPr>
          <w:rFonts w:hint="eastAsia" w:cs="仿宋" w:asciiTheme="minorEastAsia" w:hAnsiTheme="minorEastAsia"/>
          <w:sz w:val="30"/>
          <w:szCs w:val="30"/>
        </w:rPr>
        <w:t>、政府采购执行率</w:t>
      </w:r>
      <w:r>
        <w:rPr>
          <w:rFonts w:cs="仿宋" w:asciiTheme="minorEastAsia" w:hAnsiTheme="minorEastAsia"/>
          <w:sz w:val="30"/>
          <w:szCs w:val="30"/>
        </w:rPr>
        <w:t>100%</w:t>
      </w:r>
    </w:p>
    <w:p>
      <w:pPr>
        <w:adjustRightInd w:val="0"/>
        <w:snapToGrid w:val="0"/>
        <w:spacing w:line="580" w:lineRule="exact"/>
        <w:ind w:firstLine="600" w:firstLineChars="200"/>
        <w:rPr>
          <w:rFonts w:cs="仿宋" w:asciiTheme="minorEastAsia" w:hAnsiTheme="minorEastAsia"/>
          <w:sz w:val="30"/>
          <w:szCs w:val="30"/>
        </w:rPr>
      </w:pPr>
      <w:r>
        <w:rPr>
          <w:rFonts w:cs="仿宋" w:asciiTheme="minorEastAsia" w:hAnsiTheme="minorEastAsia"/>
          <w:sz w:val="30"/>
          <w:szCs w:val="30"/>
        </w:rPr>
        <w:t>6</w:t>
      </w:r>
      <w:r>
        <w:rPr>
          <w:rFonts w:hint="eastAsia" w:cs="仿宋" w:asciiTheme="minorEastAsia" w:hAnsiTheme="minorEastAsia"/>
          <w:sz w:val="30"/>
          <w:szCs w:val="30"/>
        </w:rPr>
        <w:t>、在资金管理上，本单位遵循了《行政单位会计制度》。</w:t>
      </w:r>
    </w:p>
    <w:p>
      <w:pPr>
        <w:adjustRightInd w:val="0"/>
        <w:snapToGrid w:val="0"/>
        <w:spacing w:line="580" w:lineRule="exact"/>
        <w:ind w:firstLine="600" w:firstLineChars="200"/>
        <w:rPr>
          <w:rFonts w:cs="仿宋" w:asciiTheme="minorEastAsia" w:hAnsiTheme="minorEastAsia"/>
          <w:b/>
          <w:sz w:val="30"/>
          <w:szCs w:val="30"/>
        </w:rPr>
      </w:pPr>
      <w:r>
        <w:rPr>
          <w:rFonts w:hint="eastAsia" w:cs="仿宋" w:asciiTheme="minorEastAsia" w:hAnsiTheme="minorEastAsia"/>
          <w:b/>
          <w:sz w:val="30"/>
          <w:szCs w:val="30"/>
        </w:rPr>
        <w:t>五、存在的问题</w:t>
      </w:r>
    </w:p>
    <w:p>
      <w:pPr>
        <w:adjustRightInd w:val="0"/>
        <w:snapToGrid w:val="0"/>
        <w:spacing w:line="580" w:lineRule="exact"/>
        <w:ind w:firstLine="640" w:firstLineChars="200"/>
        <w:rPr>
          <w:rFonts w:cs="仿宋" w:asciiTheme="minorEastAsia" w:hAnsiTheme="minorEastAsia"/>
          <w:sz w:val="30"/>
          <w:szCs w:val="30"/>
        </w:rPr>
      </w:pPr>
      <w:r>
        <w:rPr>
          <w:rFonts w:hint="eastAsia" w:cs="仿宋" w:asciiTheme="minorEastAsia" w:hAnsiTheme="minorEastAsia"/>
          <w:sz w:val="32"/>
          <w:szCs w:val="32"/>
        </w:rPr>
        <w:t>因预算资金逐年减少，给相关工作开展提出了更高的要求，本单位的预算执行能力还有待加强，提高资金使用效率。</w:t>
      </w:r>
      <w:r>
        <w:rPr>
          <w:rFonts w:hint="eastAsia" w:cs="仿宋" w:asciiTheme="minorEastAsia" w:hAnsiTheme="minorEastAsia"/>
          <w:sz w:val="30"/>
          <w:szCs w:val="30"/>
        </w:rPr>
        <w:t>本单位的财政支出绩效管理工作有待优化，绩效自评组织实施还不够规范等问题，在今后的工作中需要进一步加以改进和完善，同时建议市财政局加强对部门财政支出绩效评价管理工作的培训和指导，提高部门绩效自评质量。</w:t>
      </w:r>
    </w:p>
    <w:p>
      <w:pPr>
        <w:adjustRightInd w:val="0"/>
        <w:snapToGrid w:val="0"/>
        <w:spacing w:line="580" w:lineRule="exact"/>
        <w:ind w:firstLine="600" w:firstLineChars="200"/>
        <w:rPr>
          <w:rFonts w:cs="仿宋" w:asciiTheme="minorEastAsia" w:hAnsiTheme="minorEastAsia"/>
          <w:b/>
          <w:sz w:val="30"/>
          <w:szCs w:val="30"/>
        </w:rPr>
      </w:pPr>
      <w:r>
        <w:rPr>
          <w:rFonts w:hint="eastAsia" w:cs="仿宋" w:asciiTheme="minorEastAsia" w:hAnsiTheme="minorEastAsia"/>
          <w:b/>
          <w:sz w:val="30"/>
          <w:szCs w:val="30"/>
        </w:rPr>
        <w:t>六、相关建议</w:t>
      </w:r>
    </w:p>
    <w:p>
      <w:pPr>
        <w:spacing w:line="560" w:lineRule="exact"/>
        <w:ind w:firstLine="600" w:firstLineChars="200"/>
        <w:rPr>
          <w:rFonts w:cs="仿宋" w:asciiTheme="minorEastAsia" w:hAnsiTheme="minorEastAsia"/>
          <w:sz w:val="30"/>
          <w:szCs w:val="30"/>
        </w:rPr>
      </w:pPr>
      <w:r>
        <w:rPr>
          <w:rFonts w:hint="eastAsia" w:cs="仿宋" w:asciiTheme="minorEastAsia" w:hAnsiTheme="minorEastAsia"/>
          <w:sz w:val="30"/>
          <w:szCs w:val="30"/>
        </w:rPr>
        <w:t>专项工作的开展，有效促进了文艺工作的全面提升，增进了文艺工作者围绕党委政府中心工作开展活动的自觉性和创造性，使我县文艺工作跻身全市、全省领先行列。</w:t>
      </w:r>
    </w:p>
    <w:p>
      <w:pPr>
        <w:ind w:firstLine="640" w:firstLineChars="200"/>
        <w:jc w:val="left"/>
        <w:rPr>
          <w:rFonts w:cs="黑体" w:asciiTheme="minorEastAsia" w:hAnsiTheme="minorEastAsia"/>
          <w:color w:val="000000"/>
          <w:kern w:val="0"/>
          <w:sz w:val="32"/>
          <w:szCs w:val="32"/>
        </w:rPr>
      </w:pPr>
    </w:p>
    <w:sectPr>
      <w:pgSz w:w="11906" w:h="16838"/>
      <w:pgMar w:top="720" w:right="567" w:bottom="720" w:left="56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4FF4C1"/>
    <w:multiLevelType w:val="singleLevel"/>
    <w:tmpl w:val="5F4FF4C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658A3"/>
    <w:rsid w:val="00074155"/>
    <w:rsid w:val="000A3F69"/>
    <w:rsid w:val="000D02B3"/>
    <w:rsid w:val="00113646"/>
    <w:rsid w:val="00152C6D"/>
    <w:rsid w:val="00161110"/>
    <w:rsid w:val="00162D39"/>
    <w:rsid w:val="0017494E"/>
    <w:rsid w:val="001A67DB"/>
    <w:rsid w:val="001B1D0B"/>
    <w:rsid w:val="001D51E5"/>
    <w:rsid w:val="001E1CCF"/>
    <w:rsid w:val="001F0C3B"/>
    <w:rsid w:val="00214427"/>
    <w:rsid w:val="00265724"/>
    <w:rsid w:val="0027426B"/>
    <w:rsid w:val="002E6222"/>
    <w:rsid w:val="003479BD"/>
    <w:rsid w:val="003768D5"/>
    <w:rsid w:val="003879A9"/>
    <w:rsid w:val="004506F9"/>
    <w:rsid w:val="00461152"/>
    <w:rsid w:val="004717A2"/>
    <w:rsid w:val="00491741"/>
    <w:rsid w:val="004B6142"/>
    <w:rsid w:val="00500E5F"/>
    <w:rsid w:val="005122EF"/>
    <w:rsid w:val="00517C33"/>
    <w:rsid w:val="00523644"/>
    <w:rsid w:val="0054069E"/>
    <w:rsid w:val="005767CC"/>
    <w:rsid w:val="00590D9F"/>
    <w:rsid w:val="00595D26"/>
    <w:rsid w:val="005A74E6"/>
    <w:rsid w:val="005D30EF"/>
    <w:rsid w:val="005D4D55"/>
    <w:rsid w:val="005E2CFB"/>
    <w:rsid w:val="0062378F"/>
    <w:rsid w:val="00651EEC"/>
    <w:rsid w:val="006A351B"/>
    <w:rsid w:val="006B0422"/>
    <w:rsid w:val="006C1B53"/>
    <w:rsid w:val="006D7730"/>
    <w:rsid w:val="006E5284"/>
    <w:rsid w:val="006F3EB5"/>
    <w:rsid w:val="00702E34"/>
    <w:rsid w:val="00704395"/>
    <w:rsid w:val="00720FF1"/>
    <w:rsid w:val="0075440E"/>
    <w:rsid w:val="00812ED5"/>
    <w:rsid w:val="008277D9"/>
    <w:rsid w:val="008A3E8D"/>
    <w:rsid w:val="009237C4"/>
    <w:rsid w:val="00950252"/>
    <w:rsid w:val="00960F99"/>
    <w:rsid w:val="00967F5D"/>
    <w:rsid w:val="009A0F95"/>
    <w:rsid w:val="009B3ADF"/>
    <w:rsid w:val="009C3B52"/>
    <w:rsid w:val="009C3F81"/>
    <w:rsid w:val="009D0A75"/>
    <w:rsid w:val="009F2105"/>
    <w:rsid w:val="009F57B2"/>
    <w:rsid w:val="00A42218"/>
    <w:rsid w:val="00A50755"/>
    <w:rsid w:val="00A70249"/>
    <w:rsid w:val="00B33BEA"/>
    <w:rsid w:val="00B57C9F"/>
    <w:rsid w:val="00B845B3"/>
    <w:rsid w:val="00B85D8B"/>
    <w:rsid w:val="00BE3674"/>
    <w:rsid w:val="00C3049A"/>
    <w:rsid w:val="00C31B1E"/>
    <w:rsid w:val="00C77645"/>
    <w:rsid w:val="00C96A3B"/>
    <w:rsid w:val="00CE04C3"/>
    <w:rsid w:val="00CE76A0"/>
    <w:rsid w:val="00D14459"/>
    <w:rsid w:val="00D148C6"/>
    <w:rsid w:val="00DD06FF"/>
    <w:rsid w:val="00DD5FE9"/>
    <w:rsid w:val="00E00C7A"/>
    <w:rsid w:val="00E37A17"/>
    <w:rsid w:val="00E55B68"/>
    <w:rsid w:val="00EA0705"/>
    <w:rsid w:val="00F74360"/>
    <w:rsid w:val="00FB462F"/>
    <w:rsid w:val="00FC141E"/>
    <w:rsid w:val="00FE16FA"/>
    <w:rsid w:val="00FE328A"/>
    <w:rsid w:val="0A733E75"/>
    <w:rsid w:val="2A2C24F5"/>
    <w:rsid w:val="3773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3248B-8219-4E20-B565-8A8F65AA61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2137</Words>
  <Characters>12181</Characters>
  <Lines>101</Lines>
  <Paragraphs>28</Paragraphs>
  <TotalTime>709</TotalTime>
  <ScaleCrop>false</ScaleCrop>
  <LinksUpToDate>false</LinksUpToDate>
  <CharactersWithSpaces>14290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2020-07-15T07:25:00Z</cp:lastPrinted>
  <dcterms:modified xsi:type="dcterms:W3CDTF">2021-06-23T12:28:54Z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7CFF95CEBFDE4C0788FC5B6192DBFFEB</vt:lpwstr>
  </property>
</Properties>
</file>