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1" w:rsidRDefault="008330A9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衡南发展投资集团招聘专业工作人员公告</w:t>
      </w:r>
    </w:p>
    <w:p w:rsidR="00CF7DA1" w:rsidRDefault="00CF7DA1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</w:p>
    <w:p w:rsidR="00CF7DA1" w:rsidRDefault="008330A9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根据《中共衡南县委、衡南县人民政府关于印发〈衡南县投融资平台公司整合转型改革工作方案〉的通知》</w:t>
      </w:r>
      <w:r>
        <w:rPr>
          <w:rFonts w:ascii="仿宋" w:eastAsia="仿宋" w:hAnsi="仿宋" w:cs="仿宋"/>
          <w:kern w:val="2"/>
          <w:sz w:val="28"/>
          <w:szCs w:val="28"/>
        </w:rPr>
        <w:t>(</w:t>
      </w:r>
      <w:r>
        <w:rPr>
          <w:rFonts w:ascii="仿宋" w:eastAsia="仿宋" w:hAnsi="仿宋" w:cs="仿宋"/>
          <w:kern w:val="2"/>
          <w:sz w:val="28"/>
          <w:szCs w:val="28"/>
        </w:rPr>
        <w:t>南办发〔</w:t>
      </w:r>
      <w:r>
        <w:rPr>
          <w:rFonts w:ascii="仿宋" w:eastAsia="仿宋" w:hAnsi="仿宋" w:cs="仿宋"/>
          <w:kern w:val="2"/>
          <w:sz w:val="28"/>
          <w:szCs w:val="28"/>
        </w:rPr>
        <w:t>2018</w:t>
      </w:r>
      <w:r>
        <w:rPr>
          <w:rFonts w:ascii="仿宋" w:eastAsia="仿宋" w:hAnsi="仿宋" w:cs="仿宋"/>
          <w:kern w:val="2"/>
          <w:sz w:val="28"/>
          <w:szCs w:val="28"/>
        </w:rPr>
        <w:t>〕</w:t>
      </w:r>
      <w:r>
        <w:rPr>
          <w:rFonts w:ascii="仿宋" w:eastAsia="仿宋" w:hAnsi="仿宋" w:cs="仿宋"/>
          <w:kern w:val="2"/>
          <w:sz w:val="28"/>
          <w:szCs w:val="28"/>
        </w:rPr>
        <w:t>16</w:t>
      </w:r>
      <w:r>
        <w:rPr>
          <w:rFonts w:ascii="仿宋" w:eastAsia="仿宋" w:hAnsi="仿宋" w:cs="仿宋"/>
          <w:kern w:val="2"/>
          <w:sz w:val="28"/>
          <w:szCs w:val="28"/>
        </w:rPr>
        <w:t>号</w:t>
      </w:r>
      <w:r>
        <w:rPr>
          <w:rFonts w:ascii="仿宋" w:eastAsia="仿宋" w:hAnsi="仿宋" w:cs="仿宋"/>
          <w:kern w:val="2"/>
          <w:sz w:val="28"/>
          <w:szCs w:val="28"/>
        </w:rPr>
        <w:t>)</w:t>
      </w:r>
      <w:r>
        <w:rPr>
          <w:rFonts w:ascii="仿宋" w:eastAsia="仿宋" w:hAnsi="仿宋" w:cs="仿宋"/>
          <w:kern w:val="2"/>
          <w:sz w:val="28"/>
          <w:szCs w:val="28"/>
        </w:rPr>
        <w:t>文件以及《中华人民共和国劳动法》《中华人民共和国劳动合同法》等相关法律法规，</w:t>
      </w:r>
      <w:r>
        <w:rPr>
          <w:rFonts w:ascii="仿宋" w:eastAsia="仿宋" w:hAnsi="仿宋" w:cs="仿宋" w:hint="eastAsia"/>
          <w:kern w:val="2"/>
          <w:sz w:val="28"/>
          <w:szCs w:val="28"/>
        </w:rPr>
        <w:t>为进一步夯实发展投的发展基础、全面实施人才引进计划、确保工作强力推进，根据县委、政府有关领导的批示，</w:t>
      </w:r>
      <w:r>
        <w:rPr>
          <w:rFonts w:ascii="仿宋" w:eastAsia="仿宋" w:hAnsi="仿宋" w:cs="仿宋"/>
          <w:kern w:val="2"/>
          <w:sz w:val="28"/>
          <w:szCs w:val="28"/>
        </w:rPr>
        <w:t>现制定</w:t>
      </w:r>
      <w:r>
        <w:rPr>
          <w:rFonts w:ascii="仿宋" w:eastAsia="仿宋" w:hAnsi="仿宋" w:cs="仿宋" w:hint="eastAsia"/>
          <w:kern w:val="2"/>
          <w:sz w:val="28"/>
          <w:szCs w:val="28"/>
        </w:rPr>
        <w:t>专业工作</w:t>
      </w:r>
      <w:r>
        <w:rPr>
          <w:rFonts w:ascii="仿宋" w:eastAsia="仿宋" w:hAnsi="仿宋" w:cs="仿宋"/>
          <w:kern w:val="2"/>
          <w:sz w:val="28"/>
          <w:szCs w:val="28"/>
        </w:rPr>
        <w:t>人员招聘方案</w:t>
      </w:r>
      <w:r>
        <w:rPr>
          <w:rFonts w:ascii="仿宋" w:eastAsia="仿宋" w:hAnsi="仿宋" w:cs="仿宋" w:hint="eastAsia"/>
          <w:kern w:val="2"/>
          <w:sz w:val="28"/>
          <w:szCs w:val="28"/>
        </w:rPr>
        <w:t>如下</w:t>
      </w:r>
      <w:r>
        <w:rPr>
          <w:rFonts w:ascii="仿宋" w:eastAsia="仿宋" w:hAnsi="仿宋" w:cs="仿宋"/>
          <w:kern w:val="2"/>
          <w:sz w:val="28"/>
          <w:szCs w:val="28"/>
        </w:rPr>
        <w:t>：</w:t>
      </w:r>
    </w:p>
    <w:p w:rsidR="00CF7DA1" w:rsidRDefault="008330A9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一、组织领导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招聘工作由衡南发展投资集团有限公司组织实施，县财政局纪检监察组全程参与监督。</w:t>
      </w:r>
    </w:p>
    <w:p w:rsidR="00CF7DA1" w:rsidRDefault="008330A9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二、招聘原则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（一）坚持人岗相符的原则。根据工作岗位和专业技术需要，招聘专业对口人才。</w:t>
      </w:r>
    </w:p>
    <w:p w:rsidR="00CF7DA1" w:rsidRDefault="008330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（二）坚持宁缺勿滥的原则。严格把关招聘程序，严格审核录用标准，达不到要求，一律不予招聘。</w:t>
      </w:r>
    </w:p>
    <w:p w:rsidR="00CF7DA1" w:rsidRDefault="008330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（三）坚持公开公平公正的原则。面向社会公开招聘符合岗位要求的高校毕业生，统一组织资格审查、笔试、面试、体检，择优录用优秀人才。</w:t>
      </w:r>
    </w:p>
    <w:p w:rsidR="00CF7DA1" w:rsidRDefault="008330A9">
      <w:pPr>
        <w:ind w:firstLineChars="300" w:firstLine="843"/>
        <w:rPr>
          <w:rFonts w:ascii="黑体" w:eastAsia="黑体" w:hAnsi="黑体" w:cs="仿宋"/>
          <w:b/>
          <w:bCs/>
          <w:sz w:val="28"/>
          <w:szCs w:val="28"/>
        </w:rPr>
      </w:pPr>
      <w:r>
        <w:rPr>
          <w:rFonts w:ascii="黑体" w:eastAsia="黑体" w:hAnsi="黑体" w:cs="仿宋" w:hint="eastAsia"/>
          <w:b/>
          <w:bCs/>
          <w:sz w:val="28"/>
          <w:szCs w:val="28"/>
        </w:rPr>
        <w:t>三、招聘条件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（一）具有中华人民共和国国籍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CF7DA1" w:rsidRDefault="008330A9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（二）遵守中华人民共和国宪法和法律，具有良好的个人品行和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职业道德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CF7DA1" w:rsidRDefault="008330A9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（三）无违法犯罪记录；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（四）具备岗位所需的专业及技能条件，符合岗位所需的学历及相关要求。</w:t>
      </w:r>
    </w:p>
    <w:p w:rsidR="00CF7DA1" w:rsidRDefault="008330A9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 xml:space="preserve">　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四、聘用部门、岗位及其他要求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聘用部门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个，聘用岗位人员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名，具体岗位及应聘要求详见附件（二）。</w:t>
      </w:r>
    </w:p>
    <w:p w:rsidR="00CF7DA1" w:rsidRDefault="008330A9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 xml:space="preserve">　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五、招聘程序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（一）报名时间、地点及要求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报名时间：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- 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报名地点：衡南发展投资集团有限公司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楼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04</w:t>
      </w:r>
      <w:r>
        <w:rPr>
          <w:rFonts w:ascii="仿宋" w:eastAsia="仿宋" w:hAnsi="仿宋" w:cs="仿宋" w:hint="eastAsia"/>
          <w:sz w:val="28"/>
          <w:szCs w:val="28"/>
        </w:rPr>
        <w:t>室（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云集镇黄金西路新县政务中心东侧</w:t>
      </w:r>
      <w:r>
        <w:rPr>
          <w:rFonts w:ascii="微软雅黑" w:hAnsi="微软雅黑" w:hint="eastAsia"/>
          <w:color w:val="333333"/>
          <w:sz w:val="27"/>
          <w:szCs w:val="27"/>
          <w:shd w:val="clear" w:color="auto" w:fill="FFFFFF"/>
        </w:rPr>
        <w:t>）。</w:t>
      </w:r>
    </w:p>
    <w:p w:rsidR="00CF7DA1" w:rsidRDefault="008330A9">
      <w:pPr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报名联系电话：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7382118333</w:t>
      </w:r>
      <w:r>
        <w:rPr>
          <w:rFonts w:ascii="仿宋" w:eastAsia="仿宋" w:hAnsi="仿宋" w:cs="仿宋" w:hint="eastAsia"/>
          <w:sz w:val="28"/>
          <w:szCs w:val="28"/>
        </w:rPr>
        <w:t>（宁总）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z w:val="28"/>
          <w:szCs w:val="28"/>
        </w:rPr>
        <w:t>报名要求：（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）应聘者根据附件（一）如实填写个人信息，并提供学历、学位、执业、职称、奖励等相关材料复印件进行报名。应聘者须保证所提供材料的真实性，提供虚假材料的一律取消报名资格。（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）招聘人员的学历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学位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必须为国家承认的学历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学位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。出国留学人员学历应通过教育主管部门的学历认证。</w:t>
      </w:r>
    </w:p>
    <w:p w:rsidR="00CF7DA1" w:rsidRDefault="008330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（二）资格审查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根据招聘岗位要求，由公司办公室对应聘人员的年龄、学历、专业、工作经历等基本情况进行资格审查。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（三）面试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对于通过资格审查的人员，由公司统一组织面试，面试从专业技术、工作能力、形象气质、语言表达能力等四个方面</w:t>
      </w:r>
      <w:r>
        <w:rPr>
          <w:rFonts w:ascii="仿宋" w:eastAsia="仿宋" w:hAnsi="仿宋" w:cs="仿宋" w:hint="eastAsia"/>
          <w:sz w:val="28"/>
          <w:szCs w:val="28"/>
        </w:rPr>
        <w:t>进行综合考评，面试成绩取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0%</w:t>
      </w:r>
      <w:r>
        <w:rPr>
          <w:rFonts w:ascii="仿宋" w:eastAsia="仿宋" w:hAnsi="仿宋" w:cs="仿宋" w:hint="eastAsia"/>
          <w:sz w:val="28"/>
          <w:szCs w:val="28"/>
        </w:rPr>
        <w:t>计入总分。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（四）笔试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根据面试成绩高低，同一岗位按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决定参加笔试人员名单。由公司统一组织笔试，笔试内容为申论及专业知识，笔试成绩取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</w:rPr>
        <w:t>0%</w:t>
      </w:r>
      <w:r>
        <w:rPr>
          <w:rFonts w:ascii="仿宋" w:eastAsia="仿宋" w:hAnsi="仿宋" w:cs="仿宋" w:hint="eastAsia"/>
          <w:sz w:val="28"/>
          <w:szCs w:val="28"/>
        </w:rPr>
        <w:t>计入总分。</w:t>
      </w: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（五）体检</w:t>
      </w:r>
    </w:p>
    <w:p w:rsidR="00CF7DA1" w:rsidRDefault="008330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根据笔试、面试总成绩高低决定最终体检人员名单，体检不合格不予录用。</w:t>
      </w:r>
    </w:p>
    <w:p w:rsidR="00CF7DA1" w:rsidRDefault="008330A9">
      <w:pPr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>
        <w:rPr>
          <w:rFonts w:ascii="黑体" w:eastAsia="黑体" w:hAnsi="黑体" w:cs="仿宋" w:hint="eastAsia"/>
          <w:b/>
          <w:bCs/>
          <w:sz w:val="28"/>
          <w:szCs w:val="28"/>
        </w:rPr>
        <w:t>六、备案</w:t>
      </w:r>
    </w:p>
    <w:p w:rsidR="00CF7DA1" w:rsidRDefault="008330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被聘用人员与衡南发展投资集团有限公司签订聘用劳动合同，报县财政局及县人社局备案。</w:t>
      </w:r>
    </w:p>
    <w:p w:rsidR="00CF7DA1" w:rsidRDefault="008330A9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七、聘用待遇</w:t>
      </w:r>
    </w:p>
    <w:p w:rsidR="00CF7DA1" w:rsidRDefault="008330A9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薪酬包括基本工资、绩效工资、五险一金等待遇，享受国家法定节假日，新招录人员试用期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个月。试用期满，经考核合格的，予以正式聘用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不合格的，取</w:t>
      </w:r>
      <w:r>
        <w:rPr>
          <w:rFonts w:ascii="仿宋" w:eastAsia="仿宋" w:hAnsi="仿宋" w:cs="仿宋" w:hint="eastAsia"/>
          <w:sz w:val="28"/>
          <w:szCs w:val="28"/>
        </w:rPr>
        <w:t xml:space="preserve">消聘用资格。试用期被聘人员享受公司工作人员同等待遇。　</w:t>
      </w:r>
    </w:p>
    <w:p w:rsidR="00CF7DA1" w:rsidRDefault="008330A9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、招聘报名表；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、招聘岗位表</w:t>
      </w: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</w:t>
      </w:r>
    </w:p>
    <w:p w:rsidR="00CF7DA1" w:rsidRDefault="008330A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064"/>
        <w:gridCol w:w="1510"/>
        <w:gridCol w:w="2185"/>
        <w:gridCol w:w="1550"/>
      </w:tblGrid>
      <w:tr w:rsidR="00CF7DA1">
        <w:trPr>
          <w:trHeight w:hRule="exact" w:val="50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别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（一寸近照）</w:t>
            </w:r>
          </w:p>
        </w:tc>
      </w:tr>
      <w:tr w:rsidR="00CF7DA1">
        <w:trPr>
          <w:trHeight w:hRule="exact" w:val="505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族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hRule="exact" w:val="49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贯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 w:val="restart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1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735" w:type="dxa"/>
            <w:gridSpan w:val="2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8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报名岗位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就学经历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获得奖励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职称证书</w:t>
            </w: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专业技术</w:t>
            </w: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证书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F7DA1" w:rsidRDefault="008330A9">
      <w:pPr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注明：毕业院校应为取得高等教育的第一学历院校，专业可填双学位。</w:t>
      </w:r>
    </w:p>
    <w:p w:rsidR="00CF7DA1" w:rsidRDefault="00CF7DA1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8330A9">
      <w:pPr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</w:p>
    <w:p w:rsidR="00CF7DA1" w:rsidRDefault="008330A9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招聘岗位表</w:t>
      </w:r>
    </w:p>
    <w:tbl>
      <w:tblPr>
        <w:tblW w:w="9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881"/>
        <w:gridCol w:w="1981"/>
        <w:gridCol w:w="4197"/>
      </w:tblGrid>
      <w:tr w:rsidR="00CF7DA1">
        <w:trPr>
          <w:trHeight w:val="886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4197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条件要求</w:t>
            </w:r>
          </w:p>
        </w:tc>
      </w:tr>
      <w:tr w:rsidR="00CF7DA1">
        <w:trPr>
          <w:trHeight w:val="2735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综合办公室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人员</w:t>
            </w:r>
          </w:p>
          <w:p w:rsidR="00CF7DA1" w:rsidRDefault="008330A9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人）</w:t>
            </w: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以上学历；</w:t>
            </w:r>
          </w:p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形象气质佳，普通话标准，</w:t>
            </w:r>
            <w:r>
              <w:rPr>
                <w:rFonts w:ascii="仿宋_GB2312" w:eastAsia="仿宋_GB2312" w:hAnsi="仿宋" w:cs="仿宋" w:hint="eastAsia"/>
                <w:sz w:val="24"/>
              </w:rPr>
              <w:t>具备良好的沟通协调能力；</w:t>
            </w:r>
          </w:p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限女性，</w:t>
            </w:r>
            <w:r>
              <w:rPr>
                <w:rFonts w:ascii="仿宋_GB2312" w:eastAsia="仿宋_GB2312" w:hAnsi="仿宋" w:cs="仿宋" w:hint="eastAsia"/>
                <w:sz w:val="24"/>
              </w:rPr>
              <w:t>年龄</w:t>
            </w:r>
            <w:r>
              <w:rPr>
                <w:rFonts w:ascii="仿宋_GB2312" w:eastAsia="仿宋_GB2312" w:hAnsi="仿宋" w:cs="仿宋" w:hint="eastAsia"/>
                <w:sz w:val="24"/>
              </w:rPr>
              <w:t>35</w:t>
            </w:r>
            <w:r>
              <w:rPr>
                <w:rFonts w:ascii="仿宋_GB2312" w:eastAsia="仿宋_GB2312" w:hAnsi="仿宋" w:cs="仿宋" w:hint="eastAsia"/>
                <w:sz w:val="24"/>
              </w:rPr>
              <w:t>周岁以下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  <w:p w:rsidR="00CF7DA1" w:rsidRDefault="00CF7DA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2307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技术审核部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造价专业</w:t>
            </w: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以上学历；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/>
                <w:sz w:val="24"/>
              </w:rPr>
              <w:t>工程造价或预算投资等相关专业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</w:p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/>
                <w:sz w:val="24"/>
              </w:rPr>
              <w:t>熟悉预结算、</w:t>
            </w:r>
            <w:r>
              <w:rPr>
                <w:rFonts w:ascii="仿宋_GB2312" w:eastAsia="仿宋_GB2312" w:hAnsi="仿宋" w:cs="仿宋" w:hint="eastAsia"/>
                <w:sz w:val="24"/>
              </w:rPr>
              <w:t>测绘、</w:t>
            </w:r>
            <w:r>
              <w:rPr>
                <w:rFonts w:ascii="仿宋_GB2312" w:eastAsia="仿宋_GB2312" w:hAnsi="仿宋" w:cs="仿宋"/>
                <w:sz w:val="24"/>
              </w:rPr>
              <w:t>合约方面相关知识和法律法规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有较强的合约制定管理及统筹能力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对现场施工较为熟悉</w:t>
            </w:r>
            <w:r>
              <w:rPr>
                <w:rFonts w:ascii="仿宋_GB2312" w:eastAsia="仿宋_GB2312" w:hAnsi="仿宋" w:cs="仿宋" w:hint="eastAsia"/>
                <w:sz w:val="24"/>
              </w:rPr>
              <w:t>，能比较系统地掌握了解现代</w:t>
            </w:r>
            <w:r>
              <w:rPr>
                <w:rFonts w:ascii="仿宋_GB2312" w:eastAsia="仿宋_GB2312" w:hAnsi="仿宋" w:cs="仿宋"/>
                <w:sz w:val="24"/>
              </w:rPr>
              <w:t>管理理论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  <w:r>
              <w:rPr>
                <w:rFonts w:ascii="仿宋_GB2312" w:eastAsia="仿宋_GB2312" w:hAnsi="仿宋" w:cs="仿宋"/>
                <w:sz w:val="24"/>
              </w:rPr>
              <w:br/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</w:t>
            </w:r>
            <w:r>
              <w:rPr>
                <w:rFonts w:ascii="仿宋_GB2312" w:eastAsia="仿宋_GB2312" w:hAnsi="仿宋" w:cs="仿宋"/>
                <w:sz w:val="24"/>
              </w:rPr>
              <w:t>40</w:t>
            </w:r>
            <w:r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F7DA1">
        <w:trPr>
          <w:trHeight w:val="2511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工程管理部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工程管理人员</w:t>
            </w:r>
          </w:p>
          <w:p w:rsidR="00CF7DA1" w:rsidRDefault="008330A9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8330A9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建筑工程类等相关专业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、从事建筑、市政工程现场管理、安装等施工之经验，通晓建筑工程专业及相关的技术、规范、标准等，熟悉建筑、市政施工方面的法律、法规；</w:t>
            </w:r>
            <w:r>
              <w:rPr>
                <w:rFonts w:ascii="仿宋_GB2312" w:eastAsia="仿宋_GB2312" w:hAnsi="仿宋" w:cs="仿宋"/>
                <w:sz w:val="24"/>
              </w:rPr>
              <w:br/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</w:t>
            </w:r>
            <w:r>
              <w:rPr>
                <w:rFonts w:ascii="仿宋_GB2312" w:eastAsia="仿宋_GB2312" w:hAnsi="仿宋" w:cs="仿宋" w:hint="eastAsia"/>
                <w:sz w:val="24"/>
              </w:rPr>
              <w:t>40</w:t>
            </w:r>
            <w:r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CF7DA1" w:rsidRDefault="00CF7DA1">
      <w:pPr>
        <w:rPr>
          <w:rFonts w:ascii="仿宋" w:eastAsia="仿宋" w:hAnsi="仿宋" w:cs="仿宋"/>
          <w:b/>
          <w:bCs/>
          <w:color w:val="000000"/>
          <w:sz w:val="24"/>
        </w:rPr>
      </w:pPr>
      <w:bookmarkStart w:id="1" w:name="_Hlk3361726"/>
      <w:bookmarkEnd w:id="1"/>
    </w:p>
    <w:p w:rsidR="00CF7DA1" w:rsidRDefault="008330A9">
      <w:pPr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注：聘用人员若有违法乱纪行为，一经查实，取消其聘用资格。</w:t>
      </w:r>
    </w:p>
    <w:p w:rsidR="00CF7DA1" w:rsidRDefault="00CF7DA1"/>
    <w:p w:rsidR="00CF7DA1" w:rsidRDefault="00CF7DA1"/>
    <w:sectPr w:rsidR="00CF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A9" w:rsidRDefault="008330A9" w:rsidP="006B5EED">
      <w:r>
        <w:separator/>
      </w:r>
    </w:p>
  </w:endnote>
  <w:endnote w:type="continuationSeparator" w:id="0">
    <w:p w:rsidR="008330A9" w:rsidRDefault="008330A9" w:rsidP="006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A9" w:rsidRDefault="008330A9" w:rsidP="006B5EED">
      <w:r>
        <w:separator/>
      </w:r>
    </w:p>
  </w:footnote>
  <w:footnote w:type="continuationSeparator" w:id="0">
    <w:p w:rsidR="008330A9" w:rsidRDefault="008330A9" w:rsidP="006B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1"/>
    <w:rsid w:val="006B5EED"/>
    <w:rsid w:val="008330A9"/>
    <w:rsid w:val="00C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E4DAC-C393-4B97-A32C-D09CAA9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B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EE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EE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1889</Characters>
  <Application>Microsoft Office Word</Application>
  <DocSecurity>0</DocSecurity>
  <Lines>15</Lines>
  <Paragraphs>4</Paragraphs>
  <ScaleCrop>false</ScaleCrop>
  <Company>微软中国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2020-07-31T09:22:00Z</cp:lastPrinted>
  <dcterms:created xsi:type="dcterms:W3CDTF">2020-08-04T03:13:00Z</dcterms:created>
  <dcterms:modified xsi:type="dcterms:W3CDTF">2020-08-04T03:13:00Z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