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0A28DA5">
      <w:pPr>
        <w:jc w:val="center"/>
        <w:rPr>
          <w:rFonts w:hint="eastAsia"/>
          <w:sz w:val="44"/>
          <w:szCs w:val="44"/>
          <w:lang w:eastAsia="zh-CN"/>
        </w:rPr>
      </w:pPr>
    </w:p>
    <w:p w14:paraId="43A61D76">
      <w:pPr>
        <w:jc w:val="center"/>
        <w:rPr>
          <w:rFonts w:hint="eastAsia"/>
          <w:b/>
          <w:bCs/>
          <w:sz w:val="52"/>
          <w:szCs w:val="52"/>
          <w:lang w:eastAsia="zh-CN"/>
        </w:rPr>
      </w:pPr>
      <w:r>
        <w:rPr>
          <w:rFonts w:hint="eastAsia"/>
          <w:b/>
          <w:bCs/>
          <w:sz w:val="52"/>
          <w:szCs w:val="52"/>
          <w:lang w:eastAsia="zh-CN"/>
        </w:rPr>
        <w:t>资料清单表</w:t>
      </w:r>
    </w:p>
    <w:p w14:paraId="128F8F8E">
      <w:pPr>
        <w:jc w:val="both"/>
        <w:rPr>
          <w:rFonts w:hint="eastAsia"/>
          <w:sz w:val="44"/>
          <w:szCs w:val="44"/>
          <w:lang w:eastAsia="zh-CN"/>
        </w:rPr>
      </w:pPr>
    </w:p>
    <w:p w14:paraId="03F24211">
      <w:pPr>
        <w:numPr>
          <w:ilvl w:val="0"/>
          <w:numId w:val="0"/>
        </w:numPr>
        <w:ind w:left="210" w:leftChars="0"/>
        <w:rPr>
          <w:rFonts w:hint="default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1、公司简介；</w:t>
      </w:r>
    </w:p>
    <w:p w14:paraId="062CB27D">
      <w:pPr>
        <w:numPr>
          <w:ilvl w:val="0"/>
          <w:numId w:val="0"/>
        </w:numPr>
        <w:ind w:left="210" w:leftChars="0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2、企业在市、县财评中心备案证明；</w:t>
      </w:r>
    </w:p>
    <w:p w14:paraId="48286057">
      <w:pPr>
        <w:numPr>
          <w:ilvl w:val="0"/>
          <w:numId w:val="0"/>
        </w:numPr>
        <w:ind w:left="210" w:leftChars="0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3、营业执照复印件；</w:t>
      </w:r>
    </w:p>
    <w:p w14:paraId="2C3BBA87">
      <w:pPr>
        <w:numPr>
          <w:ilvl w:val="0"/>
          <w:numId w:val="0"/>
        </w:numPr>
        <w:ind w:left="210" w:leftChars="0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4、信用中国网站无不良记录；</w:t>
      </w:r>
    </w:p>
    <w:p w14:paraId="557F2823">
      <w:pPr>
        <w:numPr>
          <w:ilvl w:val="0"/>
          <w:numId w:val="0"/>
        </w:numPr>
        <w:ind w:left="210" w:leftChars="0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5、未被列入行业失信黑名单；</w:t>
      </w:r>
    </w:p>
    <w:p w14:paraId="3B6DC447">
      <w:pPr>
        <w:numPr>
          <w:ilvl w:val="0"/>
          <w:numId w:val="0"/>
        </w:numPr>
        <w:ind w:left="210" w:leftChars="0" w:firstLine="0" w:firstLineChars="0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6、无重大违规记录；</w:t>
      </w:r>
    </w:p>
    <w:p w14:paraId="1B9011C1">
      <w:pPr>
        <w:numPr>
          <w:ilvl w:val="0"/>
          <w:numId w:val="0"/>
        </w:numPr>
        <w:ind w:left="210" w:leftChars="0" w:firstLine="0" w:firstLineChars="0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7</w:t>
      </w:r>
      <w:r>
        <w:rPr>
          <w:rFonts w:hint="default" w:ascii="仿宋" w:hAnsi="仿宋" w:eastAsia="仿宋" w:cs="仿宋"/>
          <w:kern w:val="2"/>
          <w:sz w:val="32"/>
          <w:szCs w:val="32"/>
          <w:lang w:val="en-US" w:eastAsia="zh-CN" w:bidi="ar-SA"/>
        </w:rPr>
        <w:t>、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人员配置及人员资格证书；</w:t>
      </w:r>
    </w:p>
    <w:p w14:paraId="59647C0C">
      <w:pPr>
        <w:numPr>
          <w:ilvl w:val="0"/>
          <w:numId w:val="0"/>
        </w:numPr>
        <w:ind w:left="210" w:leftChars="0" w:firstLine="0" w:firstLineChars="0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8</w:t>
      </w:r>
      <w:r>
        <w:rPr>
          <w:rFonts w:hint="default" w:ascii="仿宋" w:hAnsi="仿宋" w:eastAsia="仿宋" w:cs="仿宋"/>
          <w:kern w:val="2"/>
          <w:sz w:val="32"/>
          <w:szCs w:val="32"/>
          <w:lang w:val="en-US" w:eastAsia="zh-CN" w:bidi="ar-SA"/>
        </w:rPr>
        <w:t>、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企业人员工资发放明细表；</w:t>
      </w:r>
    </w:p>
    <w:p w14:paraId="16775556">
      <w:pPr>
        <w:numPr>
          <w:ilvl w:val="0"/>
          <w:numId w:val="0"/>
        </w:numPr>
        <w:ind w:left="210" w:leftChars="0" w:firstLine="0" w:firstLineChars="0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9</w:t>
      </w:r>
      <w:r>
        <w:rPr>
          <w:rFonts w:hint="default" w:ascii="仿宋" w:hAnsi="仿宋" w:eastAsia="仿宋" w:cs="仿宋"/>
          <w:kern w:val="2"/>
          <w:sz w:val="32"/>
          <w:szCs w:val="32"/>
          <w:lang w:val="en-US" w:eastAsia="zh-CN" w:bidi="ar-SA"/>
        </w:rPr>
        <w:t>、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员工个人参保证明；</w:t>
      </w:r>
    </w:p>
    <w:p w14:paraId="572E9CB6">
      <w:pPr>
        <w:numPr>
          <w:ilvl w:val="0"/>
          <w:numId w:val="0"/>
        </w:numPr>
        <w:ind w:left="210" w:leftChars="0" w:firstLine="0" w:firstLineChars="0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10</w:t>
      </w:r>
      <w:r>
        <w:rPr>
          <w:rFonts w:hint="default" w:ascii="仿宋" w:hAnsi="仿宋" w:eastAsia="仿宋" w:cs="仿宋"/>
          <w:kern w:val="2"/>
          <w:sz w:val="32"/>
          <w:szCs w:val="32"/>
          <w:lang w:val="en-US" w:eastAsia="zh-CN" w:bidi="ar-SA"/>
        </w:rPr>
        <w:t>、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经审计的近三年财务报表；</w:t>
      </w:r>
    </w:p>
    <w:p w14:paraId="3F9D413E">
      <w:pPr>
        <w:numPr>
          <w:ilvl w:val="0"/>
          <w:numId w:val="0"/>
        </w:numPr>
        <w:ind w:left="210" w:leftChars="0" w:firstLine="0" w:firstLineChars="0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11</w:t>
      </w:r>
      <w:r>
        <w:rPr>
          <w:rFonts w:hint="default" w:ascii="仿宋" w:hAnsi="仿宋" w:eastAsia="仿宋" w:cs="仿宋"/>
          <w:kern w:val="2"/>
          <w:sz w:val="32"/>
          <w:szCs w:val="32"/>
          <w:lang w:val="en-US" w:eastAsia="zh-CN" w:bidi="ar-SA"/>
        </w:rPr>
        <w:t>、</w:t>
      </w: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从事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业务年限与证明；</w:t>
      </w:r>
    </w:p>
    <w:p w14:paraId="6424712A">
      <w:pPr>
        <w:numPr>
          <w:ilvl w:val="0"/>
          <w:numId w:val="0"/>
        </w:numPr>
        <w:ind w:left="210" w:leftChars="0" w:firstLine="0" w:firstLineChars="0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12</w:t>
      </w:r>
      <w:r>
        <w:rPr>
          <w:rFonts w:hint="default" w:ascii="仿宋" w:hAnsi="仿宋" w:eastAsia="仿宋" w:cs="仿宋"/>
          <w:kern w:val="2"/>
          <w:sz w:val="32"/>
          <w:szCs w:val="32"/>
          <w:lang w:val="en-US" w:eastAsia="zh-CN" w:bidi="ar-SA"/>
        </w:rPr>
        <w:t>、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配备自有造价软件锁；</w:t>
      </w:r>
    </w:p>
    <w:p w14:paraId="34F2CEED">
      <w:pPr>
        <w:numPr>
          <w:ilvl w:val="0"/>
          <w:numId w:val="0"/>
        </w:numPr>
        <w:ind w:left="210" w:leftChars="0" w:firstLine="0" w:firstLineChars="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13</w:t>
      </w:r>
      <w:r>
        <w:rPr>
          <w:rFonts w:hint="default" w:ascii="仿宋" w:hAnsi="仿宋" w:eastAsia="仿宋" w:cs="仿宋"/>
          <w:kern w:val="2"/>
          <w:sz w:val="32"/>
          <w:szCs w:val="32"/>
          <w:lang w:val="en-US" w:eastAsia="zh-CN" w:bidi="ar-SA"/>
        </w:rPr>
        <w:t>、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建立完善的质量控制体</w:t>
      </w:r>
      <w:bookmarkStart w:id="0" w:name="_GoBack"/>
      <w:bookmarkEnd w:id="0"/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系及配备BIM造价管理工具。</w:t>
      </w:r>
    </w:p>
    <w:p w14:paraId="556F96B5">
      <w:pPr>
        <w:numPr>
          <w:ilvl w:val="0"/>
          <w:numId w:val="0"/>
        </w:numPr>
        <w:ind w:left="210" w:leftChars="0" w:firstLine="0" w:firstLineChars="0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 w14:paraId="23B4F68B">
      <w:pPr>
        <w:numPr>
          <w:ilvl w:val="0"/>
          <w:numId w:val="0"/>
        </w:numPr>
        <w:ind w:left="210" w:leftChars="0" w:firstLine="0" w:firstLineChars="0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备注：以上资料如部分没有无需提供。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7994F94"/>
    <w:rsid w:val="738F5E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193</Words>
  <Characters>199</Characters>
  <Lines>0</Lines>
  <Paragraphs>0</Paragraphs>
  <TotalTime>5</TotalTime>
  <ScaleCrop>false</ScaleCrop>
  <LinksUpToDate>false</LinksUpToDate>
  <CharactersWithSpaces>199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2025-04-07T02:40:00Z</dcterms:created>
  <dc:creator>Administrator</dc:creator>
  <cp:lastModifiedBy>企业用户_441696182</cp:lastModifiedBy>
  <dcterms:modified xsi:type="dcterms:W3CDTF">2025-04-07T06:54:51Z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eyJoZGlkIjoiYWRhZWYxMzVkOTNiYTYzMGRiMGJjZTI4NzcxOTM5YzYiLCJ1c2VySWQiOiIxNTc5NTM0OTc4In0=</vt:lpwstr>
  </property>
  <property fmtid="{D5CDD505-2E9C-101B-9397-08002B2CF9AE}" pid="4" name="ICV">
    <vt:lpwstr>09B53536D0B940D5A18ED4DE6F481FDE_12</vt:lpwstr>
  </property>
</Properties>
</file>