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4"/>
          <w:szCs w:val="44"/>
        </w:rPr>
      </w:pPr>
      <w:r>
        <w:rPr>
          <w:rFonts w:hint="eastAsia" w:ascii="方正小标宋_GBK" w:eastAsia="方正小标宋_GBK"/>
          <w:sz w:val="44"/>
          <w:szCs w:val="44"/>
        </w:rPr>
        <w:t>衡</w:t>
      </w:r>
      <w:r>
        <w:rPr>
          <w:rFonts w:hint="eastAsia" w:ascii="方正小标宋_GBK" w:eastAsia="方正小标宋_GBK"/>
          <w:sz w:val="44"/>
          <w:szCs w:val="44"/>
          <w:lang w:eastAsia="zh-CN"/>
        </w:rPr>
        <w:t>南</w:t>
      </w:r>
      <w:r>
        <w:rPr>
          <w:rFonts w:hint="eastAsia" w:ascii="方正小标宋_GBK" w:eastAsia="方正小标宋_GBK"/>
          <w:sz w:val="44"/>
          <w:szCs w:val="44"/>
        </w:rPr>
        <w:t>县部门整体支出绩效自评报告</w:t>
      </w:r>
    </w:p>
    <w:p/>
    <w:p>
      <w:pPr>
        <w:jc w:val="center"/>
        <w:rPr>
          <w:rFonts w:hint="eastAsia" w:ascii="仿宋_GB2312" w:eastAsia="仿宋_GB2312"/>
          <w:sz w:val="32"/>
          <w:szCs w:val="32"/>
        </w:rPr>
      </w:pPr>
      <w:r>
        <w:rPr>
          <w:rFonts w:hint="eastAsia" w:ascii="仿宋_GB2312" w:eastAsia="仿宋_GB2312"/>
          <w:sz w:val="32"/>
          <w:szCs w:val="32"/>
        </w:rPr>
        <w:t>（ 20</w:t>
      </w:r>
      <w:r>
        <w:rPr>
          <w:rFonts w:hint="eastAsia" w:ascii="仿宋_GB2312" w:eastAsia="仿宋_GB2312"/>
          <w:sz w:val="32"/>
          <w:szCs w:val="32"/>
          <w:u w:val="single"/>
          <w:lang w:val="en-US" w:eastAsia="zh-CN"/>
        </w:rPr>
        <w:t>21</w:t>
      </w:r>
      <w:r>
        <w:rPr>
          <w:rFonts w:hint="eastAsia" w:ascii="仿宋_GB2312" w:eastAsia="仿宋_GB2312"/>
          <w:sz w:val="32"/>
          <w:szCs w:val="32"/>
        </w:rPr>
        <w:t>年度 ）</w:t>
      </w:r>
    </w:p>
    <w:p>
      <w:pPr>
        <w:rPr>
          <w:rFonts w:hint="eastAsia"/>
        </w:rPr>
      </w:pPr>
    </w:p>
    <w:p>
      <w:pPr>
        <w:rPr>
          <w:rFonts w:hint="eastAsia"/>
        </w:rPr>
      </w:pPr>
    </w:p>
    <w:p>
      <w:pPr>
        <w:rPr>
          <w:rFonts w:hint="eastAsia"/>
        </w:rPr>
      </w:pPr>
    </w:p>
    <w:p>
      <w:pPr>
        <w:ind w:firstLine="640" w:firstLineChars="200"/>
        <w:rPr>
          <w:rFonts w:hint="eastAsia" w:ascii="仿宋_GB2312" w:eastAsia="仿宋_GB2312"/>
          <w:sz w:val="32"/>
          <w:szCs w:val="32"/>
        </w:rPr>
      </w:pPr>
      <w:r>
        <w:rPr>
          <w:rFonts w:hint="eastAsia" w:ascii="仿宋_GB2312" w:eastAsia="仿宋_GB2312"/>
          <w:sz w:val="32"/>
          <w:szCs w:val="32"/>
        </w:rPr>
        <w:t>部门(单位)名称：衡南县</w:t>
      </w:r>
      <w:r>
        <w:rPr>
          <w:rFonts w:hint="eastAsia" w:ascii="仿宋_GB2312" w:eastAsia="仿宋_GB2312"/>
          <w:sz w:val="32"/>
          <w:szCs w:val="32"/>
          <w:lang w:eastAsia="zh-CN"/>
        </w:rPr>
        <w:t>江口镇政府</w:t>
      </w: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预算编码： </w:t>
      </w:r>
      <w:r>
        <w:rPr>
          <w:rFonts w:hint="eastAsia" w:ascii="仿宋_GB2312" w:eastAsia="仿宋_GB2312"/>
          <w:sz w:val="32"/>
          <w:szCs w:val="32"/>
          <w:lang w:val="en-US" w:eastAsia="zh-CN"/>
        </w:rPr>
        <w:t>9000891</w:t>
      </w: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评价方式：部门（单位）自评</w:t>
      </w:r>
      <w:r>
        <w:rPr>
          <w:rFonts w:hint="eastAsia" w:ascii="仿宋_GB2312" w:eastAsia="仿宋_GB2312"/>
          <w:sz w:val="32"/>
          <w:szCs w:val="32"/>
          <w:lang w:eastAsia="zh-CN"/>
        </w:rPr>
        <w:t>☑</w:t>
      </w:r>
      <w:r>
        <w:rPr>
          <w:rFonts w:hint="eastAsia" w:ascii="仿宋_GB2312" w:eastAsia="仿宋_GB2312"/>
          <w:sz w:val="32"/>
          <w:szCs w:val="32"/>
        </w:rPr>
        <w:t xml:space="preserve">  </w:t>
      </w:r>
    </w:p>
    <w:p>
      <w:pPr>
        <w:ind w:firstLine="2240" w:firstLineChars="700"/>
        <w:rPr>
          <w:rFonts w:hint="eastAsia" w:ascii="仿宋_GB2312" w:eastAsia="仿宋_GB2312"/>
          <w:sz w:val="32"/>
          <w:szCs w:val="32"/>
        </w:rPr>
      </w:pPr>
      <w:r>
        <w:rPr>
          <w:rFonts w:hint="eastAsia" w:ascii="仿宋_GB2312" w:eastAsia="仿宋_GB2312"/>
          <w:sz w:val="32"/>
          <w:szCs w:val="32"/>
        </w:rPr>
        <w:t>中介机构评价□</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评价机构：部门（单位）评价组</w:t>
      </w:r>
      <w:r>
        <w:rPr>
          <w:rFonts w:hint="eastAsia" w:ascii="仿宋_GB2312" w:eastAsia="仿宋_GB2312"/>
          <w:sz w:val="32"/>
          <w:szCs w:val="32"/>
          <w:lang w:eastAsia="zh-CN"/>
        </w:rPr>
        <w:t>☑</w:t>
      </w:r>
    </w:p>
    <w:p>
      <w:pPr>
        <w:ind w:firstLine="2240" w:firstLineChars="700"/>
        <w:rPr>
          <w:rFonts w:hint="eastAsia" w:ascii="仿宋_GB2312" w:eastAsia="仿宋_GB2312"/>
          <w:sz w:val="32"/>
          <w:szCs w:val="32"/>
        </w:rPr>
      </w:pPr>
      <w:r>
        <w:rPr>
          <w:rFonts w:hint="eastAsia" w:ascii="仿宋_GB2312" w:eastAsia="仿宋_GB2312"/>
          <w:sz w:val="32"/>
          <w:szCs w:val="32"/>
        </w:rPr>
        <w:t>中介机构□</w:t>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jc w:val="center"/>
        <w:rPr>
          <w:rFonts w:hint="eastAsia" w:ascii="仿宋_GB2312" w:eastAsia="仿宋_GB2312"/>
          <w:sz w:val="32"/>
          <w:szCs w:val="32"/>
        </w:rPr>
      </w:pPr>
      <w:r>
        <w:rPr>
          <w:rFonts w:hint="eastAsia" w:ascii="仿宋_GB2312" w:eastAsia="仿宋_GB2312"/>
          <w:sz w:val="32"/>
          <w:szCs w:val="32"/>
        </w:rPr>
        <w:t xml:space="preserve">报告日期：   </w:t>
      </w:r>
      <w:r>
        <w:rPr>
          <w:rFonts w:hint="eastAsia" w:ascii="仿宋_GB2312" w:eastAsia="仿宋_GB2312"/>
          <w:sz w:val="32"/>
          <w:szCs w:val="32"/>
          <w:lang w:val="en-US" w:eastAsia="zh-CN"/>
        </w:rPr>
        <w:t>2022</w:t>
      </w:r>
      <w:r>
        <w:rPr>
          <w:rFonts w:hint="eastAsia" w:ascii="仿宋_GB2312" w:eastAsia="仿宋_GB2312"/>
          <w:sz w:val="32"/>
          <w:szCs w:val="32"/>
        </w:rPr>
        <w:t xml:space="preserve"> 年 </w:t>
      </w:r>
      <w:r>
        <w:rPr>
          <w:rFonts w:hint="eastAsia" w:ascii="仿宋_GB2312" w:eastAsia="仿宋_GB2312"/>
          <w:sz w:val="32"/>
          <w:szCs w:val="32"/>
          <w:lang w:val="en-US" w:eastAsia="zh-CN"/>
        </w:rPr>
        <w:t>04</w:t>
      </w:r>
      <w:r>
        <w:rPr>
          <w:rFonts w:hint="eastAsia" w:ascii="仿宋_GB2312" w:eastAsia="仿宋_GB2312"/>
          <w:sz w:val="32"/>
          <w:szCs w:val="32"/>
        </w:rPr>
        <w:t xml:space="preserve">月 </w:t>
      </w:r>
      <w:r>
        <w:rPr>
          <w:rFonts w:hint="eastAsia" w:ascii="仿宋_GB2312" w:eastAsia="仿宋_GB2312"/>
          <w:sz w:val="32"/>
          <w:szCs w:val="32"/>
          <w:lang w:val="en-US" w:eastAsia="zh-CN"/>
        </w:rPr>
        <w:t>25</w:t>
      </w:r>
      <w:r>
        <w:rPr>
          <w:rFonts w:hint="eastAsia" w:ascii="仿宋_GB2312" w:eastAsia="仿宋_GB2312"/>
          <w:sz w:val="32"/>
          <w:szCs w:val="32"/>
        </w:rPr>
        <w:t>日</w:t>
      </w:r>
    </w:p>
    <w:p>
      <w:pPr>
        <w:jc w:val="cente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仿宋" w:hAnsi="仿宋" w:eastAsia="仿宋" w:cs="仿宋"/>
          <w:b/>
          <w:bCs/>
          <w:sz w:val="36"/>
          <w:szCs w:val="36"/>
        </w:rPr>
      </w:pPr>
      <w:r>
        <w:rPr>
          <w:rFonts w:hint="eastAsia" w:ascii="仿宋" w:hAnsi="仿宋" w:eastAsia="仿宋" w:cs="仿宋"/>
          <w:b/>
          <w:bCs/>
          <w:i w:val="0"/>
          <w:caps w:val="0"/>
          <w:color w:val="000000"/>
          <w:spacing w:val="0"/>
          <w:kern w:val="0"/>
          <w:sz w:val="36"/>
          <w:szCs w:val="36"/>
          <w:lang w:val="en-US" w:eastAsia="zh-CN"/>
        </w:rPr>
        <w:t>江口镇政府2021年部门整体支出绩效自评报告</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i w:val="0"/>
          <w:caps w:val="0"/>
          <w:color w:val="333333"/>
          <w:spacing w:val="-2"/>
          <w:sz w:val="28"/>
          <w:szCs w:val="28"/>
        </w:rPr>
      </w:pPr>
      <w:r>
        <w:rPr>
          <w:rFonts w:hint="eastAsia" w:ascii="仿宋" w:hAnsi="仿宋" w:eastAsia="仿宋" w:cs="仿宋"/>
          <w:b w:val="0"/>
          <w:i w:val="0"/>
          <w:caps w:val="0"/>
          <w:color w:val="000000"/>
          <w:spacing w:val="0"/>
          <w:kern w:val="0"/>
          <w:sz w:val="28"/>
          <w:szCs w:val="28"/>
          <w:lang w:val="en-US" w:eastAsia="zh-CN"/>
        </w:rPr>
        <w:t> </w:t>
      </w:r>
      <w:r>
        <w:rPr>
          <w:rFonts w:hint="eastAsia" w:ascii="仿宋" w:hAnsi="仿宋" w:eastAsia="仿宋" w:cs="仿宋"/>
          <w:b w:val="0"/>
          <w:i w:val="0"/>
          <w:caps w:val="0"/>
          <w:color w:val="333333"/>
          <w:spacing w:val="-2"/>
          <w:sz w:val="28"/>
          <w:szCs w:val="28"/>
        </w:rPr>
        <w:t>为加强财政预算资金管理，进一步规范预算资金使用，提高财政资金使用效益，根据《衡南县财政局关于开展202</w:t>
      </w:r>
      <w:r>
        <w:rPr>
          <w:rFonts w:hint="eastAsia" w:ascii="仿宋" w:hAnsi="仿宋" w:eastAsia="仿宋" w:cs="仿宋"/>
          <w:b w:val="0"/>
          <w:i w:val="0"/>
          <w:caps w:val="0"/>
          <w:color w:val="333333"/>
          <w:spacing w:val="-2"/>
          <w:sz w:val="28"/>
          <w:szCs w:val="28"/>
          <w:lang w:val="en-US" w:eastAsia="zh-CN"/>
        </w:rPr>
        <w:t>1</w:t>
      </w:r>
      <w:r>
        <w:rPr>
          <w:rFonts w:hint="eastAsia" w:ascii="仿宋" w:hAnsi="仿宋" w:eastAsia="仿宋" w:cs="仿宋"/>
          <w:b w:val="0"/>
          <w:i w:val="0"/>
          <w:caps w:val="0"/>
          <w:color w:val="333333"/>
          <w:spacing w:val="-2"/>
          <w:sz w:val="28"/>
          <w:szCs w:val="28"/>
        </w:rPr>
        <w:t>年度财政资金绩效自评工作的通知》</w:t>
      </w:r>
      <w:r>
        <w:rPr>
          <w:rFonts w:hint="eastAsia" w:ascii="仿宋" w:hAnsi="仿宋" w:eastAsia="仿宋" w:cs="仿宋"/>
          <w:b w:val="0"/>
          <w:i w:val="0"/>
          <w:caps w:val="0"/>
          <w:color w:val="333333"/>
          <w:spacing w:val="-2"/>
          <w:sz w:val="28"/>
          <w:szCs w:val="28"/>
          <w:lang w:eastAsia="zh-CN"/>
        </w:rPr>
        <w:t>（</w:t>
      </w:r>
      <w:r>
        <w:rPr>
          <w:rFonts w:hint="eastAsia" w:ascii="仿宋_GB2312" w:hAnsi="黑体" w:eastAsia="仿宋_GB2312" w:cs="仿宋_GB2312"/>
          <w:bCs/>
          <w:sz w:val="32"/>
          <w:szCs w:val="32"/>
        </w:rPr>
        <w:t>清财绩[202</w:t>
      </w:r>
      <w:r>
        <w:rPr>
          <w:rFonts w:hint="eastAsia" w:ascii="仿宋_GB2312" w:hAnsi="黑体" w:eastAsia="仿宋_GB2312" w:cs="仿宋_GB2312"/>
          <w:bCs/>
          <w:sz w:val="32"/>
          <w:szCs w:val="32"/>
          <w:lang w:val="en-US" w:eastAsia="zh-CN"/>
        </w:rPr>
        <w:t>2</w:t>
      </w:r>
      <w:r>
        <w:rPr>
          <w:rFonts w:hint="eastAsia" w:ascii="仿宋_GB2312" w:hAnsi="黑体" w:eastAsia="仿宋_GB2312" w:cs="仿宋_GB2312"/>
          <w:bCs/>
          <w:sz w:val="32"/>
          <w:szCs w:val="32"/>
        </w:rPr>
        <w:t>]</w:t>
      </w:r>
      <w:r>
        <w:rPr>
          <w:rFonts w:hint="eastAsia" w:ascii="仿宋_GB2312" w:hAnsi="黑体" w:eastAsia="仿宋_GB2312" w:cs="仿宋_GB2312"/>
          <w:bCs/>
          <w:sz w:val="32"/>
          <w:szCs w:val="32"/>
          <w:lang w:val="en-US" w:eastAsia="zh-CN"/>
        </w:rPr>
        <w:t>32</w:t>
      </w:r>
      <w:r>
        <w:rPr>
          <w:rFonts w:hint="eastAsia" w:ascii="仿宋_GB2312" w:hAnsi="黑体" w:eastAsia="仿宋_GB2312" w:cs="仿宋_GB2312"/>
          <w:bCs/>
          <w:sz w:val="32"/>
          <w:szCs w:val="32"/>
        </w:rPr>
        <w:t>号</w:t>
      </w:r>
      <w:r>
        <w:rPr>
          <w:rFonts w:hint="eastAsia" w:ascii="仿宋_GB2312" w:hAnsi="黑体" w:eastAsia="仿宋_GB2312" w:cs="仿宋_GB2312"/>
          <w:bCs/>
          <w:sz w:val="32"/>
          <w:szCs w:val="32"/>
          <w:lang w:eastAsia="zh-CN"/>
        </w:rPr>
        <w:t>）</w:t>
      </w:r>
      <w:r>
        <w:rPr>
          <w:rFonts w:hint="eastAsia" w:ascii="仿宋" w:hAnsi="仿宋" w:eastAsia="仿宋" w:cs="仿宋"/>
          <w:b w:val="0"/>
          <w:i w:val="0"/>
          <w:caps w:val="0"/>
          <w:color w:val="333333"/>
          <w:spacing w:val="-2"/>
          <w:sz w:val="28"/>
          <w:szCs w:val="28"/>
        </w:rPr>
        <w:t>要求，我</w:t>
      </w:r>
      <w:r>
        <w:rPr>
          <w:rFonts w:hint="eastAsia" w:ascii="仿宋" w:hAnsi="仿宋" w:eastAsia="仿宋" w:cs="仿宋"/>
          <w:b w:val="0"/>
          <w:i w:val="0"/>
          <w:caps w:val="0"/>
          <w:color w:val="333333"/>
          <w:spacing w:val="-2"/>
          <w:sz w:val="28"/>
          <w:szCs w:val="28"/>
          <w:lang w:eastAsia="zh-CN"/>
        </w:rPr>
        <w:t>镇</w:t>
      </w:r>
      <w:r>
        <w:rPr>
          <w:rFonts w:hint="eastAsia" w:ascii="仿宋" w:hAnsi="仿宋" w:eastAsia="仿宋" w:cs="仿宋"/>
          <w:b w:val="0"/>
          <w:i w:val="0"/>
          <w:caps w:val="0"/>
          <w:color w:val="333333"/>
          <w:spacing w:val="-2"/>
          <w:sz w:val="28"/>
          <w:szCs w:val="28"/>
        </w:rPr>
        <w:t>对20</w:t>
      </w:r>
      <w:r>
        <w:rPr>
          <w:rFonts w:hint="eastAsia" w:ascii="仿宋" w:hAnsi="仿宋" w:eastAsia="仿宋" w:cs="仿宋"/>
          <w:b w:val="0"/>
          <w:i w:val="0"/>
          <w:caps w:val="0"/>
          <w:color w:val="333333"/>
          <w:spacing w:val="-2"/>
          <w:sz w:val="28"/>
          <w:szCs w:val="28"/>
          <w:lang w:val="en-US" w:eastAsia="zh-CN"/>
        </w:rPr>
        <w:t>21</w:t>
      </w:r>
      <w:r>
        <w:rPr>
          <w:rFonts w:hint="eastAsia" w:ascii="仿宋" w:hAnsi="仿宋" w:eastAsia="仿宋" w:cs="仿宋"/>
          <w:b w:val="0"/>
          <w:i w:val="0"/>
          <w:caps w:val="0"/>
          <w:color w:val="333333"/>
          <w:spacing w:val="-2"/>
          <w:sz w:val="28"/>
          <w:szCs w:val="28"/>
        </w:rPr>
        <w:t>年度本单位</w:t>
      </w:r>
      <w:r>
        <w:rPr>
          <w:rFonts w:hint="eastAsia" w:ascii="仿宋" w:hAnsi="仿宋" w:eastAsia="仿宋" w:cs="仿宋"/>
          <w:b w:val="0"/>
          <w:i w:val="0"/>
          <w:caps w:val="0"/>
          <w:color w:val="333333"/>
          <w:spacing w:val="-2"/>
          <w:sz w:val="28"/>
          <w:szCs w:val="28"/>
          <w:lang w:val="en-US" w:eastAsia="zh-CN"/>
        </w:rPr>
        <w:t>财政性资金</w:t>
      </w:r>
      <w:r>
        <w:rPr>
          <w:rFonts w:hint="eastAsia" w:ascii="仿宋" w:hAnsi="仿宋" w:eastAsia="仿宋" w:cs="仿宋"/>
          <w:b w:val="0"/>
          <w:i w:val="0"/>
          <w:caps w:val="0"/>
          <w:color w:val="333333"/>
          <w:spacing w:val="-2"/>
          <w:sz w:val="28"/>
          <w:szCs w:val="28"/>
        </w:rPr>
        <w:t>整体</w:t>
      </w:r>
      <w:r>
        <w:rPr>
          <w:rFonts w:hint="eastAsia" w:ascii="仿宋" w:hAnsi="仿宋" w:eastAsia="仿宋" w:cs="仿宋"/>
          <w:b w:val="0"/>
          <w:i w:val="0"/>
          <w:caps w:val="0"/>
          <w:color w:val="333333"/>
          <w:spacing w:val="-2"/>
          <w:sz w:val="28"/>
          <w:szCs w:val="28"/>
          <w:lang w:val="en-US" w:eastAsia="zh-CN"/>
        </w:rPr>
        <w:t>使用情况</w:t>
      </w:r>
      <w:r>
        <w:rPr>
          <w:rFonts w:hint="eastAsia" w:ascii="仿宋" w:hAnsi="仿宋" w:eastAsia="仿宋" w:cs="仿宋"/>
          <w:b w:val="0"/>
          <w:i w:val="0"/>
          <w:caps w:val="0"/>
          <w:color w:val="333333"/>
          <w:spacing w:val="-2"/>
          <w:sz w:val="28"/>
          <w:szCs w:val="28"/>
        </w:rPr>
        <w:t>进行了绩效自评，现将具体绩效评价情况报告如下：</w:t>
      </w:r>
    </w:p>
    <w:p>
      <w:pPr>
        <w:numPr>
          <w:ilvl w:val="0"/>
          <w:numId w:val="0"/>
        </w:numPr>
        <w:spacing w:line="600" w:lineRule="exact"/>
        <w:rPr>
          <w:rFonts w:hint="eastAsia" w:ascii="黑体" w:eastAsia="黑体"/>
          <w:sz w:val="32"/>
          <w:szCs w:val="32"/>
        </w:rPr>
      </w:pPr>
      <w:r>
        <w:rPr>
          <w:rFonts w:hint="eastAsia" w:ascii="黑体" w:eastAsia="黑体"/>
          <w:sz w:val="32"/>
          <w:szCs w:val="32"/>
          <w:lang w:val="en-US" w:eastAsia="zh-CN"/>
        </w:rPr>
        <w:t>一、单位</w:t>
      </w:r>
      <w:r>
        <w:rPr>
          <w:rFonts w:hint="eastAsia" w:ascii="黑体" w:eastAsia="黑体"/>
          <w:sz w:val="32"/>
          <w:szCs w:val="32"/>
        </w:rPr>
        <w:t>基本情况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b w:val="0"/>
          <w:bCs/>
          <w:color w:val="383838"/>
          <w:sz w:val="32"/>
          <w:shd w:val="clear" w:color="auto" w:fill="FFFFFF"/>
          <w:lang w:eastAsia="zh-CN"/>
        </w:rPr>
      </w:pPr>
      <w:r>
        <w:rPr>
          <w:rFonts w:hint="eastAsia" w:ascii="仿宋" w:hAnsi="仿宋" w:eastAsia="仿宋"/>
          <w:b w:val="0"/>
          <w:bCs/>
          <w:color w:val="383838"/>
          <w:sz w:val="32"/>
          <w:shd w:val="clear" w:color="auto" w:fill="FFFFFF"/>
          <w:lang w:val="en-US" w:eastAsia="zh-CN"/>
        </w:rPr>
        <w:t>江口镇政府</w:t>
      </w:r>
      <w:r>
        <w:rPr>
          <w:rFonts w:hint="eastAsia" w:ascii="仿宋" w:hAnsi="仿宋" w:eastAsia="仿宋"/>
          <w:b w:val="0"/>
          <w:bCs/>
          <w:color w:val="383838"/>
          <w:sz w:val="32"/>
          <w:shd w:val="clear" w:color="auto" w:fill="FFFFFF"/>
          <w:lang w:eastAsia="zh-CN"/>
        </w:rPr>
        <w:t>为全额财政拨款单位，纳入财政会计集中核算和国库集中支付体系，财务制度执行《预算法》、《行政单位会计制度》。</w:t>
      </w:r>
    </w:p>
    <w:p>
      <w:pPr>
        <w:numPr>
          <w:ilvl w:val="0"/>
          <w:numId w:val="1"/>
        </w:numPr>
        <w:spacing w:line="600" w:lineRule="exact"/>
        <w:ind w:left="638" w:leftChars="304" w:firstLine="0" w:firstLineChars="0"/>
        <w:rPr>
          <w:rFonts w:hint="eastAsia" w:ascii="仿宋" w:hAnsi="仿宋" w:eastAsia="仿宋"/>
          <w:b/>
          <w:bCs w:val="0"/>
          <w:color w:val="383838"/>
          <w:sz w:val="32"/>
          <w:shd w:val="clear" w:color="auto" w:fill="FFFFFF"/>
          <w:lang w:val="en-US" w:eastAsia="zh-CN"/>
        </w:rPr>
      </w:pPr>
      <w:r>
        <w:rPr>
          <w:rFonts w:hint="eastAsia" w:ascii="仿宋" w:hAnsi="仿宋" w:eastAsia="仿宋"/>
          <w:b/>
          <w:bCs w:val="0"/>
          <w:color w:val="383838"/>
          <w:sz w:val="32"/>
          <w:shd w:val="clear" w:color="auto" w:fill="FFFFFF"/>
          <w:lang w:val="en-US" w:eastAsia="zh-CN"/>
        </w:rPr>
        <w:t>部门职能</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b w:val="0"/>
          <w:bCs/>
          <w:color w:val="383838"/>
          <w:sz w:val="32"/>
          <w:shd w:val="clear" w:color="auto" w:fill="FFFFFF"/>
          <w:lang w:val="zh-CN"/>
        </w:rPr>
      </w:pPr>
      <w:r>
        <w:rPr>
          <w:rFonts w:hint="eastAsia" w:ascii="仿宋" w:hAnsi="仿宋" w:eastAsia="仿宋"/>
          <w:b w:val="0"/>
          <w:bCs/>
          <w:color w:val="383838"/>
          <w:sz w:val="32"/>
          <w:shd w:val="clear" w:color="auto" w:fill="FFFFFF"/>
          <w:lang w:val="en-US"/>
        </w:rPr>
        <w:t>1、</w:t>
      </w:r>
      <w:r>
        <w:rPr>
          <w:rFonts w:hint="eastAsia" w:ascii="仿宋" w:hAnsi="仿宋" w:eastAsia="仿宋"/>
          <w:b w:val="0"/>
          <w:bCs/>
          <w:color w:val="383838"/>
          <w:sz w:val="32"/>
          <w:shd w:val="clear" w:color="auto" w:fill="FFFFFF"/>
          <w:lang w:val="zh-CN"/>
        </w:rPr>
        <w:t>负责党的路线、方针、政策和国家法律、法规在本行政区域内的宣传、贯彻、落实。加强基层党组织和政权建设，为本地区经济的发展和社会稳定提供政治、社会环境和组织保证。</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b w:val="0"/>
          <w:bCs/>
          <w:color w:val="383838"/>
          <w:sz w:val="32"/>
          <w:shd w:val="clear" w:color="auto" w:fill="FFFFFF"/>
          <w:lang w:val="zh-CN"/>
        </w:rPr>
      </w:pPr>
      <w:r>
        <w:rPr>
          <w:rFonts w:hint="eastAsia" w:ascii="仿宋" w:hAnsi="仿宋" w:eastAsia="仿宋"/>
          <w:b w:val="0"/>
          <w:bCs/>
          <w:color w:val="383838"/>
          <w:sz w:val="32"/>
          <w:shd w:val="clear" w:color="auto" w:fill="FFFFFF"/>
          <w:lang w:val="en-US"/>
        </w:rPr>
        <w:t>2、</w:t>
      </w:r>
      <w:r>
        <w:rPr>
          <w:rFonts w:hint="eastAsia" w:ascii="仿宋" w:hAnsi="仿宋" w:eastAsia="仿宋"/>
          <w:b w:val="0"/>
          <w:bCs/>
          <w:color w:val="383838"/>
          <w:sz w:val="32"/>
          <w:shd w:val="clear" w:color="auto" w:fill="FFFFFF"/>
          <w:lang w:val="zh-CN"/>
        </w:rPr>
        <w:t>负责制定本行政区域内经济建设和各项社会事业发展的规划，并组织实施。依法管理经济和社会事务，促进本片区两个文明建设。负责本行政区域内的民主与法制建设工作，维护和保障公民的各项合法权利。</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b w:val="0"/>
          <w:bCs/>
          <w:color w:val="383838"/>
          <w:sz w:val="32"/>
          <w:shd w:val="clear" w:color="auto" w:fill="FFFFFF"/>
          <w:lang w:val="zh-CN"/>
        </w:rPr>
      </w:pPr>
      <w:r>
        <w:rPr>
          <w:rFonts w:hint="eastAsia" w:ascii="仿宋" w:hAnsi="仿宋" w:eastAsia="仿宋"/>
          <w:b w:val="0"/>
          <w:bCs/>
          <w:color w:val="383838"/>
          <w:sz w:val="32"/>
          <w:shd w:val="clear" w:color="auto" w:fill="FFFFFF"/>
          <w:lang w:val="en-US"/>
        </w:rPr>
        <w:t>3、</w:t>
      </w:r>
      <w:r>
        <w:rPr>
          <w:rFonts w:hint="eastAsia" w:ascii="仿宋" w:hAnsi="仿宋" w:eastAsia="仿宋"/>
          <w:b w:val="0"/>
          <w:bCs/>
          <w:color w:val="383838"/>
          <w:sz w:val="32"/>
          <w:shd w:val="clear" w:color="auto" w:fill="FFFFFF"/>
          <w:lang w:val="zh-CN"/>
        </w:rPr>
        <w:t>负责</w:t>
      </w:r>
      <w:r>
        <w:rPr>
          <w:rFonts w:hint="eastAsia" w:ascii="仿宋" w:hAnsi="仿宋" w:eastAsia="仿宋"/>
          <w:b w:val="0"/>
          <w:bCs/>
          <w:color w:val="383838"/>
          <w:sz w:val="32"/>
          <w:shd w:val="clear" w:color="auto" w:fill="FFFFFF"/>
          <w:lang w:val="en-US" w:eastAsia="zh-CN"/>
        </w:rPr>
        <w:t>镇</w:t>
      </w:r>
      <w:r>
        <w:rPr>
          <w:rFonts w:hint="eastAsia" w:ascii="仿宋" w:hAnsi="仿宋" w:eastAsia="仿宋"/>
          <w:b w:val="0"/>
          <w:bCs/>
          <w:color w:val="383838"/>
          <w:sz w:val="32"/>
          <w:shd w:val="clear" w:color="auto" w:fill="FFFFFF"/>
          <w:lang w:val="zh-CN"/>
        </w:rPr>
        <w:t>党委、人大、政府、政协联络工委、纪律委员会、人民武装及共青团、妇联等群团组织的日常工作。</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b w:val="0"/>
          <w:bCs/>
          <w:color w:val="383838"/>
          <w:sz w:val="32"/>
          <w:shd w:val="clear" w:color="auto" w:fill="FFFFFF"/>
          <w:lang w:val="zh-CN"/>
        </w:rPr>
      </w:pPr>
      <w:r>
        <w:rPr>
          <w:rFonts w:hint="eastAsia" w:ascii="仿宋" w:hAnsi="仿宋" w:eastAsia="仿宋"/>
          <w:b w:val="0"/>
          <w:bCs/>
          <w:color w:val="383838"/>
          <w:sz w:val="32"/>
          <w:shd w:val="clear" w:color="auto" w:fill="FFFFFF"/>
          <w:lang w:val="en-US"/>
        </w:rPr>
        <w:t>4、</w:t>
      </w:r>
      <w:r>
        <w:rPr>
          <w:rFonts w:hint="eastAsia" w:ascii="仿宋" w:hAnsi="仿宋" w:eastAsia="仿宋"/>
          <w:b w:val="0"/>
          <w:bCs/>
          <w:color w:val="383838"/>
          <w:sz w:val="32"/>
          <w:shd w:val="clear" w:color="auto" w:fill="FFFFFF"/>
          <w:lang w:val="zh-CN"/>
        </w:rPr>
        <w:t>负责完成上级机关交办的其他工作任务。</w:t>
      </w:r>
    </w:p>
    <w:p>
      <w:pPr>
        <w:keepNext w:val="0"/>
        <w:keepLines w:val="0"/>
        <w:pageBreakBefore w:val="0"/>
        <w:kinsoku/>
        <w:wordWrap/>
        <w:overflowPunct/>
        <w:topLinePunct w:val="0"/>
        <w:autoSpaceDE/>
        <w:autoSpaceDN/>
        <w:bidi w:val="0"/>
        <w:adjustRightIn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二</w:t>
      </w:r>
      <w:r>
        <w:rPr>
          <w:rFonts w:hint="eastAsia" w:ascii="仿宋" w:hAnsi="仿宋" w:eastAsia="仿宋" w:cs="仿宋"/>
          <w:b/>
          <w:bCs/>
          <w:sz w:val="32"/>
          <w:szCs w:val="32"/>
        </w:rPr>
        <w:t>）机构设置情况</w:t>
      </w:r>
    </w:p>
    <w:p>
      <w:pPr>
        <w:numPr>
          <w:ilvl w:val="0"/>
          <w:numId w:val="0"/>
        </w:numPr>
        <w:spacing w:line="600" w:lineRule="exact"/>
        <w:ind w:firstLine="640" w:firstLineChars="200"/>
        <w:rPr>
          <w:rFonts w:hint="default" w:ascii="仿宋" w:hAnsi="仿宋" w:eastAsia="仿宋"/>
          <w:b/>
          <w:bCs w:val="0"/>
          <w:color w:val="383838"/>
          <w:sz w:val="32"/>
          <w:shd w:val="clear" w:color="auto" w:fill="FFFFFF"/>
          <w:lang w:val="en-US" w:eastAsia="zh-CN"/>
        </w:rPr>
      </w:pPr>
      <w:r>
        <w:rPr>
          <w:rFonts w:hint="eastAsia" w:ascii="仿宋" w:hAnsi="仿宋" w:eastAsia="仿宋" w:cs="仿宋"/>
          <w:sz w:val="32"/>
          <w:szCs w:val="32"/>
          <w:lang w:val="en-US" w:eastAsia="zh-CN"/>
        </w:rPr>
        <w:t>纳入江口镇部门决算编制的独立核算预算单位共 6个，其中镇本级行政单位 1 个，三中心一大队一站共5个。</w:t>
      </w:r>
    </w:p>
    <w:p>
      <w:pPr>
        <w:keepNext w:val="0"/>
        <w:keepLines w:val="0"/>
        <w:pageBreakBefore w:val="0"/>
        <w:kinsoku/>
        <w:wordWrap/>
        <w:overflowPunct/>
        <w:topLinePunct w:val="0"/>
        <w:autoSpaceDE/>
        <w:autoSpaceDN/>
        <w:bidi w:val="0"/>
        <w:adjustRightIn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w:t>
      </w:r>
      <w:r>
        <w:rPr>
          <w:rFonts w:hint="eastAsia" w:ascii="仿宋" w:hAnsi="仿宋" w:eastAsia="仿宋" w:cs="仿宋"/>
          <w:b/>
          <w:bCs/>
          <w:sz w:val="32"/>
          <w:szCs w:val="32"/>
          <w:lang w:eastAsia="zh-CN"/>
        </w:rPr>
        <w:t>人员编制</w:t>
      </w:r>
      <w:r>
        <w:rPr>
          <w:rFonts w:hint="eastAsia" w:ascii="仿宋" w:hAnsi="仿宋" w:eastAsia="仿宋" w:cs="仿宋"/>
          <w:b/>
          <w:bCs/>
          <w:sz w:val="32"/>
          <w:szCs w:val="32"/>
        </w:rPr>
        <w:t>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default" w:ascii="仿宋" w:hAnsi="仿宋" w:eastAsia="仿宋"/>
          <w:b w:val="0"/>
          <w:bCs/>
          <w:color w:val="383838"/>
          <w:sz w:val="32"/>
          <w:shd w:val="clear" w:color="auto" w:fill="FFFFFF"/>
          <w:lang w:val="en-US" w:eastAsia="zh-CN"/>
        </w:rPr>
      </w:pPr>
      <w:r>
        <w:rPr>
          <w:rFonts w:hint="eastAsia" w:ascii="仿宋" w:hAnsi="仿宋" w:eastAsia="仿宋"/>
          <w:b w:val="0"/>
          <w:bCs/>
          <w:color w:val="383838"/>
          <w:sz w:val="32"/>
          <w:shd w:val="clear" w:color="auto" w:fill="FFFFFF"/>
          <w:lang w:val="en-US" w:eastAsia="zh-CN"/>
        </w:rPr>
        <w:t>本镇</w:t>
      </w:r>
      <w:r>
        <w:rPr>
          <w:rFonts w:hint="eastAsia" w:ascii="仿宋" w:hAnsi="仿宋" w:eastAsia="仿宋"/>
          <w:b w:val="0"/>
          <w:bCs/>
          <w:color w:val="383838"/>
          <w:sz w:val="32"/>
          <w:shd w:val="clear" w:color="auto" w:fill="FFFFFF"/>
          <w:lang w:eastAsia="zh-CN"/>
        </w:rPr>
        <w:t>总面积</w:t>
      </w:r>
      <w:r>
        <w:rPr>
          <w:rFonts w:hint="eastAsia" w:ascii="仿宋" w:hAnsi="仿宋" w:eastAsia="仿宋"/>
          <w:b w:val="0"/>
          <w:bCs/>
          <w:color w:val="383838"/>
          <w:sz w:val="32"/>
          <w:shd w:val="clear" w:color="auto" w:fill="FFFFFF"/>
          <w:lang w:val="en-US" w:eastAsia="zh-CN"/>
        </w:rPr>
        <w:t>99.69</w:t>
      </w:r>
      <w:r>
        <w:rPr>
          <w:rFonts w:hint="eastAsia" w:ascii="仿宋" w:hAnsi="仿宋" w:eastAsia="仿宋"/>
          <w:b w:val="0"/>
          <w:bCs/>
          <w:color w:val="383838"/>
          <w:sz w:val="32"/>
          <w:shd w:val="clear" w:color="auto" w:fill="FFFFFF"/>
          <w:lang w:eastAsia="zh-CN"/>
        </w:rPr>
        <w:t>平方公里，辖有</w:t>
      </w:r>
      <w:r>
        <w:rPr>
          <w:rFonts w:hint="eastAsia" w:ascii="仿宋" w:hAnsi="仿宋" w:eastAsia="仿宋"/>
          <w:b w:val="0"/>
          <w:bCs/>
          <w:color w:val="383838"/>
          <w:sz w:val="32"/>
          <w:shd w:val="clear" w:color="auto" w:fill="FFFFFF"/>
          <w:lang w:val="en-US" w:eastAsia="zh-CN"/>
        </w:rPr>
        <w:t>17</w:t>
      </w:r>
      <w:r>
        <w:rPr>
          <w:rFonts w:hint="eastAsia" w:ascii="仿宋" w:hAnsi="仿宋" w:eastAsia="仿宋"/>
          <w:b w:val="0"/>
          <w:bCs/>
          <w:color w:val="383838"/>
          <w:sz w:val="32"/>
          <w:shd w:val="clear" w:color="auto" w:fill="FFFFFF"/>
          <w:lang w:eastAsia="zh-CN"/>
        </w:rPr>
        <w:t>个村，</w:t>
      </w:r>
      <w:r>
        <w:rPr>
          <w:rFonts w:hint="eastAsia" w:ascii="仿宋" w:hAnsi="仿宋" w:eastAsia="仿宋"/>
          <w:b w:val="0"/>
          <w:bCs/>
          <w:color w:val="383838"/>
          <w:sz w:val="32"/>
          <w:shd w:val="clear" w:color="auto" w:fill="FFFFFF"/>
          <w:lang w:val="en-US" w:eastAsia="zh-CN"/>
        </w:rPr>
        <w:t>2</w:t>
      </w:r>
      <w:r>
        <w:rPr>
          <w:rFonts w:hint="eastAsia" w:ascii="仿宋" w:hAnsi="仿宋" w:eastAsia="仿宋"/>
          <w:b w:val="0"/>
          <w:bCs/>
          <w:color w:val="383838"/>
          <w:sz w:val="32"/>
          <w:shd w:val="clear" w:color="auto" w:fill="FFFFFF"/>
          <w:lang w:eastAsia="zh-CN"/>
        </w:rPr>
        <w:t>个居委会，</w:t>
      </w:r>
      <w:r>
        <w:rPr>
          <w:rFonts w:hint="eastAsia" w:ascii="仿宋" w:hAnsi="仿宋" w:eastAsia="仿宋"/>
          <w:b w:val="0"/>
          <w:bCs/>
          <w:color w:val="383838"/>
          <w:sz w:val="32"/>
          <w:shd w:val="clear" w:color="auto" w:fill="FFFFFF"/>
          <w:lang w:val="en-US" w:eastAsia="zh-CN"/>
        </w:rPr>
        <w:t>384</w:t>
      </w:r>
      <w:r>
        <w:rPr>
          <w:rFonts w:hint="eastAsia" w:ascii="仿宋" w:hAnsi="仿宋" w:eastAsia="仿宋"/>
          <w:b w:val="0"/>
          <w:bCs/>
          <w:color w:val="383838"/>
          <w:sz w:val="32"/>
          <w:shd w:val="clear" w:color="auto" w:fill="FFFFFF"/>
          <w:lang w:eastAsia="zh-CN"/>
        </w:rPr>
        <w:t>个村民小组，</w:t>
      </w:r>
      <w:r>
        <w:rPr>
          <w:rFonts w:hint="eastAsia" w:ascii="仿宋" w:hAnsi="仿宋" w:eastAsia="仿宋"/>
          <w:b w:val="0"/>
          <w:bCs/>
          <w:color w:val="383838"/>
          <w:sz w:val="32"/>
          <w:shd w:val="clear" w:color="auto" w:fill="FFFFFF"/>
          <w:lang w:val="en-US" w:eastAsia="zh-CN"/>
        </w:rPr>
        <w:t>总人口6.3万</w:t>
      </w:r>
      <w:r>
        <w:rPr>
          <w:rFonts w:hint="eastAsia" w:ascii="仿宋" w:hAnsi="仿宋" w:eastAsia="仿宋"/>
          <w:b w:val="0"/>
          <w:bCs/>
          <w:color w:val="383838"/>
          <w:sz w:val="32"/>
          <w:shd w:val="clear" w:color="auto" w:fill="FFFFFF"/>
          <w:lang w:eastAsia="zh-CN"/>
        </w:rPr>
        <w:t>人。</w:t>
      </w:r>
      <w:r>
        <w:rPr>
          <w:rFonts w:hint="eastAsia" w:ascii="仿宋" w:hAnsi="仿宋" w:eastAsia="仿宋"/>
          <w:b w:val="0"/>
          <w:bCs/>
          <w:color w:val="383838"/>
          <w:sz w:val="32"/>
          <w:shd w:val="clear" w:color="auto" w:fill="FFFFFF"/>
          <w:lang w:val="en-US" w:eastAsia="zh-CN"/>
        </w:rPr>
        <w:t>截止2021年底实际在编人数113人，其中镇政府本级</w:t>
      </w:r>
      <w:r>
        <w:rPr>
          <w:rFonts w:hint="eastAsia" w:ascii="仿宋" w:hAnsi="仿宋" w:eastAsia="仿宋"/>
          <w:b w:val="0"/>
          <w:bCs/>
          <w:color w:val="383838"/>
          <w:sz w:val="32"/>
          <w:shd w:val="clear" w:color="auto" w:fill="FFFFFF"/>
          <w:lang w:eastAsia="zh-CN"/>
        </w:rPr>
        <w:t>在编财政供养人员</w:t>
      </w:r>
      <w:r>
        <w:rPr>
          <w:rFonts w:hint="eastAsia" w:ascii="仿宋" w:hAnsi="仿宋" w:eastAsia="仿宋"/>
          <w:b w:val="0"/>
          <w:bCs/>
          <w:color w:val="383838"/>
          <w:sz w:val="32"/>
          <w:shd w:val="clear" w:color="auto" w:fill="FFFFFF"/>
          <w:lang w:val="en-US" w:eastAsia="zh-CN"/>
        </w:rPr>
        <w:t>30</w:t>
      </w:r>
      <w:r>
        <w:rPr>
          <w:rFonts w:hint="eastAsia" w:ascii="仿宋" w:hAnsi="仿宋" w:eastAsia="仿宋"/>
          <w:b w:val="0"/>
          <w:bCs/>
          <w:color w:val="383838"/>
          <w:sz w:val="32"/>
          <w:shd w:val="clear" w:color="auto" w:fill="FFFFFF"/>
          <w:lang w:eastAsia="zh-CN"/>
        </w:rPr>
        <w:t>人（</w:t>
      </w:r>
      <w:r>
        <w:rPr>
          <w:rFonts w:hint="eastAsia" w:ascii="仿宋" w:hAnsi="仿宋" w:eastAsia="仿宋"/>
          <w:b w:val="0"/>
          <w:bCs/>
          <w:color w:val="383838"/>
          <w:sz w:val="32"/>
          <w:shd w:val="clear" w:color="auto" w:fill="FFFFFF"/>
          <w:lang w:val="en-US" w:eastAsia="zh-CN"/>
        </w:rPr>
        <w:t>含工勤编制人员2人、事业编制2人）</w:t>
      </w:r>
      <w:r>
        <w:rPr>
          <w:rFonts w:hint="eastAsia" w:ascii="仿宋" w:hAnsi="仿宋" w:eastAsia="仿宋"/>
          <w:b w:val="0"/>
          <w:bCs/>
          <w:color w:val="383838"/>
          <w:sz w:val="32"/>
          <w:shd w:val="clear" w:color="auto" w:fill="FFFFFF"/>
          <w:lang w:eastAsia="zh-CN"/>
        </w:rPr>
        <w:t>，</w:t>
      </w:r>
      <w:r>
        <w:rPr>
          <w:rFonts w:hint="eastAsia" w:ascii="仿宋" w:hAnsi="仿宋" w:eastAsia="仿宋"/>
          <w:b w:val="0"/>
          <w:bCs/>
          <w:color w:val="383838"/>
          <w:sz w:val="32"/>
          <w:shd w:val="clear" w:color="auto" w:fill="FFFFFF"/>
          <w:lang w:val="en-US" w:eastAsia="zh-CN"/>
        </w:rPr>
        <w:t>三中心一站一队在编人数83人</w:t>
      </w:r>
      <w:r>
        <w:rPr>
          <w:rFonts w:hint="eastAsia" w:ascii="仿宋" w:hAnsi="仿宋" w:eastAsia="仿宋"/>
          <w:b w:val="0"/>
          <w:bCs/>
          <w:color w:val="383838"/>
          <w:sz w:val="32"/>
          <w:shd w:val="clear" w:color="auto" w:fill="FFFFFF"/>
          <w:lang w:eastAsia="zh-CN"/>
        </w:rPr>
        <w:t>；</w:t>
      </w:r>
      <w:r>
        <w:rPr>
          <w:rFonts w:hint="eastAsia" w:ascii="仿宋" w:hAnsi="仿宋" w:eastAsia="仿宋"/>
          <w:b w:val="0"/>
          <w:bCs/>
          <w:color w:val="000000" w:themeColor="text1"/>
          <w:sz w:val="32"/>
          <w:shd w:val="clear" w:color="auto" w:fill="FFFFFF"/>
          <w:lang w:eastAsia="zh-CN"/>
          <w14:textFill>
            <w14:solidFill>
              <w14:schemeClr w14:val="tx1"/>
            </w14:solidFill>
          </w14:textFill>
        </w:rPr>
        <w:t>享受遗属补助人员</w:t>
      </w:r>
      <w:r>
        <w:rPr>
          <w:rFonts w:hint="eastAsia" w:ascii="仿宋" w:hAnsi="仿宋" w:eastAsia="仿宋"/>
          <w:b w:val="0"/>
          <w:bCs/>
          <w:color w:val="000000" w:themeColor="text1"/>
          <w:sz w:val="32"/>
          <w:shd w:val="clear" w:color="auto" w:fill="FFFFFF"/>
          <w:lang w:val="en-US" w:eastAsia="zh-CN"/>
          <w14:textFill>
            <w14:solidFill>
              <w14:schemeClr w14:val="tx1"/>
            </w14:solidFill>
          </w14:textFill>
        </w:rPr>
        <w:t>30</w:t>
      </w:r>
      <w:r>
        <w:rPr>
          <w:rFonts w:hint="eastAsia" w:ascii="仿宋" w:hAnsi="仿宋" w:eastAsia="仿宋"/>
          <w:b w:val="0"/>
          <w:bCs/>
          <w:color w:val="000000" w:themeColor="text1"/>
          <w:sz w:val="32"/>
          <w:shd w:val="clear" w:color="auto" w:fill="FFFFFF"/>
          <w:lang w:eastAsia="zh-CN"/>
          <w14:textFill>
            <w14:solidFill>
              <w14:schemeClr w14:val="tx1"/>
            </w14:solidFill>
          </w14:textFill>
        </w:rPr>
        <w:t>人（</w:t>
      </w:r>
      <w:r>
        <w:rPr>
          <w:rFonts w:hint="eastAsia" w:ascii="仿宋" w:hAnsi="仿宋" w:eastAsia="仿宋"/>
          <w:b w:val="0"/>
          <w:bCs/>
          <w:color w:val="000000" w:themeColor="text1"/>
          <w:sz w:val="32"/>
          <w:shd w:val="clear" w:color="auto" w:fill="FFFFFF"/>
          <w:lang w:val="en-US" w:eastAsia="zh-CN"/>
          <w14:textFill>
            <w14:solidFill>
              <w14:schemeClr w14:val="tx1"/>
            </w14:solidFill>
          </w14:textFill>
        </w:rPr>
        <w:t>镇本级13人，三中心一站一队17人）</w:t>
      </w:r>
      <w:r>
        <w:rPr>
          <w:rFonts w:hint="eastAsia" w:ascii="仿宋" w:hAnsi="仿宋" w:eastAsia="仿宋"/>
          <w:b w:val="0"/>
          <w:bCs/>
          <w:color w:val="000000" w:themeColor="text1"/>
          <w:sz w:val="32"/>
          <w:shd w:val="clear" w:color="auto" w:fill="FFFFFF"/>
          <w:lang w:eastAsia="zh-CN"/>
          <w14:textFill>
            <w14:solidFill>
              <w14:schemeClr w14:val="tx1"/>
            </w14:solidFill>
          </w14:textFill>
        </w:rPr>
        <w:t>；</w:t>
      </w:r>
      <w:r>
        <w:rPr>
          <w:rFonts w:hint="eastAsia" w:ascii="仿宋" w:hAnsi="仿宋" w:eastAsia="仿宋"/>
          <w:b w:val="0"/>
          <w:bCs/>
          <w:color w:val="000000" w:themeColor="text1"/>
          <w:sz w:val="32"/>
          <w:shd w:val="clear" w:color="auto" w:fill="FFFFFF"/>
          <w:lang w:val="en-US" w:eastAsia="zh-CN"/>
          <w14:textFill>
            <w14:solidFill>
              <w14:schemeClr w14:val="tx1"/>
            </w14:solidFill>
          </w14:textFill>
        </w:rPr>
        <w:t>退休人员40人（镇本级18人，三中心一站一队22人）</w:t>
      </w:r>
      <w:r>
        <w:rPr>
          <w:rFonts w:hint="eastAsia" w:ascii="仿宋" w:hAnsi="仿宋" w:eastAsia="仿宋"/>
          <w:b w:val="0"/>
          <w:bCs/>
          <w:color w:val="000000" w:themeColor="text1"/>
          <w:sz w:val="32"/>
          <w:shd w:val="clear" w:color="auto" w:fill="FFFFFF"/>
          <w:lang w:eastAsia="zh-CN"/>
          <w14:textFill>
            <w14:solidFill>
              <w14:schemeClr w14:val="tx1"/>
            </w14:solidFill>
          </w14:textFill>
        </w:rPr>
        <w:t>。</w:t>
      </w:r>
      <w:r>
        <w:rPr>
          <w:rFonts w:hint="eastAsia" w:ascii="仿宋" w:hAnsi="仿宋" w:eastAsia="仿宋"/>
          <w:b w:val="0"/>
          <w:bCs/>
          <w:color w:val="383838"/>
          <w:sz w:val="32"/>
          <w:shd w:val="clear" w:color="auto" w:fill="FFFFFF"/>
          <w:lang w:eastAsia="zh-CN"/>
        </w:rPr>
        <w:t>政府公务用车</w:t>
      </w:r>
      <w:r>
        <w:rPr>
          <w:rFonts w:hint="eastAsia" w:ascii="仿宋" w:hAnsi="仿宋" w:eastAsia="仿宋"/>
          <w:b w:val="0"/>
          <w:bCs/>
          <w:color w:val="383838"/>
          <w:sz w:val="32"/>
          <w:shd w:val="clear" w:color="auto" w:fill="FFFFFF"/>
          <w:lang w:val="en-US" w:eastAsia="zh-CN"/>
        </w:rPr>
        <w:t>1</w:t>
      </w:r>
      <w:r>
        <w:rPr>
          <w:rFonts w:hint="eastAsia" w:ascii="仿宋" w:hAnsi="仿宋" w:eastAsia="仿宋"/>
          <w:b w:val="0"/>
          <w:bCs/>
          <w:color w:val="383838"/>
          <w:sz w:val="32"/>
          <w:shd w:val="clear" w:color="auto" w:fill="FFFFFF"/>
          <w:lang w:eastAsia="zh-CN"/>
        </w:rPr>
        <w:t>辆。</w:t>
      </w:r>
    </w:p>
    <w:p>
      <w:pPr>
        <w:numPr>
          <w:ilvl w:val="0"/>
          <w:numId w:val="0"/>
        </w:numPr>
        <w:spacing w:line="600" w:lineRule="exact"/>
        <w:ind w:left="0" w:leftChars="0" w:firstLine="643" w:firstLineChars="200"/>
        <w:rPr>
          <w:rFonts w:hint="eastAsia" w:ascii="仿宋" w:hAnsi="仿宋" w:eastAsia="仿宋" w:cs="Times New Roman"/>
          <w:b/>
          <w:bCs w:val="0"/>
          <w:color w:val="383838"/>
          <w:sz w:val="32"/>
          <w:shd w:val="clear" w:color="auto" w:fill="FFFFFF"/>
          <w:lang w:eastAsia="zh-CN"/>
        </w:rPr>
      </w:pPr>
      <w:r>
        <w:rPr>
          <w:rFonts w:hint="eastAsia" w:ascii="仿宋" w:hAnsi="仿宋" w:eastAsia="仿宋" w:cs="Times New Roman"/>
          <w:b/>
          <w:bCs w:val="0"/>
          <w:color w:val="383838"/>
          <w:sz w:val="32"/>
          <w:shd w:val="clear" w:color="auto" w:fill="FFFFFF"/>
          <w:lang w:eastAsia="zh-CN"/>
        </w:rPr>
        <w:t>（四</w:t>
      </w:r>
      <w:r>
        <w:rPr>
          <w:rFonts w:hint="eastAsia" w:ascii="仿宋" w:hAnsi="仿宋" w:eastAsia="仿宋" w:cs="Times New Roman"/>
          <w:b/>
          <w:bCs w:val="0"/>
          <w:color w:val="383838"/>
          <w:sz w:val="32"/>
          <w:shd w:val="clear" w:color="auto" w:fill="FFFFFF"/>
          <w:lang w:val="en-US" w:eastAsia="zh-CN"/>
        </w:rPr>
        <w:t>）</w:t>
      </w:r>
      <w:r>
        <w:rPr>
          <w:rFonts w:hint="eastAsia" w:ascii="仿宋" w:hAnsi="仿宋" w:eastAsia="仿宋" w:cs="Times New Roman"/>
          <w:b/>
          <w:bCs w:val="0"/>
          <w:color w:val="383838"/>
          <w:sz w:val="32"/>
          <w:shd w:val="clear" w:color="auto" w:fill="FFFFFF"/>
          <w:lang w:eastAsia="zh-CN"/>
        </w:rPr>
        <w:t>部门主要工作任务及实施情况。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b w:val="0"/>
          <w:bCs/>
          <w:color w:val="auto"/>
          <w:sz w:val="32"/>
          <w:shd w:val="clear" w:color="auto" w:fill="FFFFFF"/>
          <w:lang w:val="en-US" w:eastAsia="zh-CN"/>
        </w:rPr>
      </w:pPr>
      <w:r>
        <w:rPr>
          <w:rFonts w:hint="eastAsia" w:ascii="仿宋" w:hAnsi="仿宋" w:eastAsia="仿宋"/>
          <w:b w:val="0"/>
          <w:bCs/>
          <w:color w:val="383838"/>
          <w:sz w:val="32"/>
          <w:shd w:val="clear" w:color="auto" w:fill="FFFFFF"/>
          <w:lang w:val="en-US" w:eastAsia="zh-CN"/>
        </w:rPr>
        <w:t>我镇较好地完成了20</w:t>
      </w:r>
      <w:r>
        <w:rPr>
          <w:rFonts w:hint="eastAsia" w:ascii="仿宋" w:hAnsi="仿宋" w:eastAsia="仿宋" w:cs="仿宋"/>
          <w:b w:val="0"/>
          <w:i w:val="0"/>
          <w:caps w:val="0"/>
          <w:color w:val="333333"/>
          <w:spacing w:val="-2"/>
          <w:sz w:val="28"/>
          <w:szCs w:val="28"/>
          <w:lang w:val="en-US" w:eastAsia="zh-CN"/>
        </w:rPr>
        <w:t>21</w:t>
      </w:r>
      <w:r>
        <w:rPr>
          <w:rFonts w:hint="eastAsia" w:ascii="仿宋" w:hAnsi="仿宋" w:eastAsia="仿宋"/>
          <w:b w:val="0"/>
          <w:bCs/>
          <w:color w:val="383838"/>
          <w:sz w:val="32"/>
          <w:shd w:val="clear" w:color="auto" w:fill="FFFFFF"/>
          <w:lang w:val="en-US" w:eastAsia="zh-CN"/>
        </w:rPr>
        <w:t>年初设定的工作任务，各项专项项目得到有序开展。</w:t>
      </w:r>
      <w:r>
        <w:rPr>
          <w:rFonts w:hint="eastAsia" w:ascii="仿宋" w:hAnsi="仿宋" w:eastAsia="仿宋"/>
          <w:b w:val="0"/>
          <w:bCs/>
          <w:color w:val="auto"/>
          <w:sz w:val="32"/>
          <w:shd w:val="clear" w:color="auto" w:fill="FFFFFF"/>
          <w:lang w:val="en-US" w:eastAsia="zh-CN"/>
        </w:rPr>
        <w:t>到年底项目实施已完成100%，资金拨付报账到位率为95%，项目验收完成率为100%。</w:t>
      </w:r>
    </w:p>
    <w:p>
      <w:pPr>
        <w:spacing w:line="600" w:lineRule="exact"/>
        <w:rPr>
          <w:rFonts w:hint="eastAsia" w:ascii="黑体" w:eastAsia="黑体"/>
          <w:sz w:val="32"/>
          <w:szCs w:val="32"/>
        </w:rPr>
      </w:pPr>
      <w:r>
        <w:rPr>
          <w:rFonts w:hint="eastAsia" w:ascii="黑体" w:eastAsia="黑体"/>
          <w:sz w:val="32"/>
          <w:szCs w:val="32"/>
        </w:rPr>
        <w:t>二、部门整体支出管理及使用情况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（一）部门预算收支情况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cs="Times New Roman"/>
          <w:b w:val="0"/>
          <w:bCs/>
          <w:color w:val="auto"/>
          <w:sz w:val="32"/>
          <w:shd w:val="clear" w:color="auto" w:fill="FFFFFF"/>
          <w:lang w:val="en-US" w:eastAsia="zh-CN"/>
        </w:rPr>
      </w:pPr>
      <w:r>
        <w:rPr>
          <w:rFonts w:hint="eastAsia" w:ascii="仿宋" w:hAnsi="仿宋" w:eastAsia="仿宋" w:cs="Times New Roman"/>
          <w:b w:val="0"/>
          <w:bCs/>
          <w:color w:val="auto"/>
          <w:sz w:val="32"/>
          <w:shd w:val="clear" w:color="auto" w:fill="FFFFFF"/>
          <w:lang w:val="en-US" w:eastAsia="zh-CN"/>
        </w:rPr>
        <w:t>20</w:t>
      </w:r>
      <w:r>
        <w:rPr>
          <w:rFonts w:hint="eastAsia" w:ascii="仿宋" w:hAnsi="仿宋" w:eastAsia="仿宋" w:cs="仿宋"/>
          <w:b w:val="0"/>
          <w:i w:val="0"/>
          <w:caps w:val="0"/>
          <w:color w:val="auto"/>
          <w:spacing w:val="-2"/>
          <w:sz w:val="28"/>
          <w:szCs w:val="28"/>
          <w:lang w:val="en-US" w:eastAsia="zh-CN"/>
        </w:rPr>
        <w:t>21</w:t>
      </w:r>
      <w:r>
        <w:rPr>
          <w:rFonts w:hint="eastAsia" w:ascii="仿宋" w:hAnsi="仿宋" w:eastAsia="仿宋" w:cs="Times New Roman"/>
          <w:b w:val="0"/>
          <w:bCs/>
          <w:color w:val="auto"/>
          <w:sz w:val="32"/>
          <w:shd w:val="clear" w:color="auto" w:fill="FFFFFF"/>
          <w:lang w:val="en-US" w:eastAsia="zh-CN"/>
        </w:rPr>
        <w:t>年年初预算收入</w:t>
      </w:r>
      <w:r>
        <w:rPr>
          <w:rFonts w:hint="eastAsia" w:ascii="仿宋" w:hAnsi="仿宋" w:eastAsia="仿宋" w:cs="仿宋"/>
          <w:color w:val="auto"/>
          <w:sz w:val="32"/>
          <w:szCs w:val="32"/>
          <w:lang w:val="en-US" w:eastAsia="zh-CN"/>
        </w:rPr>
        <w:t>1552.34</w:t>
      </w:r>
      <w:r>
        <w:rPr>
          <w:rFonts w:hint="eastAsia" w:ascii="仿宋" w:hAnsi="仿宋" w:eastAsia="仿宋" w:cs="Times New Roman"/>
          <w:b w:val="0"/>
          <w:bCs/>
          <w:color w:val="auto"/>
          <w:sz w:val="32"/>
          <w:shd w:val="clear" w:color="auto" w:fill="FFFFFF"/>
          <w:lang w:val="en-US" w:eastAsia="zh-CN"/>
        </w:rPr>
        <w:t>万元。</w:t>
      </w:r>
    </w:p>
    <w:p>
      <w:pPr>
        <w:keepNext w:val="0"/>
        <w:keepLines w:val="0"/>
        <w:pageBreakBefore w:val="0"/>
        <w:numPr>
          <w:ilvl w:val="0"/>
          <w:numId w:val="2"/>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Times New Roman"/>
          <w:b w:val="0"/>
          <w:bCs/>
          <w:color w:val="auto"/>
          <w:sz w:val="32"/>
          <w:shd w:val="clear" w:color="auto" w:fill="FFFFFF"/>
          <w:lang w:val="en-US" w:eastAsia="zh-CN"/>
        </w:rPr>
        <w:t>一般公共预算财政拨款1552.34万元，</w:t>
      </w:r>
      <w:r>
        <w:rPr>
          <w:rFonts w:hint="eastAsia" w:ascii="仿宋" w:hAnsi="仿宋" w:eastAsia="仿宋" w:cs="仿宋"/>
          <w:color w:val="auto"/>
          <w:sz w:val="32"/>
          <w:szCs w:val="32"/>
        </w:rPr>
        <w:t>其中：工资福利支出</w:t>
      </w:r>
      <w:r>
        <w:rPr>
          <w:rFonts w:hint="eastAsia" w:ascii="仿宋" w:hAnsi="仿宋" w:eastAsia="仿宋" w:cs="仿宋"/>
          <w:color w:val="auto"/>
          <w:sz w:val="32"/>
          <w:szCs w:val="32"/>
          <w:lang w:val="en-US" w:eastAsia="zh-CN"/>
        </w:rPr>
        <w:t>871.67</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一般商品和服务</w:t>
      </w:r>
      <w:r>
        <w:rPr>
          <w:rFonts w:hint="eastAsia" w:ascii="仿宋" w:hAnsi="仿宋" w:eastAsia="仿宋" w:cs="仿宋"/>
          <w:color w:val="auto"/>
          <w:sz w:val="32"/>
          <w:szCs w:val="32"/>
        </w:rPr>
        <w:t>支出</w:t>
      </w:r>
      <w:r>
        <w:rPr>
          <w:rFonts w:hint="eastAsia" w:ascii="仿宋" w:hAnsi="仿宋" w:eastAsia="仿宋" w:cs="仿宋"/>
          <w:color w:val="auto"/>
          <w:sz w:val="32"/>
          <w:szCs w:val="32"/>
          <w:lang w:val="en-US" w:eastAsia="zh-CN"/>
        </w:rPr>
        <w:t>131.20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对个人和家庭的补助</w:t>
      </w:r>
      <w:r>
        <w:rPr>
          <w:rFonts w:hint="eastAsia" w:ascii="仿宋" w:hAnsi="仿宋" w:eastAsia="仿宋" w:cs="仿宋"/>
          <w:color w:val="auto"/>
          <w:sz w:val="32"/>
          <w:szCs w:val="32"/>
          <w:lang w:val="en-US" w:eastAsia="zh-CN"/>
        </w:rPr>
        <w:t>33.30万元，专项经费516.17</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按功能分类，一般公共服务支出</w:t>
      </w:r>
      <w:r>
        <w:rPr>
          <w:rFonts w:hint="eastAsia" w:ascii="仿宋" w:hAnsi="仿宋" w:eastAsia="仿宋" w:cs="仿宋"/>
          <w:color w:val="auto"/>
          <w:sz w:val="32"/>
          <w:szCs w:val="32"/>
          <w:lang w:val="en-US" w:eastAsia="zh-CN"/>
        </w:rPr>
        <w:t>831.75万元，社会保障和就业支出177.94万元，住房保障支出25.53万元，农林水支出485.81万元。</w:t>
      </w:r>
    </w:p>
    <w:p>
      <w:pPr>
        <w:keepNext w:val="0"/>
        <w:keepLines w:val="0"/>
        <w:pageBreakBefore w:val="0"/>
        <w:numPr>
          <w:ilvl w:val="0"/>
          <w:numId w:val="2"/>
        </w:numPr>
        <w:shd w:val="solid" w:color="FFFFFF" w:fill="auto"/>
        <w:kinsoku/>
        <w:wordWrap/>
        <w:overflowPunct/>
        <w:topLinePunct w:val="0"/>
        <w:autoSpaceDE/>
        <w:autoSpaceDN w:val="0"/>
        <w:bidi w:val="0"/>
        <w:adjustRightInd/>
        <w:snapToGrid/>
        <w:spacing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政府性基金预算拨款0元。</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leftChars="200"/>
        <w:textAlignment w:val="auto"/>
        <w:rPr>
          <w:rFonts w:hint="eastAsia" w:ascii="仿宋" w:hAnsi="仿宋" w:eastAsia="仿宋" w:cs="仿宋"/>
          <w:sz w:val="32"/>
          <w:szCs w:val="32"/>
          <w:lang w:val="en-US" w:eastAsia="zh-CN"/>
        </w:rPr>
      </w:pPr>
      <w:r>
        <w:rPr>
          <w:rFonts w:hint="eastAsia" w:ascii="仿宋" w:hAnsi="仿宋" w:eastAsia="仿宋" w:cs="Times New Roman"/>
          <w:b/>
          <w:bCs w:val="0"/>
          <w:color w:val="383838"/>
          <w:sz w:val="32"/>
          <w:shd w:val="clear" w:color="auto" w:fill="FFFFFF"/>
          <w:lang w:val="en-US" w:eastAsia="zh-CN"/>
        </w:rPr>
        <w:t>（二）部门决算收支情况</w:t>
      </w:r>
    </w:p>
    <w:p>
      <w:pPr>
        <w:pStyle w:val="3"/>
        <w:keepNext w:val="0"/>
        <w:keepLines w:val="0"/>
        <w:pageBreakBefore w:val="0"/>
        <w:widowControl w:val="0"/>
        <w:numPr>
          <w:ilvl w:val="0"/>
          <w:numId w:val="0"/>
        </w:numPr>
        <w:kinsoku/>
        <w:wordWrap/>
        <w:overflowPunct/>
        <w:topLinePunct w:val="0"/>
        <w:autoSpaceDE/>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2021决算收入为2049.29万元。</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default"/>
          <w:lang w:val="en-US" w:eastAsia="zh-CN"/>
        </w:rPr>
      </w:pPr>
      <w:r>
        <w:rPr>
          <w:rFonts w:hint="eastAsia" w:ascii="仿宋" w:hAnsi="仿宋" w:eastAsia="仿宋" w:cs="Times New Roman"/>
          <w:b w:val="0"/>
          <w:bCs/>
          <w:color w:val="auto"/>
          <w:sz w:val="32"/>
          <w:shd w:val="clear" w:color="auto" w:fill="FFFFFF"/>
          <w:lang w:val="en-US" w:eastAsia="zh-CN"/>
        </w:rPr>
        <w:t>1、20</w:t>
      </w:r>
      <w:r>
        <w:rPr>
          <w:rFonts w:hint="eastAsia" w:ascii="仿宋" w:hAnsi="仿宋" w:eastAsia="仿宋" w:cs="仿宋"/>
          <w:b w:val="0"/>
          <w:i w:val="0"/>
          <w:caps w:val="0"/>
          <w:color w:val="auto"/>
          <w:spacing w:val="-2"/>
          <w:sz w:val="28"/>
          <w:szCs w:val="28"/>
          <w:lang w:val="en-US" w:eastAsia="zh-CN"/>
        </w:rPr>
        <w:t>21</w:t>
      </w:r>
      <w:r>
        <w:rPr>
          <w:rFonts w:hint="eastAsia" w:ascii="仿宋" w:hAnsi="仿宋" w:eastAsia="仿宋" w:cs="Times New Roman"/>
          <w:b w:val="0"/>
          <w:bCs/>
          <w:color w:val="auto"/>
          <w:sz w:val="32"/>
          <w:shd w:val="clear" w:color="auto" w:fill="FFFFFF"/>
          <w:lang w:val="en-US" w:eastAsia="zh-CN"/>
        </w:rPr>
        <w:t>年决算收入2049.29万元，追加预算收入462.24万元，一般公共预算财政拨款2014.57万元，其他收入34.72万元。本年度总支出2049.29万元，按支出性质分类,基本支出784.73万元，其中：人员经费709.74万元，公用经费74.99万元；项目支出1264.57万元。按支出功能分类，一般公共服务支出1022.67万元，社会保障和就业支出84.97万元，卫生健康支出68.65万元，交通运输支出30万元，灾害防治及应急管理支出30万元，其他支出34.72万元，农业水支出778.29万元。按经济分类，</w:t>
      </w:r>
      <w:r>
        <w:rPr>
          <w:rFonts w:hint="eastAsia" w:ascii="仿宋" w:hAnsi="仿宋" w:eastAsia="仿宋" w:cs="仿宋"/>
          <w:color w:val="auto"/>
          <w:sz w:val="32"/>
          <w:szCs w:val="32"/>
        </w:rPr>
        <w:t>工资福利支出</w:t>
      </w:r>
      <w:r>
        <w:rPr>
          <w:rFonts w:hint="eastAsia" w:ascii="仿宋" w:hAnsi="仿宋" w:eastAsia="仿宋" w:cs="仿宋"/>
          <w:color w:val="auto"/>
          <w:sz w:val="32"/>
          <w:szCs w:val="32"/>
          <w:lang w:val="en-US" w:eastAsia="zh-CN"/>
        </w:rPr>
        <w:t>924.30</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商品和服务</w:t>
      </w:r>
      <w:r>
        <w:rPr>
          <w:rFonts w:hint="eastAsia" w:ascii="仿宋" w:hAnsi="仿宋" w:eastAsia="仿宋" w:cs="仿宋"/>
          <w:color w:val="auto"/>
          <w:sz w:val="32"/>
          <w:szCs w:val="32"/>
        </w:rPr>
        <w:t>支出</w:t>
      </w:r>
      <w:r>
        <w:rPr>
          <w:rFonts w:hint="eastAsia" w:ascii="仿宋" w:hAnsi="仿宋" w:eastAsia="仿宋" w:cs="仿宋"/>
          <w:color w:val="auto"/>
          <w:sz w:val="32"/>
          <w:szCs w:val="32"/>
          <w:lang w:val="en-US" w:eastAsia="zh-CN"/>
        </w:rPr>
        <w:t>80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对个人和家庭的补助</w:t>
      </w:r>
      <w:r>
        <w:rPr>
          <w:rFonts w:hint="eastAsia" w:ascii="仿宋" w:hAnsi="仿宋" w:eastAsia="仿宋" w:cs="仿宋"/>
          <w:color w:val="auto"/>
          <w:sz w:val="32"/>
          <w:szCs w:val="32"/>
          <w:lang w:val="en-US" w:eastAsia="zh-CN"/>
        </w:rPr>
        <w:t>50.13万元，资本性支出30万元；</w:t>
      </w:r>
      <w:r>
        <w:rPr>
          <w:rFonts w:hint="eastAsia" w:ascii="仿宋" w:hAnsi="仿宋" w:eastAsia="仿宋" w:cs="仿宋"/>
          <w:color w:val="auto"/>
          <w:sz w:val="32"/>
          <w:szCs w:val="32"/>
        </w:rPr>
        <w:t>项目支出</w:t>
      </w:r>
      <w:r>
        <w:rPr>
          <w:rFonts w:hint="eastAsia" w:ascii="仿宋" w:hAnsi="仿宋" w:eastAsia="仿宋" w:cs="仿宋"/>
          <w:color w:val="auto"/>
          <w:sz w:val="32"/>
          <w:szCs w:val="32"/>
          <w:lang w:val="en-US" w:eastAsia="zh-CN"/>
        </w:rPr>
        <w:t>994.87</w:t>
      </w:r>
      <w:bookmarkStart w:id="0" w:name="_GoBack"/>
      <w:bookmarkEnd w:id="0"/>
      <w:r>
        <w:rPr>
          <w:rFonts w:hint="eastAsia" w:ascii="仿宋" w:hAnsi="仿宋" w:eastAsia="仿宋" w:cs="仿宋"/>
          <w:color w:val="auto"/>
          <w:sz w:val="32"/>
          <w:szCs w:val="32"/>
        </w:rPr>
        <w:t>万元</w:t>
      </w:r>
      <w:r>
        <w:rPr>
          <w:rFonts w:hint="eastAsia" w:ascii="仿宋" w:hAnsi="仿宋" w:eastAsia="仿宋" w:cs="Times New Roman"/>
          <w:b w:val="0"/>
          <w:bCs/>
          <w:color w:val="auto"/>
          <w:sz w:val="32"/>
          <w:shd w:val="clear" w:color="auto" w:fill="FFFFFF"/>
          <w:lang w:val="en-US" w:eastAsia="zh-CN"/>
        </w:rPr>
        <w:t xml:space="preserve">。 </w:t>
      </w:r>
      <w:r>
        <w:rPr>
          <w:rFonts w:hint="eastAsia" w:ascii="仿宋" w:hAnsi="仿宋" w:eastAsia="仿宋" w:cs="Times New Roman"/>
          <w:b w:val="0"/>
          <w:bCs/>
          <w:color w:val="FF0000"/>
          <w:sz w:val="32"/>
          <w:shd w:val="clear" w:color="auto" w:fill="FFFFFF"/>
          <w:lang w:val="en-US" w:eastAsia="zh-CN"/>
        </w:rPr>
        <w:t xml:space="preserve">  </w:t>
      </w:r>
      <w:r>
        <w:rPr>
          <w:rFonts w:hint="eastAsia" w:ascii="仿宋" w:hAnsi="仿宋" w:eastAsia="仿宋" w:cs="Times New Roman"/>
          <w:b w:val="0"/>
          <w:bCs/>
          <w:color w:val="auto"/>
          <w:sz w:val="32"/>
          <w:shd w:val="clear" w:color="auto" w:fill="FFFFFF"/>
          <w:lang w:val="en-US" w:eastAsia="zh-CN"/>
        </w:rPr>
        <w:t xml:space="preserve">     </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仿宋"/>
          <w:sz w:val="32"/>
          <w:szCs w:val="32"/>
          <w:lang w:val="en-US" w:eastAsia="zh-CN"/>
        </w:rPr>
        <w:t>2、政府性基金预算拨款0元</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1.基本支出</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基本支出为保障单位机构正常运转、完成日常工作任务而发生的各项支出，包括用于基本工资、津贴补贴等人员经费以及办公费、印刷费、水电费等日常公用经费。</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cs="仿宋"/>
          <w:b w:val="0"/>
          <w:bCs/>
          <w:color w:val="auto"/>
          <w:sz w:val="32"/>
          <w:shd w:val="clear" w:color="auto" w:fill="FFFFFF"/>
          <w:lang w:val="en-US" w:eastAsia="zh-CN"/>
        </w:rPr>
      </w:pPr>
      <w:r>
        <w:rPr>
          <w:rFonts w:hint="eastAsia" w:ascii="仿宋" w:hAnsi="仿宋" w:eastAsia="仿宋" w:cs="Times New Roman"/>
          <w:b w:val="0"/>
          <w:bCs/>
          <w:color w:val="auto"/>
          <w:sz w:val="32"/>
          <w:shd w:val="clear" w:color="auto" w:fill="FFFFFF"/>
          <w:lang w:val="en-US" w:eastAsia="zh-CN"/>
        </w:rPr>
        <w:t>2021年年初预算批复的基本支出为1552.34万元，2021年决算基本支出2049.29万元，其中：</w:t>
      </w:r>
      <w:r>
        <w:rPr>
          <w:rFonts w:hint="eastAsia" w:ascii="仿宋" w:hAnsi="仿宋" w:eastAsia="仿宋" w:cs="仿宋"/>
          <w:color w:val="auto"/>
          <w:sz w:val="32"/>
          <w:szCs w:val="32"/>
        </w:rPr>
        <w:t>工资福利支出</w:t>
      </w:r>
      <w:r>
        <w:rPr>
          <w:rFonts w:hint="eastAsia" w:ascii="仿宋" w:hAnsi="仿宋" w:eastAsia="仿宋" w:cs="仿宋"/>
          <w:color w:val="auto"/>
          <w:sz w:val="32"/>
          <w:szCs w:val="32"/>
          <w:lang w:val="en-US" w:eastAsia="zh-CN"/>
        </w:rPr>
        <w:t>924.30</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一般商品和服务</w:t>
      </w:r>
      <w:r>
        <w:rPr>
          <w:rFonts w:hint="eastAsia" w:ascii="仿宋" w:hAnsi="仿宋" w:eastAsia="仿宋" w:cs="仿宋"/>
          <w:color w:val="auto"/>
          <w:sz w:val="32"/>
          <w:szCs w:val="32"/>
        </w:rPr>
        <w:t>支出</w:t>
      </w:r>
      <w:r>
        <w:rPr>
          <w:rFonts w:hint="eastAsia" w:ascii="仿宋" w:hAnsi="仿宋" w:eastAsia="仿宋" w:cs="仿宋"/>
          <w:color w:val="auto"/>
          <w:sz w:val="32"/>
          <w:szCs w:val="32"/>
          <w:lang w:val="en-US" w:eastAsia="zh-CN"/>
        </w:rPr>
        <w:t>80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对个人和家庭的补助</w:t>
      </w:r>
      <w:r>
        <w:rPr>
          <w:rFonts w:hint="eastAsia" w:ascii="仿宋" w:hAnsi="仿宋" w:eastAsia="仿宋" w:cs="仿宋"/>
          <w:color w:val="auto"/>
          <w:sz w:val="32"/>
          <w:szCs w:val="32"/>
          <w:lang w:val="en-US" w:eastAsia="zh-CN"/>
        </w:rPr>
        <w:t>50.13万元</w:t>
      </w:r>
      <w:r>
        <w:rPr>
          <w:rFonts w:hint="eastAsia" w:ascii="仿宋" w:hAnsi="仿宋" w:eastAsia="仿宋" w:cs="仿宋"/>
          <w:i w:val="0"/>
          <w:iCs w:val="0"/>
          <w:caps w:val="0"/>
          <w:color w:val="auto"/>
          <w:spacing w:val="0"/>
          <w:sz w:val="32"/>
          <w:szCs w:val="32"/>
          <w:lang w:eastAsia="zh-CN"/>
        </w:rPr>
        <w:t>。</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2.“三公”经费情况</w:t>
      </w:r>
    </w:p>
    <w:p>
      <w:pPr>
        <w:widowControl/>
        <w:spacing w:line="600" w:lineRule="exact"/>
        <w:ind w:firstLine="645"/>
        <w:jc w:val="left"/>
        <w:rPr>
          <w:rFonts w:hint="eastAsia" w:ascii="仿宋" w:hAnsi="仿宋" w:eastAsia="仿宋" w:cs="Times New Roman"/>
          <w:b w:val="0"/>
          <w:bCs/>
          <w:color w:val="000000" w:themeColor="text1"/>
          <w:sz w:val="32"/>
          <w:shd w:val="clear" w:color="auto" w:fill="FFFFFF"/>
          <w:lang w:val="en-US" w:eastAsia="zh-CN"/>
          <w14:textFill>
            <w14:solidFill>
              <w14:schemeClr w14:val="tx1"/>
            </w14:solidFill>
          </w14:textFill>
        </w:rPr>
      </w:pPr>
      <w:r>
        <w:rPr>
          <w:rFonts w:hint="eastAsia" w:ascii="仿宋" w:hAnsi="仿宋" w:eastAsia="仿宋" w:cs="Times New Roman"/>
          <w:b w:val="0"/>
          <w:bCs/>
          <w:color w:val="auto"/>
          <w:sz w:val="32"/>
          <w:shd w:val="clear" w:color="auto" w:fill="FFFFFF"/>
          <w:lang w:val="en-US" w:eastAsia="zh-CN"/>
        </w:rPr>
        <w:t>20</w:t>
      </w:r>
      <w:r>
        <w:rPr>
          <w:rFonts w:hint="eastAsia" w:ascii="仿宋" w:hAnsi="仿宋" w:eastAsia="仿宋" w:cs="仿宋"/>
          <w:b w:val="0"/>
          <w:i w:val="0"/>
          <w:caps w:val="0"/>
          <w:color w:val="auto"/>
          <w:spacing w:val="-2"/>
          <w:sz w:val="28"/>
          <w:szCs w:val="28"/>
          <w:lang w:val="en-US" w:eastAsia="zh-CN"/>
        </w:rPr>
        <w:t>21</w:t>
      </w:r>
      <w:r>
        <w:rPr>
          <w:rFonts w:hint="eastAsia" w:ascii="仿宋" w:hAnsi="仿宋" w:eastAsia="仿宋" w:cs="Times New Roman"/>
          <w:b w:val="0"/>
          <w:bCs/>
          <w:color w:val="auto"/>
          <w:sz w:val="32"/>
          <w:shd w:val="clear" w:color="auto" w:fill="FFFFFF"/>
          <w:lang w:val="en-US" w:eastAsia="zh-CN"/>
        </w:rPr>
        <w:t>年“三公”经费实际支出12.66万元，其中公务接待4.81万元，</w:t>
      </w:r>
      <w:r>
        <w:rPr>
          <w:rFonts w:hint="eastAsia" w:ascii="仿宋" w:hAnsi="仿宋" w:eastAsia="仿宋" w:cs="Times New Roman"/>
          <w:sz w:val="32"/>
          <w:szCs w:val="24"/>
          <w:lang w:val="zh-CN"/>
        </w:rPr>
        <w:t>因公出国（境）费</w:t>
      </w:r>
      <w:r>
        <w:rPr>
          <w:rFonts w:hint="eastAsia" w:ascii="仿宋" w:hAnsi="仿宋" w:eastAsia="仿宋" w:cs="Times New Roman"/>
          <w:sz w:val="32"/>
          <w:szCs w:val="24"/>
          <w:lang w:val="en-US"/>
        </w:rPr>
        <w:t>完成0元</w:t>
      </w:r>
      <w:r>
        <w:rPr>
          <w:rFonts w:hint="eastAsia" w:ascii="仿宋" w:hAnsi="仿宋" w:eastAsia="仿宋" w:cs="Times New Roman"/>
          <w:sz w:val="32"/>
          <w:szCs w:val="24"/>
          <w:lang w:val="en-US" w:eastAsia="zh-CN"/>
        </w:rPr>
        <w:t>，</w:t>
      </w:r>
      <w:r>
        <w:rPr>
          <w:rFonts w:hint="eastAsia" w:ascii="仿宋" w:hAnsi="仿宋" w:eastAsia="仿宋" w:cs="Times New Roman"/>
          <w:b w:val="0"/>
          <w:bCs/>
          <w:color w:val="auto"/>
          <w:sz w:val="32"/>
          <w:shd w:val="clear" w:color="auto" w:fill="FFFFFF"/>
          <w:lang w:val="en-US" w:eastAsia="zh-CN"/>
        </w:rPr>
        <w:t>公务用车7.85万元，</w:t>
      </w:r>
      <w:r>
        <w:rPr>
          <w:rFonts w:hint="eastAsia" w:ascii="仿宋" w:hAnsi="仿宋" w:eastAsia="仿宋" w:cs="Times New Roman"/>
          <w:b w:val="0"/>
          <w:bCs/>
          <w:color w:val="000000" w:themeColor="text1"/>
          <w:sz w:val="32"/>
          <w:shd w:val="clear" w:color="auto" w:fill="FFFFFF"/>
          <w:lang w:val="en-US" w:eastAsia="zh-CN"/>
          <w14:textFill>
            <w14:solidFill>
              <w14:schemeClr w14:val="tx1"/>
            </w14:solidFill>
          </w14:textFill>
        </w:rPr>
        <w:t>2021年“三公”经费比上年增加2.53万元。</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 xml:space="preserve">我镇三公经费严格按照年初预算以及各级部门相关要求，严把支出关，强化制度执行。切实做好厉行节约工作，全面落实各项管理制度要求，努力降低行政成本。严格公务接待费、差旅费、会议费和培训费审核审批程序，加强对公务用车的管理，实行限额把关、一支笔审批制度，做到一事一公函、一事一审批、一事一结账，会议费和培训费严格按年初计划和制度规定的标准执行。各项费用报账支出严格履行报账单“一单五签”程序，重大事项严格遵守：“三重一大”制度，“三公”经费较好地控制在预算范围之内。                                                                                                                                                                                                                                                                                                                                                                                                                                                                                                                                                                    </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3.项目支出</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auto"/>
          <w:sz w:val="32"/>
          <w:shd w:val="clear" w:color="auto" w:fill="FFFFFF"/>
          <w:lang w:val="en-US" w:eastAsia="zh-CN"/>
        </w:rPr>
        <w:t>2021年年初预算批复的项目支出为516.17万元。2021年决算项目支出1264.57万元，其中：一般公共服务支出530.52万元，农林水支出639.33万元，主要用于农业道路建设支出，水利设施、村部建设等其他农业农村支出、对村民委员会和村党支部补助支。交通运输支出30万元。项</w:t>
      </w:r>
      <w:r>
        <w:rPr>
          <w:rFonts w:hint="eastAsia" w:ascii="仿宋" w:hAnsi="仿宋" w:eastAsia="仿宋" w:cs="Times New Roman"/>
          <w:b w:val="0"/>
          <w:bCs/>
          <w:color w:val="383838"/>
          <w:sz w:val="32"/>
          <w:shd w:val="clear" w:color="auto" w:fill="FFFFFF"/>
          <w:lang w:val="en-US" w:eastAsia="zh-CN"/>
        </w:rPr>
        <w:t>目的开展主要根据县委县政府的安排，绩效总目标和阶段性目标都已按照计划完成，未逾期。所有开支均按照我单位财务管理制度执行，资金的使用严格把关。</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4.基金支出</w:t>
      </w:r>
    </w:p>
    <w:p>
      <w:pPr>
        <w:numPr>
          <w:ilvl w:val="0"/>
          <w:numId w:val="0"/>
        </w:numPr>
        <w:spacing w:line="600" w:lineRule="exact"/>
        <w:ind w:left="0" w:leftChars="0" w:firstLine="640" w:firstLineChars="200"/>
        <w:rPr>
          <w:rFonts w:hint="eastAsia" w:ascii="仿宋" w:hAnsi="仿宋" w:eastAsia="仿宋" w:cs="Times New Roman"/>
          <w:b w:val="0"/>
          <w:bCs/>
          <w:color w:val="auto"/>
          <w:sz w:val="32"/>
          <w:shd w:val="clear" w:color="auto" w:fill="FFFFFF"/>
          <w:lang w:val="en-US" w:eastAsia="zh-CN"/>
        </w:rPr>
      </w:pPr>
      <w:r>
        <w:rPr>
          <w:rFonts w:hint="eastAsia" w:ascii="仿宋" w:hAnsi="仿宋" w:eastAsia="仿宋" w:cs="Times New Roman"/>
          <w:b w:val="0"/>
          <w:bCs/>
          <w:color w:val="auto"/>
          <w:sz w:val="32"/>
          <w:shd w:val="clear" w:color="auto" w:fill="FFFFFF"/>
          <w:lang w:val="en-US" w:eastAsia="zh-CN"/>
        </w:rPr>
        <w:t>2021年江口镇全年无基金支出。</w:t>
      </w:r>
    </w:p>
    <w:p>
      <w:pPr>
        <w:numPr>
          <w:ilvl w:val="0"/>
          <w:numId w:val="0"/>
        </w:numPr>
        <w:spacing w:line="600" w:lineRule="exact"/>
        <w:rPr>
          <w:rFonts w:hint="eastAsia" w:ascii="黑体" w:eastAsia="黑体"/>
          <w:sz w:val="32"/>
          <w:szCs w:val="32"/>
        </w:rPr>
      </w:pPr>
      <w:r>
        <w:rPr>
          <w:rFonts w:hint="eastAsia" w:ascii="黑体" w:eastAsia="黑体"/>
          <w:sz w:val="32"/>
          <w:szCs w:val="32"/>
          <w:lang w:val="en-US" w:eastAsia="zh-CN"/>
        </w:rPr>
        <w:t>三、</w:t>
      </w:r>
      <w:r>
        <w:rPr>
          <w:rFonts w:hint="eastAsia" w:ascii="黑体" w:eastAsia="黑体"/>
          <w:sz w:val="32"/>
          <w:szCs w:val="32"/>
        </w:rPr>
        <w:t>绩效评价</w:t>
      </w:r>
      <w:r>
        <w:rPr>
          <w:rFonts w:hint="eastAsia" w:ascii="黑体" w:eastAsia="黑体"/>
          <w:sz w:val="32"/>
          <w:szCs w:val="32"/>
          <w:lang w:val="en-US" w:eastAsia="zh-CN"/>
        </w:rPr>
        <w:t>工作</w:t>
      </w:r>
      <w:r>
        <w:rPr>
          <w:rFonts w:hint="eastAsia" w:ascii="黑体" w:eastAsia="黑体"/>
          <w:sz w:val="32"/>
          <w:szCs w:val="32"/>
        </w:rPr>
        <w:t>情况</w:t>
      </w:r>
    </w:p>
    <w:p>
      <w:pPr>
        <w:spacing w:line="600" w:lineRule="exact"/>
        <w:ind w:firstLine="640" w:firstLineChars="200"/>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（一）评价目的</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同时可以使我镇的各项指标数据更加清晰明了，有利于我镇政府2022年各项工作的开展。</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(二)评价方法</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根据衡南县财政局《衡南县预算绩效管理工作考核办法》（南财预[2015]174号）及县财政局会议精神，我镇成立了绩效评价工作组，开展部门整体支出绩效评价工作，具体工作方法包括：</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1、查阅资料。查阅2021年度预算安排、预算追加、经费支出、资金管理、资产管理等相关文件资料和财务凭证。</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2、核实数据。对2021年度部门整体支出数据的准确性、真实性进行核实，将2021年度部门整体支出情况与2021年度预算情况、2021年度部门整体支出情况进行比较分析。</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3、实地查看。现场查看各类实物资产。</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4、汇总归纳。根据取得的各项数据及文件资料，结合现场评价情况进行综合分析、归纳汇总，填写基础数据表、评价指标评分表。</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5、形成绩效评价报告。</w:t>
      </w:r>
    </w:p>
    <w:p>
      <w:pPr>
        <w:spacing w:line="600" w:lineRule="exact"/>
        <w:rPr>
          <w:rFonts w:hint="eastAsia" w:ascii="仿宋" w:hAnsi="仿宋" w:eastAsia="仿宋" w:cs="Times New Roman"/>
          <w:b w:val="0"/>
          <w:bCs/>
          <w:color w:val="383838"/>
          <w:kern w:val="2"/>
          <w:sz w:val="32"/>
          <w:szCs w:val="24"/>
          <w:shd w:val="clear" w:color="auto" w:fill="FFFFFF"/>
          <w:lang w:val="en-US" w:eastAsia="zh-CN" w:bidi="ar-SA"/>
        </w:rPr>
      </w:pPr>
    </w:p>
    <w:p>
      <w:pPr>
        <w:spacing w:line="600" w:lineRule="exact"/>
        <w:ind w:firstLine="640" w:firstLineChars="200"/>
        <w:rPr>
          <w:rFonts w:hint="eastAsia" w:ascii="仿宋" w:hAnsi="仿宋" w:eastAsia="仿宋" w:cs="Times New Roman"/>
          <w:b w:val="0"/>
          <w:bCs/>
          <w:color w:val="383838"/>
          <w:sz w:val="32"/>
          <w:shd w:val="clear" w:color="auto" w:fill="FFFFFF"/>
          <w:lang w:val="en-US" w:eastAsia="zh-CN"/>
        </w:rPr>
      </w:pPr>
      <w:r>
        <w:rPr>
          <w:rFonts w:hint="eastAsia" w:ascii="黑体" w:eastAsia="黑体"/>
          <w:sz w:val="32"/>
          <w:szCs w:val="32"/>
        </w:rPr>
        <w:t>四、</w:t>
      </w:r>
      <w:r>
        <w:rPr>
          <w:rFonts w:hint="eastAsia" w:ascii="黑体" w:eastAsia="黑体"/>
          <w:sz w:val="32"/>
          <w:szCs w:val="32"/>
          <w:lang w:val="en-US" w:eastAsia="zh-CN"/>
        </w:rPr>
        <w:t>部门总体支出</w:t>
      </w:r>
      <w:r>
        <w:rPr>
          <w:rFonts w:hint="eastAsia" w:ascii="黑体" w:eastAsia="黑体"/>
          <w:sz w:val="32"/>
          <w:szCs w:val="32"/>
        </w:rPr>
        <w:t>绩效评价</w:t>
      </w:r>
    </w:p>
    <w:p>
      <w:pPr>
        <w:spacing w:line="600" w:lineRule="exact"/>
        <w:ind w:firstLine="640" w:firstLineChars="200"/>
        <w:rPr>
          <w:rFonts w:hint="default"/>
          <w:lang w:val="en-US" w:eastAsia="zh-CN"/>
        </w:rPr>
      </w:pPr>
      <w:r>
        <w:rPr>
          <w:rFonts w:hint="eastAsia" w:ascii="仿宋" w:hAnsi="仿宋" w:eastAsia="仿宋" w:cs="Times New Roman"/>
          <w:b w:val="0"/>
          <w:bCs/>
          <w:color w:val="383838"/>
          <w:sz w:val="32"/>
          <w:shd w:val="clear" w:color="auto" w:fill="FFFFFF"/>
          <w:lang w:val="en-US" w:eastAsia="zh-CN"/>
        </w:rPr>
        <w:t>2021年我镇根据年初工作规划及财政预算计划，积极履职、强化管理，较好的完成了年度工作目标。通过加强预算收支管理、不断建立健全内部管理制度、梳理内部管理流程，部门整体支出管理情况得到提升。</w:t>
      </w:r>
      <w:r>
        <w:rPr>
          <w:rFonts w:hint="eastAsia" w:ascii="仿宋" w:hAnsi="仿宋" w:eastAsia="仿宋" w:cs="Times New Roman"/>
          <w:b w:val="0"/>
          <w:bCs/>
          <w:color w:val="000000" w:themeColor="text1"/>
          <w:sz w:val="32"/>
          <w:shd w:val="clear" w:color="auto" w:fill="FFFFFF"/>
          <w:lang w:val="en-US" w:eastAsia="zh-CN"/>
          <w14:textFill>
            <w14:solidFill>
              <w14:schemeClr w14:val="tx1"/>
            </w14:solidFill>
          </w14:textFill>
        </w:rPr>
        <w:t>我镇2021年度部门整体支出绩效评价自评得分为93分。</w:t>
      </w:r>
      <w:r>
        <w:rPr>
          <w:rFonts w:hint="eastAsia" w:ascii="仿宋" w:hAnsi="仿宋" w:eastAsia="仿宋" w:cs="Times New Roman"/>
          <w:b w:val="0"/>
          <w:bCs/>
          <w:color w:val="383838"/>
          <w:sz w:val="32"/>
          <w:shd w:val="clear" w:color="auto" w:fill="FFFFFF"/>
          <w:lang w:val="en-US" w:eastAsia="zh-CN"/>
        </w:rPr>
        <w:t>具体工作主要体现在以下几个方面：</w:t>
      </w:r>
    </w:p>
    <w:p>
      <w:pPr>
        <w:spacing w:line="600" w:lineRule="exact"/>
        <w:ind w:firstLine="640" w:firstLineChars="200"/>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一是进一步规范财务管理，加强预算配置及管理。根据中央八项规定有关精神以及财务管理方面的法律、法规和审计等部门的意见，我镇对机关财务管理制度进一步进行了完善。同时，在财务开支把关方面认真执行相关文件并严格财务开支审批程序，加强对差旅费、会议费、接待费、公务用车运行经费等各项开支的管理。重点保障机关运转及重点工作的需要，大力压缩一般性支出，提高财政资金使用效益。编制内在职人员控制率小于100%，三公经费支出总额控制在预算总额以内。</w:t>
      </w:r>
    </w:p>
    <w:p>
      <w:pPr>
        <w:spacing w:line="600" w:lineRule="exact"/>
        <w:ind w:firstLine="640" w:firstLineChars="200"/>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二是依法依规公开部门预决算。根据全县部门预决算公开工作统一安排部署，我部公开了2021年部门预算和“三公”经费预算，社会反响良好，圆满完成了“三公”经费预算公开工作。</w:t>
      </w:r>
    </w:p>
    <w:p>
      <w:pPr>
        <w:spacing w:line="600" w:lineRule="exact"/>
        <w:ind w:firstLine="640" w:firstLineChars="200"/>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三是加强资产管理。建立了资产管理制度，固定资产利用率高于95%，定期进行了资产盘点和资产清理，总体执行情况良好。</w:t>
      </w:r>
    </w:p>
    <w:p>
      <w:pPr>
        <w:spacing w:line="600" w:lineRule="exact"/>
        <w:ind w:firstLine="640" w:firstLineChars="200"/>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四是资金效益方面。在资金监管同时对各年龄层次的村民群众进行公众满意度进行调查，就水污染改善、河道清理、农村清洁工程、生活压力、居住条件、街道绿化、乡村及镇区风貌、出行便捷与否、村民活动场所建设、文化设施建设、治安情况、基础设施建设等多面方面的内容调查，通过调查分析获取了人民群众对生态环境的健康度、居住生活的舒适度、工作出行的便捷度、居住生活的安全度各方面的评价，满意度程度达到百分之九十八分。</w:t>
      </w:r>
    </w:p>
    <w:p>
      <w:pPr>
        <w:spacing w:line="600" w:lineRule="exact"/>
        <w:ind w:firstLine="640" w:firstLineChars="200"/>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五是项目支出方面，主要是村级转移支付和新农村建设。村级转移性支付项目主要用于村级工作运转，包含村干部工资、妇女及小组长工资、村级办公运转经费、离任村干生活补助、会议误工、交通补助以及其他支出，其他支出包含农村清洁工程资金、抗疫物资采购等。2021年村级转移支付项目支付到达村账村均金额超过县级下达拨付的最低标准，及时、达标的完成了支付，充分保障了村干办公、村委的正常合理支出，得到村干部及民众的好评。新农村建设资金主要用于村组道路修建、维修、硬化，塘坝扩容、硬化、河道清淤、硬化等农村基础设施建设，方便群众出行，改善饮水、加强灌溉，得到了民众的高度认可 。</w:t>
      </w:r>
    </w:p>
    <w:p>
      <w:pPr>
        <w:pStyle w:val="2"/>
        <w:ind w:firstLine="640"/>
        <w:rPr>
          <w:rFonts w:hint="default" w:ascii="仿宋" w:hAnsi="仿宋" w:eastAsia="仿宋" w:cs="Times New Roman"/>
          <w:b w:val="0"/>
          <w:bCs/>
          <w:color w:val="383838"/>
          <w:sz w:val="32"/>
          <w:shd w:val="clear" w:color="auto" w:fill="FFFFFF"/>
          <w:lang w:val="en-US" w:eastAsia="zh-CN"/>
        </w:rPr>
      </w:pPr>
    </w:p>
    <w:p>
      <w:pPr>
        <w:spacing w:line="600" w:lineRule="exact"/>
        <w:ind w:firstLine="640" w:firstLineChars="200"/>
        <w:rPr>
          <w:rFonts w:hint="eastAsia" w:ascii="黑体" w:eastAsia="黑体"/>
          <w:sz w:val="32"/>
          <w:szCs w:val="32"/>
        </w:rPr>
      </w:pPr>
      <w:r>
        <w:rPr>
          <w:rFonts w:hint="eastAsia" w:ascii="黑体" w:eastAsia="黑体"/>
          <w:sz w:val="32"/>
          <w:szCs w:val="32"/>
        </w:rPr>
        <w:t>五、存在的主要问题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1.预决算项目支出编制需进一步明确、精细化。同时项目执行率需进一步提高。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2. 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 。</w:t>
      </w:r>
    </w:p>
    <w:p>
      <w:pPr>
        <w:spacing w:line="600" w:lineRule="exact"/>
        <w:ind w:firstLine="640" w:firstLineChars="200"/>
        <w:rPr>
          <w:rFonts w:hint="eastAsia" w:ascii="黑体" w:eastAsia="黑体"/>
          <w:sz w:val="32"/>
          <w:szCs w:val="32"/>
        </w:rPr>
      </w:pPr>
      <w:r>
        <w:rPr>
          <w:rFonts w:hint="eastAsia" w:ascii="黑体" w:eastAsia="黑体"/>
          <w:sz w:val="32"/>
          <w:szCs w:val="32"/>
        </w:rPr>
        <w:t>六、改进措施及建议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1、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2、合理安排会计岗位，强烈要求提升村级会计人员工作能力，增加业务知识培训，加强决算工作与财务处理工作对接。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Times New Roman"/>
          <w:b w:val="0"/>
          <w:bCs/>
          <w:color w:val="383838"/>
          <w:kern w:val="2"/>
          <w:sz w:val="32"/>
          <w:szCs w:val="24"/>
          <w:shd w:val="clear" w:color="auto" w:fill="FFFFFF"/>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Times New Roman"/>
          <w:b w:val="0"/>
          <w:bCs/>
          <w:color w:val="383838"/>
          <w:kern w:val="2"/>
          <w:sz w:val="32"/>
          <w:szCs w:val="24"/>
          <w:shd w:val="clear" w:color="auto" w:fill="FFFFFF"/>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center"/>
        <w:rPr>
          <w:rFonts w:hint="default"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 xml:space="preserve">                                衡南县江口镇政府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firstLine="420"/>
        <w:jc w:val="right"/>
        <w:rPr>
          <w:rFonts w:hint="default"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 xml:space="preserve">   2022年4月27日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0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FBA652"/>
    <w:multiLevelType w:val="singleLevel"/>
    <w:tmpl w:val="DCFBA652"/>
    <w:lvl w:ilvl="0" w:tentative="0">
      <w:start w:val="1"/>
      <w:numFmt w:val="decimal"/>
      <w:suff w:val="nothing"/>
      <w:lvlText w:val="%1、"/>
      <w:lvlJc w:val="left"/>
    </w:lvl>
  </w:abstractNum>
  <w:abstractNum w:abstractNumId="1">
    <w:nsid w:val="55EFAA59"/>
    <w:multiLevelType w:val="singleLevel"/>
    <w:tmpl w:val="55EFAA5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4Njc5M2Y4YjA1MWM4MTI0Y2U0OTIwNWQzOWI1MDMifQ=="/>
  </w:docVars>
  <w:rsids>
    <w:rsidRoot w:val="00000000"/>
    <w:rsid w:val="031D1439"/>
    <w:rsid w:val="033E32A4"/>
    <w:rsid w:val="05180DDE"/>
    <w:rsid w:val="07443519"/>
    <w:rsid w:val="08401A5B"/>
    <w:rsid w:val="088A24A5"/>
    <w:rsid w:val="0F0D4910"/>
    <w:rsid w:val="12B931A6"/>
    <w:rsid w:val="16716D9F"/>
    <w:rsid w:val="1AAA0B48"/>
    <w:rsid w:val="1DA21968"/>
    <w:rsid w:val="201C5F93"/>
    <w:rsid w:val="21747CD2"/>
    <w:rsid w:val="219F7758"/>
    <w:rsid w:val="26620023"/>
    <w:rsid w:val="26F41D80"/>
    <w:rsid w:val="2CD51A64"/>
    <w:rsid w:val="2E20765D"/>
    <w:rsid w:val="2EEA4BF6"/>
    <w:rsid w:val="30D469FD"/>
    <w:rsid w:val="32E36A2B"/>
    <w:rsid w:val="38B97212"/>
    <w:rsid w:val="3ED66130"/>
    <w:rsid w:val="400F5F5C"/>
    <w:rsid w:val="40460302"/>
    <w:rsid w:val="461079B5"/>
    <w:rsid w:val="49D07917"/>
    <w:rsid w:val="4DC920E9"/>
    <w:rsid w:val="4F24177D"/>
    <w:rsid w:val="500408C3"/>
    <w:rsid w:val="56045A83"/>
    <w:rsid w:val="568C1B33"/>
    <w:rsid w:val="5A574959"/>
    <w:rsid w:val="5E190F7A"/>
    <w:rsid w:val="61C51262"/>
    <w:rsid w:val="622C0EA8"/>
    <w:rsid w:val="666F57C3"/>
    <w:rsid w:val="6925087C"/>
    <w:rsid w:val="6AC326FD"/>
    <w:rsid w:val="700B0EBE"/>
    <w:rsid w:val="723671E7"/>
    <w:rsid w:val="74FA12A1"/>
    <w:rsid w:val="750E1EF8"/>
    <w:rsid w:val="75924C27"/>
    <w:rsid w:val="78727803"/>
    <w:rsid w:val="7B0F3D1D"/>
    <w:rsid w:val="7EFF09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qFormat/>
    <w:uiPriority w:val="99"/>
    <w:pPr>
      <w:tabs>
        <w:tab w:val="center" w:pos="4153"/>
        <w:tab w:val="right" w:pos="8306"/>
      </w:tabs>
      <w:snapToGrid w:val="0"/>
      <w:spacing w:beforeLines="0" w:afterLines="0"/>
      <w:jc w:val="left"/>
    </w:pPr>
    <w:rPr>
      <w:rFonts w:hint="default" w:ascii="Times New Roman" w:hAnsi="Times New Roman" w:eastAsia="宋体" w:cs="Times New Roman"/>
      <w:kern w:val="2"/>
      <w:sz w:val="18"/>
    </w:rPr>
  </w:style>
  <w:style w:type="paragraph" w:styleId="3">
    <w:name w:val="Body Text"/>
    <w:basedOn w:val="1"/>
    <w:qFormat/>
    <w:uiPriority w:val="1"/>
    <w:pPr>
      <w:spacing w:before="102"/>
      <w:ind w:left="112"/>
    </w:pPr>
    <w:rPr>
      <w:sz w:val="28"/>
      <w:szCs w:val="28"/>
    </w:rPr>
  </w:style>
  <w:style w:type="paragraph" w:styleId="4">
    <w:name w:val="Normal (Web)"/>
    <w:basedOn w:val="1"/>
    <w:qFormat/>
    <w:uiPriority w:val="0"/>
    <w:pPr>
      <w:jc w:val="left"/>
    </w:pPr>
    <w:rPr>
      <w:kern w:val="0"/>
      <w:sz w:val="18"/>
      <w:szCs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3681</Words>
  <Characters>4029</Characters>
  <Paragraphs>74</Paragraphs>
  <TotalTime>24</TotalTime>
  <ScaleCrop>false</ScaleCrop>
  <LinksUpToDate>false</LinksUpToDate>
  <CharactersWithSpaces>4677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2018-01-31T04:49:00Z</dcterms:created>
  <dc:creator>Administrator</dc:creator>
  <cp:lastModifiedBy>Administrator</cp:lastModifiedBy>
  <dcterms:modified xsi:type="dcterms:W3CDTF">2022-05-10T09:13:32Z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04E1E3B56D5947F495E44A310799D80D</vt:lpwstr>
  </property>
</Properties>
</file>