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ind w:left="0" w:leftChars="0" w:right="-92" w:rightChars="-44" w:firstLine="267" w:firstLineChars="95"/>
        <w:jc w:val="center"/>
        <w:rPr>
          <w:rFonts w:hint="eastAsia" w:asciiTheme="minorEastAsia" w:hAnsiTheme="minorEastAsia" w:eastAsiaTheme="minorEastAsia" w:cstheme="minorEastAsia"/>
          <w:b/>
          <w:bCs w:val="0"/>
          <w:sz w:val="28"/>
          <w:szCs w:val="28"/>
        </w:rPr>
      </w:pPr>
    </w:p>
    <w:p>
      <w:pPr>
        <w:ind w:right="-92" w:rightChars="-44" w:firstLine="1767" w:firstLineChars="400"/>
        <w:jc w:val="both"/>
        <w:rPr>
          <w:rFonts w:hint="eastAsia" w:asciiTheme="majorEastAsia" w:hAnsiTheme="majorEastAsia" w:eastAsiaTheme="majorEastAsia" w:cstheme="majorEastAsia"/>
          <w:b/>
          <w:bCs w:val="0"/>
          <w:sz w:val="44"/>
          <w:szCs w:val="44"/>
          <w:lang w:val="en-US" w:eastAsia="zh-CN"/>
        </w:rPr>
      </w:pPr>
      <w:r>
        <w:rPr>
          <w:rFonts w:hint="eastAsia" w:asciiTheme="majorEastAsia" w:hAnsiTheme="majorEastAsia" w:eastAsiaTheme="majorEastAsia" w:cstheme="majorEastAsia"/>
          <w:b/>
          <w:bCs w:val="0"/>
          <w:sz w:val="44"/>
          <w:szCs w:val="44"/>
        </w:rPr>
        <w:t>衡南县</w:t>
      </w:r>
      <w:r>
        <w:rPr>
          <w:rFonts w:hint="eastAsia" w:asciiTheme="majorEastAsia" w:hAnsiTheme="majorEastAsia" w:eastAsiaTheme="majorEastAsia" w:cstheme="majorEastAsia"/>
          <w:b/>
          <w:bCs w:val="0"/>
          <w:sz w:val="44"/>
          <w:szCs w:val="44"/>
          <w:lang w:val="en-US" w:eastAsia="zh-CN"/>
        </w:rPr>
        <w:t>残疾人联合会2021年</w:t>
      </w:r>
    </w:p>
    <w:p>
      <w:pPr>
        <w:ind w:right="-92" w:rightChars="-44" w:firstLine="883" w:firstLineChars="200"/>
        <w:jc w:val="both"/>
        <w:rPr>
          <w:rFonts w:hint="eastAsia" w:asciiTheme="majorEastAsia" w:hAnsiTheme="majorEastAsia" w:eastAsiaTheme="majorEastAsia" w:cstheme="majorEastAsia"/>
          <w:b/>
          <w:bCs w:val="0"/>
          <w:sz w:val="44"/>
          <w:szCs w:val="44"/>
        </w:rPr>
      </w:pPr>
      <w:r>
        <w:rPr>
          <w:rFonts w:hint="eastAsia" w:asciiTheme="majorEastAsia" w:hAnsiTheme="majorEastAsia" w:eastAsiaTheme="majorEastAsia" w:cstheme="majorEastAsia"/>
          <w:b/>
          <w:bCs w:val="0"/>
          <w:sz w:val="44"/>
          <w:szCs w:val="44"/>
          <w:lang w:val="en-US" w:eastAsia="zh-CN"/>
        </w:rPr>
        <w:t>残疾人无障碍设施改造</w:t>
      </w:r>
      <w:r>
        <w:rPr>
          <w:rFonts w:hint="eastAsia" w:asciiTheme="majorEastAsia" w:hAnsiTheme="majorEastAsia" w:eastAsiaTheme="majorEastAsia" w:cstheme="majorEastAsia"/>
          <w:b/>
          <w:bCs w:val="0"/>
          <w:sz w:val="44"/>
          <w:szCs w:val="44"/>
        </w:rPr>
        <w:t>绩效</w:t>
      </w:r>
      <w:r>
        <w:rPr>
          <w:rFonts w:hint="eastAsia" w:asciiTheme="majorEastAsia" w:hAnsiTheme="majorEastAsia" w:eastAsiaTheme="majorEastAsia" w:cstheme="majorEastAsia"/>
          <w:b/>
          <w:bCs w:val="0"/>
          <w:sz w:val="44"/>
          <w:szCs w:val="44"/>
          <w:lang w:eastAsia="zh-CN"/>
        </w:rPr>
        <w:t>自评</w:t>
      </w:r>
      <w:r>
        <w:rPr>
          <w:rFonts w:hint="eastAsia" w:asciiTheme="majorEastAsia" w:hAnsiTheme="majorEastAsia" w:eastAsiaTheme="majorEastAsia" w:cstheme="majorEastAsia"/>
          <w:b/>
          <w:bCs w:val="0"/>
          <w:sz w:val="44"/>
          <w:szCs w:val="44"/>
        </w:rPr>
        <w:t>报告</w:t>
      </w:r>
    </w:p>
    <w:p>
      <w:pPr>
        <w:ind w:right="-92" w:rightChars="-44" w:firstLine="280" w:firstLineChars="100"/>
        <w:jc w:val="both"/>
        <w:rPr>
          <w:rFonts w:hint="eastAsia" w:asciiTheme="minorEastAsia" w:hAnsiTheme="minorEastAsia" w:eastAsiaTheme="minorEastAsia" w:cstheme="minorEastAsia"/>
          <w:sz w:val="28"/>
          <w:szCs w:val="28"/>
        </w:rPr>
      </w:pPr>
    </w:p>
    <w:p>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根据县财政局《关于开展20</w:t>
      </w:r>
      <w:r>
        <w:rPr>
          <w:rFonts w:hint="eastAsia" w:asciiTheme="minorEastAsia" w:hAnsiTheme="minorEastAsia" w:eastAsiaTheme="minorEastAsia" w:cstheme="minorEastAsia"/>
          <w:sz w:val="28"/>
          <w:szCs w:val="28"/>
          <w:lang w:val="en-US" w:eastAsia="zh-CN"/>
        </w:rPr>
        <w:t>21</w:t>
      </w:r>
      <w:r>
        <w:rPr>
          <w:rFonts w:hint="eastAsia" w:asciiTheme="minorEastAsia" w:hAnsiTheme="minorEastAsia" w:eastAsiaTheme="minorEastAsia" w:cstheme="minorEastAsia"/>
          <w:sz w:val="28"/>
          <w:szCs w:val="28"/>
        </w:rPr>
        <w:t>年度财政资金绩效自评工作的通知》要求，现将我县残疾人</w:t>
      </w:r>
      <w:r>
        <w:rPr>
          <w:rFonts w:hint="eastAsia" w:asciiTheme="minorEastAsia" w:hAnsiTheme="minorEastAsia" w:eastAsiaTheme="minorEastAsia" w:cstheme="minorEastAsia"/>
          <w:sz w:val="28"/>
          <w:szCs w:val="28"/>
          <w:lang w:eastAsia="zh-CN"/>
        </w:rPr>
        <w:t>无障碍</w:t>
      </w:r>
      <w:r>
        <w:rPr>
          <w:rFonts w:hint="eastAsia" w:asciiTheme="minorEastAsia" w:hAnsiTheme="minorEastAsia" w:eastAsiaTheme="minorEastAsia" w:cstheme="minorEastAsia"/>
          <w:sz w:val="28"/>
          <w:szCs w:val="28"/>
        </w:rPr>
        <w:t>资金项目支出绩效自评报告如下：</w:t>
      </w:r>
    </w:p>
    <w:p>
      <w:pPr>
        <w:numPr>
          <w:ilvl w:val="0"/>
          <w:numId w:val="1"/>
        </w:numPr>
        <w:ind w:firstLine="562" w:firstLineChars="200"/>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项目基本情况</w:t>
      </w:r>
    </w:p>
    <w:p>
      <w:pPr>
        <w:spacing w:line="572" w:lineRule="exact"/>
        <w:ind w:firstLine="560" w:firstLineChars="200"/>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sz w:val="28"/>
          <w:szCs w:val="28"/>
        </w:rPr>
        <w:t xml:space="preserve">  根据</w:t>
      </w:r>
      <w:r>
        <w:rPr>
          <w:rFonts w:hint="eastAsia" w:asciiTheme="minorEastAsia" w:hAnsiTheme="minorEastAsia" w:eastAsiaTheme="minorEastAsia" w:cstheme="minorEastAsia"/>
          <w:sz w:val="28"/>
          <w:szCs w:val="28"/>
          <w:lang w:val="en-US" w:eastAsia="zh-CN"/>
        </w:rPr>
        <w:t>湘残维字【2021】1号</w:t>
      </w:r>
      <w:r>
        <w:rPr>
          <w:rFonts w:hint="eastAsia" w:asciiTheme="minorEastAsia" w:hAnsiTheme="minorEastAsia" w:eastAsiaTheme="minorEastAsia" w:cstheme="minorEastAsia"/>
          <w:sz w:val="28"/>
          <w:szCs w:val="28"/>
        </w:rPr>
        <w:t>文件</w:t>
      </w:r>
      <w:r>
        <w:rPr>
          <w:rFonts w:hint="eastAsia" w:asciiTheme="minorEastAsia" w:hAnsiTheme="minorEastAsia" w:eastAsiaTheme="minorEastAsia" w:cstheme="minorEastAsia"/>
          <w:sz w:val="28"/>
          <w:szCs w:val="28"/>
          <w:lang w:eastAsia="zh-CN"/>
        </w:rPr>
        <w:t>和</w:t>
      </w:r>
      <w:r>
        <w:rPr>
          <w:rFonts w:hint="eastAsia" w:asciiTheme="minorEastAsia" w:hAnsiTheme="minorEastAsia" w:eastAsiaTheme="minorEastAsia" w:cstheme="minorEastAsia"/>
          <w:sz w:val="28"/>
          <w:szCs w:val="28"/>
        </w:rPr>
        <w:t>《衡阳市残联2021年省重点民生实事项目“</w:t>
      </w:r>
      <w:r>
        <w:rPr>
          <w:rFonts w:hint="eastAsia" w:asciiTheme="minorEastAsia" w:hAnsiTheme="minorEastAsia" w:eastAsiaTheme="minorEastAsia" w:cstheme="minorEastAsia"/>
          <w:sz w:val="28"/>
          <w:szCs w:val="28"/>
        </w:rPr>
        <w:t>12</w:t>
      </w:r>
      <w:r>
        <w:rPr>
          <w:rFonts w:hint="eastAsia" w:asciiTheme="minorEastAsia" w:hAnsiTheme="minorEastAsia" w:eastAsiaTheme="minorEastAsia" w:cstheme="minorEastAsia"/>
          <w:sz w:val="28"/>
          <w:szCs w:val="28"/>
        </w:rPr>
        <w:t>50</w:t>
      </w:r>
      <w:r>
        <w:rPr>
          <w:rFonts w:hint="eastAsia" w:asciiTheme="minorEastAsia" w:hAnsiTheme="minorEastAsia" w:eastAsiaTheme="minorEastAsia" w:cstheme="minorEastAsia"/>
          <w:sz w:val="28"/>
          <w:szCs w:val="28"/>
        </w:rPr>
        <w:t>户困难残疾人家庭无障碍改造项目”实施方案》</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衡残联〔2021〕7号</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的</w:t>
      </w:r>
      <w:r>
        <w:rPr>
          <w:rFonts w:hint="eastAsia" w:asciiTheme="minorEastAsia" w:hAnsiTheme="minorEastAsia" w:eastAsiaTheme="minorEastAsia" w:cstheme="minorEastAsia"/>
          <w:sz w:val="28"/>
          <w:szCs w:val="28"/>
          <w:lang w:eastAsia="zh-CN"/>
        </w:rPr>
        <w:t>文件</w:t>
      </w:r>
      <w:r>
        <w:rPr>
          <w:rFonts w:hint="eastAsia" w:asciiTheme="minorEastAsia" w:hAnsiTheme="minorEastAsia" w:eastAsiaTheme="minorEastAsia" w:cstheme="minorEastAsia"/>
          <w:sz w:val="28"/>
          <w:szCs w:val="28"/>
        </w:rPr>
        <w:t>要求</w:t>
      </w:r>
      <w:r>
        <w:rPr>
          <w:rFonts w:hint="eastAsia" w:asciiTheme="minorEastAsia" w:hAnsiTheme="minorEastAsia" w:eastAsiaTheme="minorEastAsia" w:cstheme="minorEastAsia"/>
          <w:sz w:val="28"/>
          <w:szCs w:val="28"/>
        </w:rPr>
        <w:t>精神，做好</w:t>
      </w:r>
      <w:r>
        <w:rPr>
          <w:rFonts w:hint="eastAsia" w:asciiTheme="minorEastAsia" w:hAnsiTheme="minorEastAsia" w:eastAsiaTheme="minorEastAsia" w:cstheme="minorEastAsia"/>
          <w:sz w:val="28"/>
          <w:szCs w:val="28"/>
          <w:lang w:eastAsia="zh-CN"/>
        </w:rPr>
        <w:t>我县残疾人无障碍设施改造</w:t>
      </w:r>
      <w:r>
        <w:rPr>
          <w:rFonts w:hint="eastAsia" w:asciiTheme="minorEastAsia" w:hAnsiTheme="minorEastAsia" w:eastAsiaTheme="minorEastAsia" w:cstheme="minorEastAsia"/>
          <w:sz w:val="28"/>
          <w:szCs w:val="28"/>
        </w:rPr>
        <w:t>相关工作。</w:t>
      </w:r>
    </w:p>
    <w:p>
      <w:pPr>
        <w:numPr>
          <w:ilvl w:val="0"/>
          <w:numId w:val="1"/>
        </w:numPr>
        <w:ind w:left="0" w:leftChars="0" w:firstLine="562" w:firstLineChars="200"/>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项目绩效目标</w:t>
      </w:r>
    </w:p>
    <w:p>
      <w:pPr>
        <w:numPr>
          <w:ilvl w:val="0"/>
          <w:numId w:val="0"/>
        </w:numPr>
        <w:ind w:leftChars="200" w:firstLine="280" w:firstLineChars="100"/>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i w:val="0"/>
          <w:iCs w:val="0"/>
          <w:caps w:val="0"/>
          <w:color w:val="333333"/>
          <w:spacing w:val="0"/>
          <w:sz w:val="28"/>
          <w:szCs w:val="28"/>
          <w:shd w:val="clear" w:color="auto" w:fill="FFFFFF"/>
        </w:rPr>
        <w:t>根据残疾人家庭实际情况，</w:t>
      </w:r>
      <w:r>
        <w:rPr>
          <w:rFonts w:hint="eastAsia" w:asciiTheme="minorEastAsia" w:hAnsiTheme="minorEastAsia" w:eastAsiaTheme="minorEastAsia" w:cstheme="minorEastAsia"/>
          <w:sz w:val="28"/>
          <w:szCs w:val="28"/>
          <w:lang w:val="en-US" w:eastAsia="zh-CN"/>
        </w:rPr>
        <w:t>2021年</w:t>
      </w:r>
      <w:r>
        <w:rPr>
          <w:rFonts w:hint="eastAsia" w:asciiTheme="minorEastAsia" w:hAnsiTheme="minorEastAsia" w:eastAsiaTheme="minorEastAsia" w:cstheme="minorEastAsia"/>
          <w:i w:val="0"/>
          <w:iCs w:val="0"/>
          <w:caps w:val="0"/>
          <w:color w:val="333333"/>
          <w:spacing w:val="0"/>
          <w:sz w:val="28"/>
          <w:szCs w:val="28"/>
          <w:shd w:val="clear" w:color="auto" w:fill="FFFFFF"/>
        </w:rPr>
        <w:t>对全县170户残疾人家庭</w:t>
      </w:r>
      <w:r>
        <w:rPr>
          <w:rFonts w:hint="eastAsia" w:asciiTheme="minorEastAsia" w:hAnsiTheme="minorEastAsia" w:eastAsiaTheme="minorEastAsia" w:cstheme="minorEastAsia"/>
          <w:i w:val="0"/>
          <w:iCs w:val="0"/>
          <w:caps w:val="0"/>
          <w:color w:val="333333"/>
          <w:spacing w:val="0"/>
          <w:sz w:val="28"/>
          <w:szCs w:val="28"/>
          <w:shd w:val="clear" w:color="auto" w:fill="FFFFFF"/>
          <w:lang w:eastAsia="zh-CN"/>
        </w:rPr>
        <w:t>进行</w:t>
      </w:r>
      <w:r>
        <w:rPr>
          <w:rFonts w:hint="eastAsia" w:asciiTheme="minorEastAsia" w:hAnsiTheme="minorEastAsia" w:eastAsiaTheme="minorEastAsia" w:cstheme="minorEastAsia"/>
          <w:sz w:val="28"/>
          <w:szCs w:val="28"/>
          <w:lang w:eastAsia="zh-CN"/>
        </w:rPr>
        <w:t>无障碍设施改造，</w:t>
      </w:r>
      <w:r>
        <w:rPr>
          <w:rFonts w:hint="eastAsia" w:asciiTheme="minorEastAsia" w:hAnsiTheme="minorEastAsia" w:eastAsiaTheme="minorEastAsia" w:cstheme="minorEastAsia"/>
          <w:i w:val="0"/>
          <w:iCs w:val="0"/>
          <w:caps w:val="0"/>
          <w:color w:val="333333"/>
          <w:spacing w:val="0"/>
          <w:sz w:val="28"/>
          <w:szCs w:val="28"/>
          <w:shd w:val="clear" w:color="auto" w:fill="FFFFFF"/>
        </w:rPr>
        <w:t>主要改造项目包括房屋安全防护栏、进出门坡道、路面改造、低位灶台、残疾人马桶、坐便椅、扶手等。</w:t>
      </w:r>
      <w:r>
        <w:rPr>
          <w:rFonts w:hint="eastAsia" w:asciiTheme="minorEastAsia" w:hAnsiTheme="minorEastAsia" w:eastAsiaTheme="minorEastAsia" w:cstheme="minorEastAsia"/>
          <w:sz w:val="28"/>
          <w:szCs w:val="28"/>
          <w:lang w:val="en-US" w:eastAsia="zh-CN"/>
        </w:rPr>
        <w:t>。</w:t>
      </w:r>
    </w:p>
    <w:p>
      <w:pPr>
        <w:ind w:firstLine="562"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z w:val="28"/>
          <w:szCs w:val="28"/>
        </w:rPr>
        <w:t>三、绩效评价指标分析情况</w:t>
      </w:r>
    </w:p>
    <w:p>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（一）项目资金情况分析</w:t>
      </w:r>
    </w:p>
    <w:p>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１、项目资金到位情况分析</w:t>
      </w:r>
    </w:p>
    <w:p>
      <w:pPr>
        <w:ind w:firstLine="560" w:firstLineChars="200"/>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lang w:eastAsia="zh-CN"/>
        </w:rPr>
        <w:t>按照</w:t>
      </w:r>
      <w:r>
        <w:rPr>
          <w:rFonts w:hint="eastAsia" w:asciiTheme="minorEastAsia" w:hAnsiTheme="minorEastAsia" w:eastAsiaTheme="minorEastAsia" w:cstheme="minorEastAsia"/>
          <w:sz w:val="28"/>
          <w:szCs w:val="28"/>
          <w:lang w:val="en-US" w:eastAsia="zh-CN"/>
        </w:rPr>
        <w:t>湘残维字【2021】1号</w:t>
      </w:r>
      <w:r>
        <w:rPr>
          <w:rFonts w:hint="eastAsia" w:asciiTheme="minorEastAsia" w:hAnsiTheme="minorEastAsia" w:eastAsiaTheme="minorEastAsia" w:cstheme="minorEastAsia"/>
          <w:sz w:val="28"/>
          <w:szCs w:val="28"/>
        </w:rPr>
        <w:t>文件</w:t>
      </w:r>
      <w:r>
        <w:rPr>
          <w:rFonts w:hint="eastAsia" w:asciiTheme="minorEastAsia" w:hAnsiTheme="minorEastAsia" w:eastAsiaTheme="minorEastAsia" w:cstheme="minorEastAsia"/>
          <w:sz w:val="28"/>
          <w:szCs w:val="28"/>
          <w:lang w:eastAsia="zh-CN"/>
        </w:rPr>
        <w:t>和</w:t>
      </w:r>
      <w:r>
        <w:rPr>
          <w:rFonts w:hint="eastAsia" w:asciiTheme="minorEastAsia" w:hAnsiTheme="minorEastAsia" w:eastAsiaTheme="minorEastAsia" w:cstheme="minorEastAsia"/>
          <w:sz w:val="28"/>
          <w:szCs w:val="28"/>
        </w:rPr>
        <w:t>《衡阳市残联2021年省重点民生实事项目“</w:t>
      </w:r>
      <w:r>
        <w:rPr>
          <w:rFonts w:hint="eastAsia" w:asciiTheme="minorEastAsia" w:hAnsiTheme="minorEastAsia" w:eastAsiaTheme="minorEastAsia" w:cstheme="minorEastAsia"/>
          <w:sz w:val="28"/>
          <w:szCs w:val="28"/>
        </w:rPr>
        <w:t>12</w:t>
      </w:r>
      <w:r>
        <w:rPr>
          <w:rFonts w:hint="eastAsia" w:asciiTheme="minorEastAsia" w:hAnsiTheme="minorEastAsia" w:eastAsiaTheme="minorEastAsia" w:cstheme="minorEastAsia"/>
          <w:sz w:val="28"/>
          <w:szCs w:val="28"/>
        </w:rPr>
        <w:t>50</w:t>
      </w:r>
      <w:r>
        <w:rPr>
          <w:rFonts w:hint="eastAsia" w:asciiTheme="minorEastAsia" w:hAnsiTheme="minorEastAsia" w:eastAsiaTheme="minorEastAsia" w:cstheme="minorEastAsia"/>
          <w:sz w:val="28"/>
          <w:szCs w:val="28"/>
        </w:rPr>
        <w:t>户困难残疾人家庭无障碍改造项目”实施方案》</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衡残联〔2021〕7号</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的</w:t>
      </w:r>
      <w:r>
        <w:rPr>
          <w:rFonts w:hint="eastAsia" w:asciiTheme="minorEastAsia" w:hAnsiTheme="minorEastAsia" w:eastAsiaTheme="minorEastAsia" w:cstheme="minorEastAsia"/>
          <w:sz w:val="28"/>
          <w:szCs w:val="28"/>
          <w:lang w:eastAsia="zh-CN"/>
        </w:rPr>
        <w:t>文件</w:t>
      </w:r>
      <w:r>
        <w:rPr>
          <w:rFonts w:hint="eastAsia" w:asciiTheme="minorEastAsia" w:hAnsiTheme="minorEastAsia" w:eastAsiaTheme="minorEastAsia" w:cstheme="minorEastAsia"/>
          <w:sz w:val="28"/>
          <w:szCs w:val="28"/>
        </w:rPr>
        <w:t>要求</w:t>
      </w:r>
      <w:r>
        <w:rPr>
          <w:rFonts w:hint="eastAsia" w:asciiTheme="minorEastAsia" w:hAnsiTheme="minorEastAsia" w:eastAsiaTheme="minorEastAsia" w:cstheme="minorEastAsia"/>
          <w:sz w:val="28"/>
          <w:szCs w:val="28"/>
        </w:rPr>
        <w:t>精神</w:t>
      </w:r>
      <w:r>
        <w:rPr>
          <w:rFonts w:hint="eastAsia" w:asciiTheme="minorEastAsia" w:hAnsiTheme="minorEastAsia" w:eastAsiaTheme="minorEastAsia" w:cstheme="minorEastAsia"/>
          <w:sz w:val="28"/>
          <w:szCs w:val="28"/>
          <w:lang w:eastAsia="zh-CN"/>
        </w:rPr>
        <w:t>，省残联下达我县的残疾人无障碍设施改造任务数为</w:t>
      </w:r>
      <w:r>
        <w:rPr>
          <w:rFonts w:hint="eastAsia" w:asciiTheme="minorEastAsia" w:hAnsiTheme="minorEastAsia" w:eastAsiaTheme="minorEastAsia" w:cstheme="minorEastAsia"/>
          <w:sz w:val="28"/>
          <w:szCs w:val="28"/>
          <w:lang w:val="en-US" w:eastAsia="zh-CN"/>
        </w:rPr>
        <w:t>170户，共万112.88元，其中：中央、省级项目资金67.8</w:t>
      </w:r>
      <w:r>
        <w:rPr>
          <w:rFonts w:hint="eastAsia" w:asciiTheme="minorEastAsia" w:hAnsiTheme="minorEastAsia" w:eastAsiaTheme="minorEastAsia" w:cstheme="minorEastAsia"/>
          <w:sz w:val="28"/>
          <w:szCs w:val="28"/>
          <w:highlight w:val="none"/>
          <w:lang w:val="en-US" w:eastAsia="zh-CN"/>
        </w:rPr>
        <w:t>万元，县财政配套资金45.08万元，</w:t>
      </w:r>
      <w:r>
        <w:rPr>
          <w:rFonts w:hint="eastAsia" w:asciiTheme="minorEastAsia" w:hAnsiTheme="minorEastAsia" w:eastAsiaTheme="minorEastAsia" w:cstheme="minorEastAsia"/>
          <w:sz w:val="28"/>
          <w:szCs w:val="28"/>
          <w:highlight w:val="none"/>
        </w:rPr>
        <w:t>残疾人</w:t>
      </w:r>
      <w:r>
        <w:rPr>
          <w:rFonts w:hint="eastAsia" w:asciiTheme="minorEastAsia" w:hAnsiTheme="minorEastAsia" w:eastAsiaTheme="minorEastAsia" w:cstheme="minorEastAsia"/>
          <w:sz w:val="28"/>
          <w:szCs w:val="28"/>
          <w:highlight w:val="none"/>
          <w:lang w:val="en-US" w:eastAsia="zh-CN"/>
        </w:rPr>
        <w:t>无障碍改造</w:t>
      </w:r>
      <w:r>
        <w:rPr>
          <w:rFonts w:hint="eastAsia" w:asciiTheme="minorEastAsia" w:hAnsiTheme="minorEastAsia" w:eastAsiaTheme="minorEastAsia" w:cstheme="minorEastAsia"/>
          <w:sz w:val="28"/>
          <w:szCs w:val="28"/>
          <w:highlight w:val="none"/>
        </w:rPr>
        <w:t>资金到位率百分之百。</w:t>
      </w:r>
    </w:p>
    <w:p>
      <w:pPr>
        <w:ind w:firstLine="560" w:firstLineChars="200"/>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2、项目资金使用情况分析</w:t>
      </w:r>
    </w:p>
    <w:p>
      <w:pPr>
        <w:ind w:firstLine="560" w:firstLineChars="200"/>
        <w:rPr>
          <w:rFonts w:hint="eastAsia" w:asciiTheme="minorEastAsia" w:hAnsiTheme="minorEastAsia" w:eastAsiaTheme="minorEastAsia" w:cstheme="minorEastAsia"/>
          <w:sz w:val="28"/>
          <w:szCs w:val="28"/>
          <w:highlight w:val="none"/>
          <w:lang w:val="en-US" w:eastAsia="zh-CN"/>
        </w:rPr>
      </w:pPr>
      <w:r>
        <w:rPr>
          <w:rFonts w:hint="eastAsia" w:asciiTheme="minorEastAsia" w:hAnsiTheme="minorEastAsia" w:eastAsiaTheme="minorEastAsia" w:cstheme="minorEastAsia"/>
          <w:sz w:val="28"/>
          <w:szCs w:val="28"/>
          <w:highlight w:val="none"/>
        </w:rPr>
        <w:t>20</w:t>
      </w:r>
      <w:r>
        <w:rPr>
          <w:rFonts w:hint="eastAsia" w:asciiTheme="minorEastAsia" w:hAnsiTheme="minorEastAsia" w:eastAsiaTheme="minorEastAsia" w:cstheme="minorEastAsia"/>
          <w:sz w:val="28"/>
          <w:szCs w:val="28"/>
          <w:highlight w:val="none"/>
          <w:lang w:val="en-US" w:eastAsia="zh-CN"/>
        </w:rPr>
        <w:t>21</w:t>
      </w:r>
      <w:r>
        <w:rPr>
          <w:rFonts w:hint="eastAsia" w:asciiTheme="minorEastAsia" w:hAnsiTheme="minorEastAsia" w:eastAsiaTheme="minorEastAsia" w:cstheme="minorEastAsia"/>
          <w:sz w:val="28"/>
          <w:szCs w:val="28"/>
          <w:highlight w:val="none"/>
        </w:rPr>
        <w:t>年</w:t>
      </w:r>
      <w:r>
        <w:rPr>
          <w:rFonts w:hint="eastAsia" w:asciiTheme="minorEastAsia" w:hAnsiTheme="minorEastAsia" w:eastAsiaTheme="minorEastAsia" w:cstheme="minorEastAsia"/>
          <w:sz w:val="28"/>
          <w:szCs w:val="28"/>
          <w:highlight w:val="none"/>
          <w:lang w:eastAsia="zh-CN"/>
        </w:rPr>
        <w:t>我会使用</w:t>
      </w:r>
      <w:r>
        <w:rPr>
          <w:rFonts w:hint="eastAsia" w:asciiTheme="minorEastAsia" w:hAnsiTheme="minorEastAsia" w:eastAsiaTheme="minorEastAsia" w:cstheme="minorEastAsia"/>
          <w:sz w:val="28"/>
          <w:szCs w:val="28"/>
          <w:highlight w:val="none"/>
        </w:rPr>
        <w:t>残疾人</w:t>
      </w:r>
      <w:r>
        <w:rPr>
          <w:rFonts w:hint="eastAsia" w:asciiTheme="minorEastAsia" w:hAnsiTheme="minorEastAsia" w:eastAsiaTheme="minorEastAsia" w:cstheme="minorEastAsia"/>
          <w:sz w:val="28"/>
          <w:szCs w:val="28"/>
          <w:highlight w:val="none"/>
          <w:lang w:eastAsia="zh-CN"/>
        </w:rPr>
        <w:t>无障碍改造</w:t>
      </w:r>
      <w:r>
        <w:rPr>
          <w:rFonts w:hint="eastAsia" w:asciiTheme="minorEastAsia" w:hAnsiTheme="minorEastAsia" w:eastAsiaTheme="minorEastAsia" w:cstheme="minorEastAsia"/>
          <w:sz w:val="28"/>
          <w:szCs w:val="28"/>
          <w:highlight w:val="none"/>
        </w:rPr>
        <w:t>专项资金万元，</w:t>
      </w:r>
      <w:r>
        <w:rPr>
          <w:rFonts w:hint="eastAsia" w:asciiTheme="minorEastAsia" w:hAnsiTheme="minorEastAsia" w:eastAsiaTheme="minorEastAsia" w:cstheme="minorEastAsia"/>
          <w:sz w:val="28"/>
          <w:szCs w:val="28"/>
          <w:lang w:val="en-US" w:eastAsia="zh-CN"/>
        </w:rPr>
        <w:t>其中：中央、省级项目资金67.8</w:t>
      </w:r>
      <w:r>
        <w:rPr>
          <w:rFonts w:hint="eastAsia" w:asciiTheme="minorEastAsia" w:hAnsiTheme="minorEastAsia" w:eastAsiaTheme="minorEastAsia" w:cstheme="minorEastAsia"/>
          <w:sz w:val="28"/>
          <w:szCs w:val="28"/>
          <w:highlight w:val="none"/>
          <w:lang w:val="en-US" w:eastAsia="zh-CN"/>
        </w:rPr>
        <w:t>万元，县财政配套资金万45.08万元，</w:t>
      </w:r>
      <w:r>
        <w:rPr>
          <w:rFonts w:hint="eastAsia" w:asciiTheme="minorEastAsia" w:hAnsiTheme="minorEastAsia" w:eastAsiaTheme="minorEastAsia" w:cstheme="minorEastAsia"/>
          <w:sz w:val="28"/>
          <w:szCs w:val="28"/>
          <w:highlight w:val="none"/>
          <w:lang w:eastAsia="zh-CN"/>
        </w:rPr>
        <w:t>全县</w:t>
      </w:r>
      <w:r>
        <w:rPr>
          <w:rFonts w:hint="eastAsia" w:asciiTheme="minorEastAsia" w:hAnsiTheme="minorEastAsia" w:eastAsiaTheme="minorEastAsia" w:cstheme="minorEastAsia"/>
          <w:sz w:val="28"/>
          <w:szCs w:val="28"/>
          <w:highlight w:val="none"/>
          <w:lang w:val="en-US" w:eastAsia="zh-CN"/>
        </w:rPr>
        <w:t>170户残疾人进行了无障碍改造服务。</w:t>
      </w:r>
    </w:p>
    <w:p>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3、项目资金管理情况分析</w:t>
      </w:r>
    </w:p>
    <w:p>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严格残疾人</w:t>
      </w:r>
      <w:r>
        <w:rPr>
          <w:rFonts w:hint="eastAsia" w:asciiTheme="minorEastAsia" w:hAnsiTheme="minorEastAsia" w:eastAsiaTheme="minorEastAsia" w:cstheme="minorEastAsia"/>
          <w:sz w:val="28"/>
          <w:szCs w:val="28"/>
          <w:lang w:val="en-US" w:eastAsia="zh-CN"/>
        </w:rPr>
        <w:t>无障碍改造</w:t>
      </w:r>
      <w:r>
        <w:rPr>
          <w:rFonts w:hint="eastAsia" w:asciiTheme="minorEastAsia" w:hAnsiTheme="minorEastAsia" w:eastAsiaTheme="minorEastAsia" w:cstheme="minorEastAsia"/>
          <w:sz w:val="28"/>
          <w:szCs w:val="28"/>
          <w:lang w:eastAsia="zh-CN"/>
        </w:rPr>
        <w:t>项目</w:t>
      </w:r>
      <w:r>
        <w:rPr>
          <w:rFonts w:hint="eastAsia" w:asciiTheme="minorEastAsia" w:hAnsiTheme="minorEastAsia" w:eastAsiaTheme="minorEastAsia" w:cstheme="minorEastAsia"/>
          <w:sz w:val="28"/>
          <w:szCs w:val="28"/>
        </w:rPr>
        <w:t>的管理，项目所有开支均按照机关财务管理制度执行，从资金的申报、审批、发放等程序严格把关，确保资金安全</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没有发现挤占、截留、挪用、骗取、套取资金的行为。</w:t>
      </w:r>
    </w:p>
    <w:p>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（二）项目实施情况分析</w:t>
      </w:r>
    </w:p>
    <w:p>
      <w:pPr>
        <w:ind w:firstLine="560" w:firstLineChars="200"/>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lang w:eastAsia="zh-CN"/>
        </w:rPr>
        <w:t>经评估</w:t>
      </w:r>
      <w:r>
        <w:rPr>
          <w:rFonts w:hint="eastAsia" w:asciiTheme="minorEastAsia" w:hAnsiTheme="minorEastAsia" w:eastAsiaTheme="minorEastAsia" w:cstheme="minorEastAsia"/>
          <w:sz w:val="28"/>
          <w:szCs w:val="28"/>
          <w:highlight w:val="none"/>
        </w:rPr>
        <w:t>，</w:t>
      </w:r>
      <w:r>
        <w:rPr>
          <w:rFonts w:hint="eastAsia" w:asciiTheme="minorEastAsia" w:hAnsiTheme="minorEastAsia" w:eastAsiaTheme="minorEastAsia" w:cstheme="minorEastAsia"/>
          <w:sz w:val="28"/>
          <w:szCs w:val="28"/>
          <w:highlight w:val="none"/>
          <w:lang w:eastAsia="zh-CN"/>
        </w:rPr>
        <w:t>对有无障碍设施改造服务迫切需求且没有享受残疾人无障碍设施改造服务的，都可以优先享受残疾人无障碍设施改造服务。</w:t>
      </w:r>
      <w:r>
        <w:rPr>
          <w:rFonts w:hint="eastAsia" w:asciiTheme="minorEastAsia" w:hAnsiTheme="minorEastAsia" w:eastAsiaTheme="minorEastAsia" w:cstheme="minorEastAsia"/>
          <w:sz w:val="28"/>
          <w:szCs w:val="28"/>
          <w:highlight w:val="none"/>
        </w:rPr>
        <w:t>由乡镇</w:t>
      </w:r>
      <w:r>
        <w:rPr>
          <w:rFonts w:hint="eastAsia" w:asciiTheme="minorEastAsia" w:hAnsiTheme="minorEastAsia" w:eastAsiaTheme="minorEastAsia" w:cstheme="minorEastAsia"/>
          <w:sz w:val="28"/>
          <w:szCs w:val="28"/>
          <w:highlight w:val="none"/>
          <w:lang w:eastAsia="zh-CN"/>
        </w:rPr>
        <w:t>残联根据分配的任务数进行摸底，按照需求为上、急需优先的原则，筛查确定服务对象。县残联通过政府采购办好手续并组织实施。</w:t>
      </w:r>
    </w:p>
    <w:p>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（三）项目绩效情况分析</w:t>
      </w:r>
    </w:p>
    <w:p>
      <w:pPr>
        <w:ind w:firstLine="560" w:firstLineChars="200"/>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1.项目的经济效益：</w:t>
      </w:r>
      <w:r>
        <w:rPr>
          <w:rFonts w:hint="eastAsia" w:asciiTheme="minorEastAsia" w:hAnsiTheme="minorEastAsia" w:eastAsiaTheme="minorEastAsia" w:cstheme="minorEastAsia"/>
          <w:sz w:val="28"/>
          <w:szCs w:val="28"/>
          <w:highlight w:val="none"/>
          <w:lang w:eastAsia="zh-CN"/>
        </w:rPr>
        <w:t>无障碍改造资助资金做到了统筹使用，科学安排。今年的贫困残疾人家庭无障碍改造项目，</w:t>
      </w:r>
      <w:r>
        <w:rPr>
          <w:rFonts w:hint="eastAsia" w:asciiTheme="minorEastAsia" w:hAnsiTheme="minorEastAsia" w:eastAsiaTheme="minorEastAsia" w:cstheme="minorEastAsia"/>
          <w:sz w:val="28"/>
          <w:szCs w:val="28"/>
          <w:lang w:val="en-US" w:eastAsia="zh-CN"/>
        </w:rPr>
        <w:t>截止 2021年11月底止，本（县区）完成改造</w:t>
      </w:r>
      <w:r>
        <w:rPr>
          <w:rFonts w:hint="eastAsia" w:asciiTheme="minorEastAsia" w:hAnsiTheme="minorEastAsia" w:eastAsiaTheme="minorEastAsia" w:cstheme="minorEastAsia"/>
          <w:sz w:val="28"/>
          <w:szCs w:val="28"/>
          <w:lang w:val="en-US" w:eastAsia="zh-CN"/>
        </w:rPr>
        <w:t>170</w:t>
      </w:r>
      <w:r>
        <w:rPr>
          <w:rFonts w:hint="eastAsia" w:asciiTheme="minorEastAsia" w:hAnsiTheme="minorEastAsia" w:eastAsiaTheme="minorEastAsia" w:cstheme="minorEastAsia"/>
          <w:sz w:val="28"/>
          <w:szCs w:val="28"/>
          <w:lang w:val="en-US" w:eastAsia="zh-CN"/>
        </w:rPr>
        <w:t>户，其中原建档卡户口</w:t>
      </w:r>
      <w:r>
        <w:rPr>
          <w:rFonts w:hint="eastAsia" w:asciiTheme="minorEastAsia" w:hAnsiTheme="minorEastAsia" w:eastAsiaTheme="minorEastAsia" w:cstheme="minorEastAsia"/>
          <w:sz w:val="28"/>
          <w:szCs w:val="28"/>
          <w:lang w:val="en-US" w:eastAsia="zh-CN"/>
        </w:rPr>
        <w:t>103</w:t>
      </w:r>
      <w:r>
        <w:rPr>
          <w:rFonts w:hint="eastAsia" w:asciiTheme="minorEastAsia" w:hAnsiTheme="minorEastAsia" w:eastAsiaTheme="minorEastAsia" w:cstheme="minorEastAsia"/>
          <w:sz w:val="28"/>
          <w:szCs w:val="28"/>
          <w:lang w:val="en-US" w:eastAsia="zh-CN"/>
        </w:rPr>
        <w:t xml:space="preserve"> 户，现低保户</w:t>
      </w:r>
      <w:r>
        <w:rPr>
          <w:rFonts w:hint="eastAsia" w:asciiTheme="minorEastAsia" w:hAnsiTheme="minorEastAsia" w:eastAsiaTheme="minorEastAsia" w:cstheme="minorEastAsia"/>
          <w:sz w:val="28"/>
          <w:szCs w:val="28"/>
          <w:lang w:val="en-US" w:eastAsia="zh-CN"/>
        </w:rPr>
        <w:t>68</w:t>
      </w:r>
      <w:r>
        <w:rPr>
          <w:rFonts w:hint="eastAsia" w:asciiTheme="minorEastAsia" w:hAnsiTheme="minorEastAsia" w:eastAsiaTheme="minorEastAsia" w:cstheme="minorEastAsia"/>
          <w:sz w:val="28"/>
          <w:szCs w:val="28"/>
          <w:lang w:val="en-US" w:eastAsia="zh-CN"/>
        </w:rPr>
        <w:t>户，其他困难家庭</w:t>
      </w:r>
      <w:r>
        <w:rPr>
          <w:rFonts w:hint="eastAsia" w:asciiTheme="minorEastAsia" w:hAnsiTheme="minorEastAsia" w:eastAsiaTheme="minorEastAsia" w:cstheme="minorEastAsia"/>
          <w:sz w:val="28"/>
          <w:szCs w:val="28"/>
          <w:lang w:val="en-US" w:eastAsia="zh-CN"/>
        </w:rPr>
        <w:t>48</w:t>
      </w:r>
      <w:r>
        <w:rPr>
          <w:rFonts w:hint="eastAsia" w:asciiTheme="minorEastAsia" w:hAnsiTheme="minorEastAsia" w:eastAsiaTheme="minorEastAsia" w:cstheme="minorEastAsia"/>
          <w:sz w:val="28"/>
          <w:szCs w:val="28"/>
          <w:lang w:val="en-US" w:eastAsia="zh-CN"/>
        </w:rPr>
        <w:t xml:space="preserve"> 户。已完成改造户中，肢体残疾</w:t>
      </w:r>
      <w:r>
        <w:rPr>
          <w:rFonts w:hint="eastAsia" w:asciiTheme="minorEastAsia" w:hAnsiTheme="minorEastAsia" w:eastAsiaTheme="minorEastAsia" w:cstheme="minorEastAsia"/>
          <w:sz w:val="28"/>
          <w:szCs w:val="28"/>
          <w:lang w:val="en-US" w:eastAsia="zh-CN"/>
        </w:rPr>
        <w:t>79</w:t>
      </w:r>
      <w:r>
        <w:rPr>
          <w:rFonts w:hint="eastAsia" w:asciiTheme="minorEastAsia" w:hAnsiTheme="minorEastAsia" w:eastAsiaTheme="minorEastAsia" w:cstheme="minorEastAsia"/>
          <w:sz w:val="28"/>
          <w:szCs w:val="28"/>
          <w:lang w:val="en-US" w:eastAsia="zh-CN"/>
        </w:rPr>
        <w:t>户，视力残疾</w:t>
      </w:r>
      <w:r>
        <w:rPr>
          <w:rFonts w:hint="eastAsia" w:asciiTheme="minorEastAsia" w:hAnsiTheme="minorEastAsia" w:eastAsiaTheme="minorEastAsia" w:cstheme="minorEastAsia"/>
          <w:sz w:val="28"/>
          <w:szCs w:val="28"/>
          <w:lang w:val="en-US" w:eastAsia="zh-CN"/>
        </w:rPr>
        <w:t>19</w:t>
      </w:r>
      <w:r>
        <w:rPr>
          <w:rFonts w:hint="eastAsia" w:asciiTheme="minorEastAsia" w:hAnsiTheme="minorEastAsia" w:eastAsiaTheme="minorEastAsia" w:cstheme="minorEastAsia"/>
          <w:sz w:val="28"/>
          <w:szCs w:val="28"/>
          <w:lang w:val="en-US" w:eastAsia="zh-CN"/>
        </w:rPr>
        <w:t>户，</w:t>
      </w:r>
      <w:r>
        <w:rPr>
          <w:rFonts w:hint="eastAsia" w:asciiTheme="minorEastAsia" w:hAnsiTheme="minorEastAsia" w:eastAsiaTheme="minorEastAsia" w:cstheme="minorEastAsia"/>
          <w:sz w:val="28"/>
          <w:szCs w:val="28"/>
          <w:lang w:val="en-US" w:eastAsia="zh-CN"/>
        </w:rPr>
        <w:t>言语残疾6人，</w:t>
      </w:r>
      <w:r>
        <w:rPr>
          <w:rFonts w:hint="eastAsia" w:asciiTheme="minorEastAsia" w:hAnsiTheme="minorEastAsia" w:eastAsiaTheme="minorEastAsia" w:cstheme="minorEastAsia"/>
          <w:sz w:val="28"/>
          <w:szCs w:val="28"/>
          <w:lang w:val="en-US" w:eastAsia="zh-CN"/>
        </w:rPr>
        <w:t xml:space="preserve">听力残疾 </w:t>
      </w:r>
      <w:r>
        <w:rPr>
          <w:rFonts w:hint="eastAsia" w:asciiTheme="minorEastAsia" w:hAnsiTheme="minorEastAsia" w:eastAsiaTheme="minorEastAsia" w:cstheme="minorEastAsia"/>
          <w:sz w:val="28"/>
          <w:szCs w:val="28"/>
          <w:lang w:val="en-US" w:eastAsia="zh-CN"/>
        </w:rPr>
        <w:t>6</w:t>
      </w:r>
      <w:r>
        <w:rPr>
          <w:rFonts w:hint="eastAsia" w:asciiTheme="minorEastAsia" w:hAnsiTheme="minorEastAsia" w:eastAsiaTheme="minorEastAsia" w:cstheme="minorEastAsia"/>
          <w:sz w:val="28"/>
          <w:szCs w:val="28"/>
          <w:lang w:val="en-US" w:eastAsia="zh-CN"/>
        </w:rPr>
        <w:t xml:space="preserve"> 户，精神</w:t>
      </w:r>
      <w:r>
        <w:rPr>
          <w:rFonts w:hint="eastAsia" w:asciiTheme="minorEastAsia" w:hAnsiTheme="minorEastAsia" w:eastAsiaTheme="minorEastAsia" w:cstheme="minorEastAsia"/>
          <w:sz w:val="28"/>
          <w:szCs w:val="28"/>
          <w:lang w:val="en-US" w:eastAsia="zh-CN"/>
        </w:rPr>
        <w:t>残疾38户，</w:t>
      </w:r>
      <w:r>
        <w:rPr>
          <w:rFonts w:hint="eastAsia" w:asciiTheme="minorEastAsia" w:hAnsiTheme="minorEastAsia" w:eastAsiaTheme="minorEastAsia" w:cstheme="minorEastAsia"/>
          <w:sz w:val="28"/>
          <w:szCs w:val="28"/>
          <w:lang w:val="en-US" w:eastAsia="zh-CN"/>
        </w:rPr>
        <w:t>智力</w:t>
      </w:r>
      <w:r>
        <w:rPr>
          <w:rFonts w:hint="eastAsia" w:asciiTheme="minorEastAsia" w:hAnsiTheme="minorEastAsia" w:eastAsiaTheme="minorEastAsia" w:cstheme="minorEastAsia"/>
          <w:sz w:val="28"/>
          <w:szCs w:val="28"/>
          <w:lang w:val="en-US" w:eastAsia="zh-CN"/>
        </w:rPr>
        <w:t>残疾14</w:t>
      </w:r>
      <w:r>
        <w:rPr>
          <w:rFonts w:hint="eastAsia" w:asciiTheme="minorEastAsia" w:hAnsiTheme="minorEastAsia" w:eastAsiaTheme="minorEastAsia" w:cstheme="minorEastAsia"/>
          <w:sz w:val="28"/>
          <w:szCs w:val="28"/>
          <w:lang w:val="en-US" w:eastAsia="zh-CN"/>
        </w:rPr>
        <w:t>户，多重残疾</w:t>
      </w:r>
      <w:r>
        <w:rPr>
          <w:rFonts w:hint="eastAsia" w:asciiTheme="minorEastAsia" w:hAnsiTheme="minorEastAsia" w:eastAsiaTheme="minorEastAsia" w:cstheme="minorEastAsia"/>
          <w:sz w:val="28"/>
          <w:szCs w:val="28"/>
          <w:lang w:val="en-US" w:eastAsia="zh-CN"/>
        </w:rPr>
        <w:t>8户，</w:t>
      </w:r>
      <w:r>
        <w:rPr>
          <w:rFonts w:hint="eastAsia" w:asciiTheme="minorEastAsia" w:hAnsiTheme="minorEastAsia" w:eastAsiaTheme="minorEastAsia" w:cstheme="minorEastAsia"/>
          <w:sz w:val="28"/>
          <w:szCs w:val="28"/>
          <w:highlight w:val="none"/>
          <w:lang w:val="en-US" w:eastAsia="zh-CN"/>
        </w:rPr>
        <w:t>助力残疾人脱贫攻坚，积极推进残疾人群体共享社会发展成果。</w:t>
      </w:r>
    </w:p>
    <w:p>
      <w:pPr>
        <w:spacing w:line="540" w:lineRule="exact"/>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highlight w:val="none"/>
        </w:rPr>
        <w:t>2.项目的社会效益：</w:t>
      </w:r>
      <w:r>
        <w:rPr>
          <w:rFonts w:hint="eastAsia" w:asciiTheme="minorEastAsia" w:hAnsiTheme="minorEastAsia" w:eastAsiaTheme="minorEastAsia" w:cstheme="minorEastAsia"/>
          <w:sz w:val="28"/>
          <w:szCs w:val="28"/>
          <w:highlight w:val="none"/>
          <w:lang w:eastAsia="zh-CN"/>
        </w:rPr>
        <w:t>通过残疾人家庭无障碍改造项目的实施</w:t>
      </w:r>
      <w:r>
        <w:rPr>
          <w:rFonts w:hint="eastAsia" w:asciiTheme="minorEastAsia" w:hAnsiTheme="minorEastAsia" w:eastAsiaTheme="minorEastAsia" w:cstheme="minorEastAsia"/>
          <w:sz w:val="28"/>
          <w:szCs w:val="28"/>
        </w:rPr>
        <w:t>，</w:t>
      </w:r>
      <w:r>
        <w:rPr>
          <w:rFonts w:hint="eastAsia" w:asciiTheme="minorEastAsia" w:hAnsiTheme="minorEastAsia" w:eastAsiaTheme="minorEastAsia" w:cstheme="minorEastAsia"/>
          <w:sz w:val="28"/>
          <w:szCs w:val="28"/>
          <w:highlight w:val="none"/>
          <w:lang w:eastAsia="zh-CN"/>
        </w:rPr>
        <w:t>改善了贫困残疾人家庭的生活状况，</w:t>
      </w:r>
      <w:r>
        <w:rPr>
          <w:rFonts w:hint="eastAsia" w:asciiTheme="minorEastAsia" w:hAnsiTheme="minorEastAsia" w:eastAsiaTheme="minorEastAsia" w:cstheme="minorEastAsia"/>
          <w:sz w:val="28"/>
          <w:szCs w:val="28"/>
        </w:rPr>
        <w:t>帮助他们消除或减少居家生活障碍，改善居家环境，提高生活质量，促进融合发展。</w:t>
      </w:r>
    </w:p>
    <w:p>
      <w:pPr>
        <w:ind w:firstLine="562" w:firstLineChars="200"/>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四、存在的问题和建议</w:t>
      </w:r>
    </w:p>
    <w:p>
      <w:pPr>
        <w:ind w:firstLine="560" w:firstLineChars="200"/>
        <w:rPr>
          <w:rFonts w:hint="eastAsia" w:asciiTheme="minorEastAsia" w:hAnsiTheme="minorEastAsia" w:eastAsiaTheme="minorEastAsia" w:cstheme="minorEastAsia"/>
          <w:sz w:val="28"/>
          <w:szCs w:val="28"/>
          <w:highlight w:val="none"/>
          <w:lang w:val="en-US" w:eastAsia="zh-CN"/>
        </w:rPr>
      </w:pPr>
      <w:r>
        <w:rPr>
          <w:rFonts w:hint="eastAsia" w:asciiTheme="minorEastAsia" w:hAnsiTheme="minorEastAsia" w:eastAsiaTheme="minorEastAsia" w:cstheme="minorEastAsia"/>
          <w:sz w:val="28"/>
          <w:szCs w:val="28"/>
          <w:highlight w:val="none"/>
          <w:lang w:val="en-US" w:eastAsia="zh-CN"/>
        </w:rPr>
        <w:t>（一）存在的问题：</w:t>
      </w:r>
    </w:p>
    <w:p>
      <w:pPr>
        <w:ind w:left="638" w:leftChars="304" w:firstLine="0" w:firstLineChars="0"/>
        <w:rPr>
          <w:rFonts w:hint="eastAsia" w:asciiTheme="minorEastAsia" w:hAnsiTheme="minorEastAsia" w:eastAsiaTheme="minorEastAsia" w:cstheme="minorEastAsia"/>
          <w:sz w:val="28"/>
          <w:szCs w:val="28"/>
          <w:highlight w:val="none"/>
          <w:lang w:val="en-US" w:eastAsia="zh-CN"/>
        </w:rPr>
      </w:pPr>
      <w:r>
        <w:rPr>
          <w:rFonts w:hint="eastAsia" w:asciiTheme="minorEastAsia" w:hAnsiTheme="minorEastAsia" w:eastAsiaTheme="minorEastAsia" w:cstheme="minorEastAsia"/>
          <w:sz w:val="28"/>
          <w:szCs w:val="28"/>
          <w:highlight w:val="none"/>
          <w:lang w:val="en-US" w:eastAsia="zh-CN"/>
        </w:rPr>
        <w:t>一是设施不健全，如公共场所无盲文站牌和无障碍厕所；二是设施被挤占或被破坏，尤其是盲道被挤占现象严重，有的路段被人为破坏。</w:t>
      </w:r>
    </w:p>
    <w:p>
      <w:pPr>
        <w:ind w:firstLine="560" w:firstLineChars="200"/>
        <w:rPr>
          <w:rFonts w:hint="eastAsia" w:asciiTheme="minorEastAsia" w:hAnsiTheme="minorEastAsia" w:eastAsiaTheme="minorEastAsia" w:cstheme="minorEastAsia"/>
          <w:sz w:val="28"/>
          <w:szCs w:val="28"/>
          <w:highlight w:val="none"/>
          <w:lang w:eastAsia="zh-CN"/>
        </w:rPr>
      </w:pPr>
      <w:r>
        <w:rPr>
          <w:rFonts w:hint="eastAsia" w:asciiTheme="minorEastAsia" w:hAnsiTheme="minorEastAsia" w:eastAsiaTheme="minorEastAsia" w:cstheme="minorEastAsia"/>
          <w:sz w:val="28"/>
          <w:szCs w:val="28"/>
          <w:highlight w:val="none"/>
        </w:rPr>
        <w:t>（二）建议</w:t>
      </w:r>
      <w:r>
        <w:rPr>
          <w:rFonts w:hint="eastAsia" w:asciiTheme="minorEastAsia" w:hAnsiTheme="minorEastAsia" w:eastAsiaTheme="minorEastAsia" w:cstheme="minorEastAsia"/>
          <w:sz w:val="28"/>
          <w:szCs w:val="28"/>
          <w:highlight w:val="none"/>
          <w:lang w:eastAsia="zh-CN"/>
        </w:rPr>
        <w:t>：</w:t>
      </w:r>
    </w:p>
    <w:p>
      <w:pPr>
        <w:ind w:firstLine="560" w:firstLineChars="200"/>
        <w:rPr>
          <w:rFonts w:hint="eastAsia" w:asciiTheme="minorEastAsia" w:hAnsiTheme="minorEastAsia" w:eastAsiaTheme="minorEastAsia" w:cstheme="minorEastAsia"/>
          <w:sz w:val="28"/>
          <w:szCs w:val="28"/>
          <w:highlight w:val="none"/>
          <w:lang w:eastAsia="zh-CN"/>
        </w:rPr>
      </w:pPr>
      <w:r>
        <w:rPr>
          <w:rFonts w:hint="eastAsia" w:asciiTheme="minorEastAsia" w:hAnsiTheme="minorEastAsia" w:eastAsiaTheme="minorEastAsia" w:cstheme="minorEastAsia"/>
          <w:sz w:val="28"/>
          <w:szCs w:val="28"/>
          <w:highlight w:val="none"/>
          <w:lang w:eastAsia="zh-CN"/>
        </w:rPr>
        <w:t>一是扩大残疾人类别救助。</w:t>
      </w:r>
    </w:p>
    <w:p>
      <w:pPr>
        <w:ind w:firstLine="560" w:firstLineChars="200"/>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lang w:eastAsia="zh-CN"/>
        </w:rPr>
        <w:t>二是提高无障碍改造标准。</w:t>
      </w:r>
    </w:p>
    <w:p>
      <w:pPr>
        <w:ind w:firstLine="560" w:firstLineChars="200"/>
        <w:rPr>
          <w:rFonts w:hint="eastAsia" w:asciiTheme="minorEastAsia" w:hAnsiTheme="minorEastAsia" w:eastAsiaTheme="minorEastAsia" w:cstheme="minorEastAsia"/>
          <w:sz w:val="28"/>
          <w:szCs w:val="28"/>
          <w:highlight w:val="none"/>
          <w:lang w:eastAsia="zh-CN"/>
        </w:rPr>
      </w:pPr>
      <w:bookmarkStart w:id="0" w:name="_GoBack"/>
      <w:bookmarkEnd w:id="0"/>
    </w:p>
    <w:p>
      <w:pPr>
        <w:ind w:firstLine="560" w:firstLineChars="200"/>
        <w:rPr>
          <w:rFonts w:hint="eastAsia" w:asciiTheme="minorEastAsia" w:hAnsiTheme="minorEastAsia" w:eastAsiaTheme="minorEastAsia" w:cstheme="minorEastAsia"/>
          <w:sz w:val="28"/>
          <w:szCs w:val="28"/>
          <w:highlight w:val="none"/>
          <w:lang w:eastAsia="zh-CN"/>
        </w:rPr>
      </w:pPr>
    </w:p>
    <w:p>
      <w:pPr>
        <w:jc w:val="right"/>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 xml:space="preserve">                              </w:t>
      </w:r>
      <w:r>
        <w:rPr>
          <w:rFonts w:hint="eastAsia" w:asciiTheme="minorEastAsia" w:hAnsiTheme="minorEastAsia" w:cstheme="minorEastAsia"/>
          <w:sz w:val="28"/>
          <w:szCs w:val="28"/>
          <w:lang w:val="en-US" w:eastAsia="zh-CN"/>
        </w:rPr>
        <w:t xml:space="preserve">  </w:t>
      </w:r>
      <w:r>
        <w:rPr>
          <w:rFonts w:hint="eastAsia" w:asciiTheme="minorEastAsia" w:hAnsiTheme="minorEastAsia" w:eastAsiaTheme="minorEastAsia" w:cstheme="minorEastAsia"/>
          <w:sz w:val="28"/>
          <w:szCs w:val="28"/>
          <w:lang w:val="en-US" w:eastAsia="zh-CN"/>
        </w:rPr>
        <w:t xml:space="preserve">  衡南县残疾人联合会</w:t>
      </w:r>
    </w:p>
    <w:p>
      <w:pPr>
        <w:ind w:firstLine="4480" w:firstLineChars="1600"/>
        <w:jc w:val="right"/>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20</w:t>
      </w:r>
      <w:r>
        <w:rPr>
          <w:rFonts w:hint="eastAsia" w:asciiTheme="minorEastAsia" w:hAnsiTheme="minorEastAsia" w:eastAsiaTheme="minorEastAsia" w:cstheme="minorEastAsia"/>
          <w:sz w:val="28"/>
          <w:szCs w:val="28"/>
          <w:lang w:val="en-US" w:eastAsia="zh-CN"/>
        </w:rPr>
        <w:t>21</w:t>
      </w:r>
      <w:r>
        <w:rPr>
          <w:rFonts w:hint="eastAsia" w:asciiTheme="minorEastAsia" w:hAnsiTheme="minorEastAsia" w:eastAsiaTheme="minorEastAsia" w:cstheme="minorEastAsia"/>
          <w:sz w:val="28"/>
          <w:szCs w:val="28"/>
        </w:rPr>
        <w:t>年</w:t>
      </w:r>
      <w:r>
        <w:rPr>
          <w:rFonts w:hint="eastAsia" w:asciiTheme="minorEastAsia" w:hAnsiTheme="minorEastAsia" w:eastAsiaTheme="minorEastAsia" w:cstheme="minorEastAsia"/>
          <w:sz w:val="28"/>
          <w:szCs w:val="28"/>
          <w:lang w:val="en-US" w:eastAsia="zh-CN"/>
        </w:rPr>
        <w:t>5</w:t>
      </w:r>
      <w:r>
        <w:rPr>
          <w:rFonts w:hint="eastAsia" w:asciiTheme="minorEastAsia" w:hAnsiTheme="minorEastAsia" w:eastAsiaTheme="minorEastAsia" w:cstheme="minorEastAsia"/>
          <w:sz w:val="28"/>
          <w:szCs w:val="28"/>
        </w:rPr>
        <w:t>月</w:t>
      </w:r>
      <w:r>
        <w:rPr>
          <w:rFonts w:hint="eastAsia" w:asciiTheme="minorEastAsia" w:hAnsiTheme="minorEastAsia" w:eastAsiaTheme="minorEastAsia" w:cstheme="minorEastAsia"/>
          <w:sz w:val="28"/>
          <w:szCs w:val="28"/>
          <w:lang w:val="en-US" w:eastAsia="zh-CN"/>
        </w:rPr>
        <w:t>17</w:t>
      </w:r>
      <w:r>
        <w:rPr>
          <w:rFonts w:hint="eastAsia" w:asciiTheme="minorEastAsia" w:hAnsiTheme="minorEastAsia" w:eastAsiaTheme="minorEastAsia" w:cstheme="minorEastAsia"/>
          <w:sz w:val="28"/>
          <w:szCs w:val="28"/>
        </w:rPr>
        <w:t>日</w:t>
      </w:r>
    </w:p>
    <w:p>
      <w:pPr>
        <w:ind w:firstLine="560" w:firstLineChars="200"/>
        <w:rPr>
          <w:rFonts w:hint="eastAsia" w:asciiTheme="minorEastAsia" w:hAnsiTheme="minorEastAsia" w:eastAsiaTheme="minorEastAsia" w:cstheme="minorEastAsia"/>
          <w:sz w:val="28"/>
          <w:szCs w:val="28"/>
        </w:rPr>
      </w:pPr>
    </w:p>
    <w:p>
      <w:pPr>
        <w:rPr>
          <w:rFonts w:hint="eastAsia" w:asciiTheme="minorEastAsia" w:hAnsiTheme="minorEastAsia" w:eastAsiaTheme="minorEastAsia" w:cstheme="minorEastAsia"/>
          <w:sz w:val="28"/>
          <w:szCs w:val="28"/>
        </w:rPr>
      </w:pP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03A64BB"/>
    <w:multiLevelType w:val="singleLevel"/>
    <w:tmpl w:val="A03A64BB"/>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EEA6ED5"/>
    <w:rsid w:val="08D56BF6"/>
    <w:rsid w:val="097C3579"/>
    <w:rsid w:val="132B6DC6"/>
    <w:rsid w:val="16852A46"/>
    <w:rsid w:val="1EFE5014"/>
    <w:rsid w:val="230319D7"/>
    <w:rsid w:val="2443644A"/>
    <w:rsid w:val="27A6495D"/>
    <w:rsid w:val="2D0D5CE3"/>
    <w:rsid w:val="32B705DE"/>
    <w:rsid w:val="377B70E9"/>
    <w:rsid w:val="3A013C75"/>
    <w:rsid w:val="3B602C1D"/>
    <w:rsid w:val="3EEA6ED5"/>
    <w:rsid w:val="436D6EF6"/>
    <w:rsid w:val="44CD39DD"/>
    <w:rsid w:val="47347DB9"/>
    <w:rsid w:val="48F64534"/>
    <w:rsid w:val="4B8C71EA"/>
    <w:rsid w:val="4F2161A8"/>
    <w:rsid w:val="50C3182D"/>
    <w:rsid w:val="5228347D"/>
    <w:rsid w:val="54EC1C35"/>
    <w:rsid w:val="5C9F5E2C"/>
    <w:rsid w:val="5FED7046"/>
    <w:rsid w:val="67BC1058"/>
    <w:rsid w:val="67DA33D8"/>
    <w:rsid w:val="69A71894"/>
    <w:rsid w:val="6CBE0E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1154</Words>
  <Characters>1235</Characters>
  <Lines>0</Lines>
  <Paragraphs>0</Paragraphs>
  <TotalTime>2</TotalTime>
  <ScaleCrop>false</ScaleCrop>
  <LinksUpToDate>false</LinksUpToDate>
  <CharactersWithSpaces>1276</CharactersWithSpaces>
  <Application>WPS Office_11.1.0.11636_F1E327BC-269C-435d-A152-05C5408002CA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2021-05-14T07:59:00Z</dcterms:created>
  <dc:creator>平</dc:creator>
  <cp:lastModifiedBy>平</cp:lastModifiedBy>
  <dcterms:modified xsi:type="dcterms:W3CDTF">2022-04-24T00:47:39Z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ICV">
    <vt:lpwstr>3270BFCD72D544E0ACD955CDF8DD60F8</vt:lpwstr>
  </property>
  <property fmtid="{D5CDD505-2E9C-101B-9397-08002B2CF9AE}" pid="4" name="commondata">
    <vt:lpwstr>eyJoZGlkIjoiMGI1YTVhODY4MjI2MDY1MzU0YTU3MjYyYTE0MTdhNjYifQ==</vt:lpwstr>
  </property>
</Properties>
</file>