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2"/>
          <w:szCs w:val="42"/>
        </w:rPr>
      </w:pPr>
      <w:r>
        <w:rPr>
          <w:rFonts w:hint="eastAsia" w:ascii="黑体" w:hAnsi="黑体" w:eastAsia="黑体"/>
          <w:sz w:val="42"/>
          <w:szCs w:val="42"/>
        </w:rPr>
        <w:t>202</w:t>
      </w:r>
      <w:r>
        <w:rPr>
          <w:rFonts w:hint="eastAsia" w:ascii="黑体" w:hAnsi="黑体" w:eastAsia="黑体"/>
          <w:sz w:val="42"/>
          <w:szCs w:val="42"/>
          <w:lang w:val="en-US" w:eastAsia="zh-CN"/>
        </w:rPr>
        <w:t>2</w:t>
      </w:r>
      <w:r>
        <w:rPr>
          <w:rFonts w:hint="eastAsia" w:ascii="黑体" w:hAnsi="黑体" w:eastAsia="黑体"/>
          <w:sz w:val="42"/>
          <w:szCs w:val="42"/>
        </w:rPr>
        <w:t>年衡南县救助站财政专项资金支出绩效自评报告</w:t>
      </w:r>
    </w:p>
    <w:p/>
    <w:p>
      <w:pPr>
        <w:spacing w:line="700" w:lineRule="exact"/>
        <w:rPr>
          <w:rFonts w:ascii="仿宋" w:hAnsi="仿宋" w:eastAsia="仿宋"/>
          <w:b/>
          <w:sz w:val="32"/>
          <w:szCs w:val="32"/>
        </w:rPr>
      </w:pPr>
      <w:r>
        <w:rPr>
          <w:rFonts w:hint="eastAsia" w:ascii="仿宋" w:hAnsi="仿宋" w:eastAsia="仿宋"/>
          <w:b/>
          <w:sz w:val="32"/>
          <w:szCs w:val="32"/>
        </w:rPr>
        <w:t>一、部门基本情况</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1.部门职责，主要负责生活无着的流浪乞讨人员救助工作。</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2.机构设置情况，内设衡南县流浪儿童救助保护中心、衡南县反家庭暴力庇护中心。</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3.人员编制情况，我救助站为县民政局下属事业单位，财政全额拨款，有工作人员</w:t>
      </w:r>
      <w:r>
        <w:rPr>
          <w:rFonts w:ascii="仿宋" w:hAnsi="仿宋" w:eastAsia="仿宋"/>
          <w:sz w:val="32"/>
          <w:szCs w:val="32"/>
        </w:rPr>
        <w:t>4</w:t>
      </w:r>
      <w:r>
        <w:rPr>
          <w:rFonts w:hint="eastAsia" w:ascii="仿宋" w:hAnsi="仿宋" w:eastAsia="仿宋"/>
          <w:sz w:val="32"/>
          <w:szCs w:val="32"/>
        </w:rPr>
        <w:t>人。</w:t>
      </w:r>
    </w:p>
    <w:p>
      <w:pPr>
        <w:spacing w:line="700" w:lineRule="exact"/>
        <w:rPr>
          <w:rFonts w:ascii="仿宋" w:hAnsi="仿宋" w:eastAsia="仿宋"/>
          <w:b/>
          <w:sz w:val="32"/>
          <w:szCs w:val="32"/>
        </w:rPr>
      </w:pPr>
      <w:r>
        <w:rPr>
          <w:rFonts w:hint="eastAsia" w:ascii="仿宋" w:hAnsi="仿宋" w:eastAsia="仿宋"/>
          <w:b/>
          <w:sz w:val="32"/>
          <w:szCs w:val="32"/>
        </w:rPr>
        <w:t>二、部门整体支出管理及使用情况</w:t>
      </w:r>
    </w:p>
    <w:p>
      <w:pPr>
        <w:spacing w:line="700" w:lineRule="exact"/>
        <w:ind w:firstLine="640" w:firstLineChars="200"/>
        <w:rPr>
          <w:rFonts w:ascii="仿宋" w:hAnsi="仿宋" w:eastAsia="仿宋"/>
          <w:b/>
          <w:sz w:val="32"/>
          <w:szCs w:val="32"/>
        </w:rPr>
      </w:pPr>
      <w:r>
        <w:rPr>
          <w:rFonts w:hint="eastAsia" w:ascii="仿宋" w:hAnsi="仿宋" w:eastAsia="仿宋"/>
          <w:sz w:val="32"/>
          <w:szCs w:val="32"/>
        </w:rPr>
        <w:t>1.20</w:t>
      </w:r>
      <w:r>
        <w:rPr>
          <w:rFonts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年我站收入</w:t>
      </w:r>
      <w:r>
        <w:rPr>
          <w:rFonts w:hint="eastAsia" w:ascii="仿宋" w:hAnsi="仿宋" w:eastAsia="仿宋"/>
          <w:sz w:val="32"/>
          <w:szCs w:val="32"/>
          <w:lang w:val="en-US" w:eastAsia="zh-CN"/>
        </w:rPr>
        <w:t>135</w:t>
      </w:r>
      <w:r>
        <w:rPr>
          <w:rFonts w:hint="eastAsia" w:ascii="仿宋" w:hAnsi="仿宋" w:eastAsia="仿宋"/>
          <w:sz w:val="32"/>
          <w:szCs w:val="32"/>
        </w:rPr>
        <w:t>万元，</w:t>
      </w:r>
      <w:r>
        <w:rPr>
          <w:rFonts w:hint="eastAsia" w:ascii="仿宋" w:hAnsi="仿宋" w:eastAsia="仿宋"/>
          <w:sz w:val="32"/>
          <w:szCs w:val="32"/>
          <w:lang w:eastAsia="zh-CN"/>
        </w:rPr>
        <w:t>其中</w:t>
      </w:r>
      <w:r>
        <w:rPr>
          <w:rFonts w:hint="eastAsia" w:ascii="仿宋" w:hAnsi="仿宋" w:eastAsia="仿宋"/>
          <w:sz w:val="32"/>
          <w:szCs w:val="32"/>
        </w:rPr>
        <w:t>省级财政拨入202</w:t>
      </w:r>
      <w:r>
        <w:rPr>
          <w:rFonts w:hint="eastAsia" w:ascii="仿宋" w:hAnsi="仿宋" w:eastAsia="仿宋"/>
          <w:sz w:val="32"/>
          <w:szCs w:val="32"/>
          <w:lang w:val="en-US" w:eastAsia="zh-CN"/>
        </w:rPr>
        <w:t>2</w:t>
      </w:r>
      <w:bookmarkStart w:id="0" w:name="_GoBack"/>
      <w:bookmarkEnd w:id="0"/>
      <w:r>
        <w:rPr>
          <w:rFonts w:hint="eastAsia" w:ascii="仿宋" w:hAnsi="仿宋" w:eastAsia="仿宋"/>
          <w:sz w:val="32"/>
          <w:szCs w:val="32"/>
        </w:rPr>
        <w:t>年流浪乞讨人员救助资金</w:t>
      </w:r>
      <w:r>
        <w:rPr>
          <w:rFonts w:hint="eastAsia" w:ascii="仿宋" w:hAnsi="仿宋" w:eastAsia="仿宋"/>
          <w:sz w:val="32"/>
          <w:szCs w:val="32"/>
          <w:lang w:val="en-US" w:eastAsia="zh-CN"/>
        </w:rPr>
        <w:t>135</w:t>
      </w:r>
      <w:r>
        <w:rPr>
          <w:rFonts w:hint="eastAsia" w:ascii="仿宋" w:hAnsi="仿宋" w:eastAsia="仿宋"/>
          <w:sz w:val="32"/>
          <w:szCs w:val="32"/>
        </w:rPr>
        <w:t>万元。</w:t>
      </w:r>
    </w:p>
    <w:p>
      <w:pPr>
        <w:pStyle w:val="2"/>
        <w:shd w:val="clear" w:color="auto" w:fill="FFFFFF"/>
        <w:spacing w:beforeAutospacing="0" w:afterAutospacing="0" w:line="560" w:lineRule="atLeast"/>
        <w:ind w:firstLine="640" w:firstLineChars="200"/>
        <w:rPr>
          <w:rFonts w:ascii="Times New Roman" w:hAnsi="Times New Roman" w:cs="Times New Roman"/>
          <w:color w:val="333333"/>
          <w:sz w:val="21"/>
          <w:szCs w:val="21"/>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支出分类情况，衡南县流浪乞讨救助管理站支出项救助资金共</w:t>
      </w:r>
      <w:r>
        <w:rPr>
          <w:rFonts w:hint="eastAsia" w:ascii="仿宋" w:hAnsi="仿宋" w:eastAsia="仿宋"/>
          <w:sz w:val="32"/>
          <w:szCs w:val="32"/>
          <w:lang w:eastAsia="zh-CN"/>
        </w:rPr>
        <w:t>计</w:t>
      </w:r>
      <w:r>
        <w:rPr>
          <w:rFonts w:hint="eastAsia" w:ascii="仿宋" w:hAnsi="仿宋" w:eastAsia="仿宋"/>
          <w:sz w:val="32"/>
          <w:szCs w:val="32"/>
          <w:lang w:val="en-US" w:eastAsia="zh-CN"/>
        </w:rPr>
        <w:t xml:space="preserve"> 157.81</w:t>
      </w:r>
      <w:r>
        <w:rPr>
          <w:rFonts w:hint="eastAsia" w:ascii="仿宋" w:hAnsi="仿宋" w:eastAsia="仿宋"/>
          <w:sz w:val="32"/>
          <w:szCs w:val="32"/>
        </w:rPr>
        <w:t>万元，其中付流浪乞讨人员住院医药费</w:t>
      </w:r>
      <w:r>
        <w:rPr>
          <w:rFonts w:hint="eastAsia" w:ascii="仿宋" w:hAnsi="仿宋" w:eastAsia="仿宋"/>
          <w:sz w:val="32"/>
          <w:szCs w:val="32"/>
          <w:lang w:val="en-US" w:eastAsia="zh-CN"/>
        </w:rPr>
        <w:t>54.22</w:t>
      </w:r>
      <w:r>
        <w:rPr>
          <w:rFonts w:hint="eastAsia" w:ascii="仿宋" w:hAnsi="仿宋" w:eastAsia="仿宋"/>
          <w:sz w:val="32"/>
          <w:szCs w:val="32"/>
        </w:rPr>
        <w:t>万元，付留守困境儿童慰问款</w:t>
      </w:r>
      <w:r>
        <w:rPr>
          <w:rFonts w:hint="eastAsia" w:ascii="仿宋" w:hAnsi="仿宋" w:eastAsia="仿宋"/>
          <w:sz w:val="32"/>
          <w:szCs w:val="32"/>
          <w:lang w:val="en-US" w:eastAsia="zh-CN"/>
        </w:rPr>
        <w:t xml:space="preserve"> 0.5 </w:t>
      </w:r>
      <w:r>
        <w:rPr>
          <w:rFonts w:hint="eastAsia" w:ascii="仿宋" w:hAnsi="仿宋" w:eastAsia="仿宋"/>
          <w:sz w:val="32"/>
          <w:szCs w:val="32"/>
        </w:rPr>
        <w:t>万元，付</w:t>
      </w:r>
      <w:r>
        <w:rPr>
          <w:rFonts w:hint="eastAsia" w:ascii="仿宋" w:hAnsi="仿宋" w:eastAsia="仿宋"/>
          <w:sz w:val="32"/>
          <w:szCs w:val="32"/>
          <w:lang w:eastAsia="zh-CN"/>
        </w:rPr>
        <w:t>未成年人保护</w:t>
      </w:r>
      <w:r>
        <w:rPr>
          <w:rFonts w:hint="eastAsia" w:ascii="仿宋" w:hAnsi="仿宋" w:eastAsia="仿宋"/>
          <w:sz w:val="32"/>
          <w:szCs w:val="32"/>
          <w:lang w:val="en-US" w:eastAsia="zh-CN"/>
        </w:rPr>
        <w:t>44.55</w:t>
      </w:r>
      <w:r>
        <w:rPr>
          <w:rFonts w:hint="eastAsia" w:ascii="仿宋" w:hAnsi="仿宋" w:eastAsia="仿宋"/>
          <w:sz w:val="32"/>
          <w:szCs w:val="32"/>
        </w:rPr>
        <w:t>万元，付租车费</w:t>
      </w:r>
      <w:r>
        <w:rPr>
          <w:rFonts w:hint="eastAsia" w:ascii="仿宋" w:hAnsi="仿宋" w:eastAsia="仿宋"/>
          <w:sz w:val="32"/>
          <w:szCs w:val="32"/>
          <w:lang w:val="en-US" w:eastAsia="zh-CN"/>
        </w:rPr>
        <w:t>4.16</w:t>
      </w:r>
      <w:r>
        <w:rPr>
          <w:rFonts w:hint="eastAsia" w:ascii="仿宋" w:hAnsi="仿宋" w:eastAsia="仿宋"/>
          <w:sz w:val="32"/>
          <w:szCs w:val="32"/>
        </w:rPr>
        <w:t>万元，</w:t>
      </w:r>
      <w:r>
        <w:rPr>
          <w:rFonts w:hint="eastAsia" w:ascii="仿宋" w:hAnsi="仿宋" w:eastAsia="仿宋"/>
          <w:sz w:val="32"/>
          <w:szCs w:val="32"/>
          <w:lang w:eastAsia="zh-CN"/>
        </w:rPr>
        <w:t>流浪乞讨人员返乡路费</w:t>
      </w:r>
      <w:r>
        <w:rPr>
          <w:rFonts w:hint="eastAsia" w:ascii="仿宋" w:hAnsi="仿宋" w:eastAsia="仿宋"/>
          <w:sz w:val="32"/>
          <w:szCs w:val="32"/>
          <w:lang w:val="en-US" w:eastAsia="zh-CN"/>
        </w:rPr>
        <w:t>0.67万元，</w:t>
      </w:r>
      <w:r>
        <w:rPr>
          <w:rFonts w:hint="eastAsia" w:ascii="仿宋" w:hAnsi="仿宋" w:eastAsia="仿宋"/>
          <w:sz w:val="32"/>
          <w:szCs w:val="32"/>
          <w:lang w:eastAsia="zh-CN"/>
        </w:rPr>
        <w:t>流浪乞讨人员餐费</w:t>
      </w:r>
      <w:r>
        <w:rPr>
          <w:rFonts w:hint="eastAsia" w:ascii="仿宋" w:hAnsi="仿宋" w:eastAsia="仿宋"/>
          <w:sz w:val="32"/>
          <w:szCs w:val="32"/>
          <w:lang w:val="en-US" w:eastAsia="zh-CN"/>
        </w:rPr>
        <w:t>0.49万元，</w:t>
      </w:r>
      <w:r>
        <w:rPr>
          <w:rFonts w:hint="eastAsia" w:ascii="仿宋" w:hAnsi="仿宋" w:eastAsia="仿宋"/>
          <w:sz w:val="32"/>
          <w:szCs w:val="32"/>
        </w:rPr>
        <w:t>慰问物资支出</w:t>
      </w:r>
      <w:r>
        <w:rPr>
          <w:rFonts w:hint="eastAsia" w:ascii="仿宋" w:hAnsi="仿宋" w:eastAsia="仿宋"/>
          <w:sz w:val="32"/>
          <w:szCs w:val="32"/>
          <w:lang w:val="en-US" w:eastAsia="zh-CN"/>
        </w:rPr>
        <w:t>0.93</w:t>
      </w:r>
      <w:r>
        <w:rPr>
          <w:rFonts w:hint="eastAsia" w:ascii="仿宋" w:hAnsi="仿宋" w:eastAsia="仿宋"/>
          <w:sz w:val="32"/>
          <w:szCs w:val="32"/>
        </w:rPr>
        <w:t>万元，拨入乡镇专项经费</w:t>
      </w:r>
      <w:r>
        <w:rPr>
          <w:rFonts w:hint="eastAsia" w:ascii="仿宋" w:hAnsi="仿宋" w:eastAsia="仿宋"/>
          <w:sz w:val="32"/>
          <w:szCs w:val="32"/>
          <w:lang w:val="en-US" w:eastAsia="zh-CN"/>
        </w:rPr>
        <w:t>46</w:t>
      </w:r>
      <w:r>
        <w:rPr>
          <w:rFonts w:hint="eastAsia" w:ascii="仿宋" w:hAnsi="仿宋" w:eastAsia="仿宋"/>
          <w:sz w:val="32"/>
          <w:szCs w:val="32"/>
        </w:rPr>
        <w:t>万元</w:t>
      </w:r>
      <w:r>
        <w:rPr>
          <w:rFonts w:hint="eastAsia" w:ascii="仿宋" w:hAnsi="仿宋" w:eastAsia="仿宋"/>
          <w:sz w:val="32"/>
          <w:szCs w:val="32"/>
          <w:lang w:eastAsia="zh-CN"/>
        </w:rPr>
        <w:t>，付救助站装修工程</w:t>
      </w:r>
      <w:r>
        <w:rPr>
          <w:rFonts w:hint="eastAsia" w:ascii="仿宋" w:hAnsi="仿宋" w:eastAsia="仿宋"/>
          <w:sz w:val="32"/>
          <w:szCs w:val="32"/>
          <w:lang w:val="en-US" w:eastAsia="zh-CN"/>
        </w:rPr>
        <w:t>6.29万元</w:t>
      </w:r>
      <w:r>
        <w:rPr>
          <w:rFonts w:hint="eastAsia" w:ascii="仿宋" w:hAnsi="仿宋" w:eastAsia="仿宋"/>
          <w:sz w:val="32"/>
          <w:szCs w:val="32"/>
        </w:rPr>
        <w:t>。为确保专项救助资金落实实处，用之于民，救助站严格按照《救助管理办法》，采取对象分门别类精准救助，专项资金管理制度，安排专人负责按制度使用。</w:t>
      </w:r>
    </w:p>
    <w:p>
      <w:pPr>
        <w:spacing w:line="700" w:lineRule="exact"/>
        <w:rPr>
          <w:rFonts w:ascii="仿宋" w:hAnsi="仿宋" w:eastAsia="仿宋"/>
          <w:b/>
          <w:sz w:val="32"/>
          <w:szCs w:val="32"/>
        </w:rPr>
      </w:pPr>
      <w:r>
        <w:rPr>
          <w:rFonts w:hint="eastAsia" w:ascii="仿宋" w:hAnsi="仿宋" w:eastAsia="仿宋"/>
          <w:b/>
          <w:sz w:val="32"/>
          <w:szCs w:val="32"/>
        </w:rPr>
        <w:t>三、部门整体支出绩效评价情况</w:t>
      </w:r>
    </w:p>
    <w:p>
      <w:pPr>
        <w:spacing w:line="700" w:lineRule="exact"/>
        <w:ind w:firstLine="640" w:firstLineChars="200"/>
        <w:rPr>
          <w:rFonts w:ascii="仿宋" w:hAnsi="仿宋" w:eastAsia="仿宋"/>
          <w:b/>
          <w:sz w:val="32"/>
          <w:szCs w:val="32"/>
        </w:rPr>
      </w:pPr>
      <w:r>
        <w:rPr>
          <w:rFonts w:hint="eastAsia" w:ascii="仿宋" w:hAnsi="仿宋" w:eastAsia="仿宋"/>
          <w:sz w:val="32"/>
          <w:szCs w:val="32"/>
        </w:rPr>
        <w:t>1.预算支出组织情况。该项资金完全按照预先确定的用途使用，未做调整。</w:t>
      </w:r>
    </w:p>
    <w:p>
      <w:pPr>
        <w:spacing w:line="700" w:lineRule="exact"/>
        <w:rPr>
          <w:rFonts w:ascii="仿宋" w:hAnsi="仿宋" w:eastAsia="仿宋"/>
          <w:sz w:val="32"/>
          <w:szCs w:val="32"/>
        </w:rPr>
      </w:pPr>
      <w:r>
        <w:rPr>
          <w:rFonts w:hint="eastAsia" w:ascii="仿宋" w:hAnsi="仿宋" w:eastAsia="仿宋"/>
          <w:sz w:val="32"/>
          <w:szCs w:val="32"/>
        </w:rPr>
        <w:t xml:space="preserve">   2.预算支出管理情况，浪乞讨救助专项资金财务审计部门的监督。</w:t>
      </w:r>
    </w:p>
    <w:p>
      <w:pPr>
        <w:spacing w:line="700" w:lineRule="exact"/>
        <w:rPr>
          <w:rFonts w:ascii="仿宋" w:hAnsi="仿宋" w:eastAsia="仿宋"/>
          <w:b/>
          <w:sz w:val="32"/>
          <w:szCs w:val="32"/>
        </w:rPr>
      </w:pPr>
      <w:r>
        <w:rPr>
          <w:rFonts w:hint="eastAsia" w:ascii="仿宋" w:hAnsi="仿宋" w:eastAsia="仿宋"/>
          <w:b/>
          <w:sz w:val="32"/>
          <w:szCs w:val="32"/>
        </w:rPr>
        <w:t>四、存在的主要问题</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中央专项资金绩效目标存在差异，主要在于以前年度专项资金结转较多，优先使用结转指标，本年指标有剩余。</w:t>
      </w:r>
    </w:p>
    <w:p>
      <w:pPr>
        <w:spacing w:line="700" w:lineRule="exact"/>
        <w:rPr>
          <w:rFonts w:ascii="仿宋" w:hAnsi="仿宋" w:eastAsia="仿宋"/>
          <w:b/>
          <w:sz w:val="32"/>
          <w:szCs w:val="32"/>
        </w:rPr>
      </w:pPr>
      <w:r>
        <w:rPr>
          <w:rFonts w:hint="eastAsia" w:ascii="仿宋" w:hAnsi="仿宋" w:eastAsia="仿宋"/>
          <w:b/>
          <w:sz w:val="32"/>
          <w:szCs w:val="32"/>
        </w:rPr>
        <w:t>五、</w:t>
      </w:r>
      <w:r>
        <w:rPr>
          <w:rFonts w:hint="eastAsia" w:ascii="仿宋" w:hAnsi="仿宋" w:eastAsia="仿宋"/>
          <w:b/>
          <w:sz w:val="32"/>
          <w:szCs w:val="32"/>
          <w:lang w:eastAsia="zh-CN"/>
        </w:rPr>
        <w:t>整改</w:t>
      </w:r>
      <w:r>
        <w:rPr>
          <w:rFonts w:hint="eastAsia" w:ascii="仿宋" w:hAnsi="仿宋" w:eastAsia="仿宋"/>
          <w:b/>
          <w:sz w:val="32"/>
          <w:szCs w:val="32"/>
        </w:rPr>
        <w:t>措施</w:t>
      </w:r>
    </w:p>
    <w:p>
      <w:pPr>
        <w:spacing w:line="700" w:lineRule="exact"/>
        <w:ind w:firstLine="640" w:firstLineChars="200"/>
        <w:rPr>
          <w:sz w:val="32"/>
          <w:szCs w:val="32"/>
        </w:rPr>
      </w:pPr>
      <w:r>
        <w:rPr>
          <w:rFonts w:hint="eastAsia" w:ascii="仿宋" w:hAnsi="仿宋" w:eastAsia="仿宋"/>
          <w:sz w:val="32"/>
          <w:szCs w:val="32"/>
        </w:rPr>
        <w:t>在对救助救济对象的认定和救助救济标准方面还有待进一步细化程序，尽最大努力做到公平公正。在流浪乞讨人员的评定要全面利用社会资源共享平台，畅通举报途径，对不符合条件的要不予救助。</w:t>
      </w:r>
    </w:p>
    <w:p>
      <w:pPr>
        <w:ind w:firstLine="5760" w:firstLineChars="1800"/>
        <w:rPr>
          <w:rFonts w:hint="eastAsia" w:ascii="仿宋_GB2312" w:hAnsi="仿宋_GB2312" w:eastAsia="仿宋_GB2312" w:cs="仿宋_GB2312"/>
          <w:color w:val="333333"/>
          <w:sz w:val="32"/>
          <w:szCs w:val="32"/>
        </w:rPr>
      </w:pPr>
    </w:p>
    <w:p>
      <w:pPr>
        <w:ind w:firstLine="5760" w:firstLineChars="1800"/>
        <w:rPr>
          <w:rFonts w:hint="eastAsia" w:ascii="仿宋_GB2312" w:hAnsi="仿宋_GB2312" w:eastAsia="仿宋_GB2312" w:cs="仿宋_GB2312"/>
          <w:color w:val="333333"/>
          <w:sz w:val="32"/>
          <w:szCs w:val="32"/>
        </w:rPr>
      </w:pPr>
    </w:p>
    <w:p>
      <w:pPr>
        <w:jc w:val="righ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衡南县流浪乞讨人员救助站</w:t>
      </w:r>
    </w:p>
    <w:p>
      <w:pPr>
        <w:jc w:val="right"/>
      </w:pPr>
      <w:r>
        <w:rPr>
          <w:rFonts w:hint="eastAsia" w:ascii="仿宋_GB2312" w:hAnsi="仿宋_GB2312" w:eastAsia="仿宋_GB2312" w:cs="仿宋_GB2312"/>
          <w:color w:val="333333"/>
          <w:sz w:val="32"/>
          <w:szCs w:val="32"/>
        </w:rPr>
        <w:t>202</w:t>
      </w: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年</w:t>
      </w:r>
      <w:r>
        <w:rPr>
          <w:rFonts w:hint="eastAsia" w:ascii="仿宋_GB2312" w:hAnsi="仿宋_GB2312" w:eastAsia="仿宋_GB2312" w:cs="仿宋_GB2312"/>
          <w:color w:val="333333"/>
          <w:sz w:val="32"/>
          <w:szCs w:val="32"/>
          <w:lang w:val="en-US" w:eastAsia="zh-CN"/>
        </w:rPr>
        <w:t>4</w:t>
      </w:r>
      <w:r>
        <w:rPr>
          <w:rFonts w:hint="eastAsia" w:ascii="仿宋_GB2312" w:hAnsi="仿宋_GB2312" w:eastAsia="仿宋_GB2312" w:cs="仿宋_GB2312"/>
          <w:color w:val="333333"/>
          <w:sz w:val="32"/>
          <w:szCs w:val="32"/>
        </w:rPr>
        <w:t>月</w:t>
      </w:r>
      <w:r>
        <w:rPr>
          <w:rFonts w:hint="eastAsia" w:ascii="仿宋_GB2312" w:hAnsi="仿宋_GB2312" w:eastAsia="仿宋_GB2312" w:cs="仿宋_GB2312"/>
          <w:color w:val="333333"/>
          <w:sz w:val="32"/>
          <w:szCs w:val="32"/>
          <w:lang w:val="en-US" w:eastAsia="zh-CN"/>
        </w:rPr>
        <w:t>12</w:t>
      </w:r>
      <w:r>
        <w:rPr>
          <w:rFonts w:hint="eastAsia" w:ascii="仿宋_GB2312" w:hAnsi="仿宋_GB2312" w:eastAsia="仿宋_GB2312" w:cs="仿宋_GB2312"/>
          <w:color w:val="333333"/>
          <w:sz w:val="32"/>
          <w:szCs w:val="32"/>
        </w:rPr>
        <w:t>日</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hMDUxYjhjMTkyMDc1ZTI1ZGY3M2Q2YjUzYzVhMjYifQ=="/>
  </w:docVars>
  <w:rsids>
    <w:rsidRoot w:val="00BC0ABE"/>
    <w:rsid w:val="00BC0ABE"/>
    <w:rsid w:val="00F2149A"/>
    <w:rsid w:val="04A42D8D"/>
    <w:rsid w:val="05D32459"/>
    <w:rsid w:val="08A47CE9"/>
    <w:rsid w:val="0AE93662"/>
    <w:rsid w:val="0D8C252D"/>
    <w:rsid w:val="0ED30A22"/>
    <w:rsid w:val="1B0600C1"/>
    <w:rsid w:val="1C054074"/>
    <w:rsid w:val="1F9525D2"/>
    <w:rsid w:val="214747C2"/>
    <w:rsid w:val="22591A75"/>
    <w:rsid w:val="26FD549E"/>
    <w:rsid w:val="27A24568"/>
    <w:rsid w:val="28860F6A"/>
    <w:rsid w:val="2FB7522E"/>
    <w:rsid w:val="2FE84CC5"/>
    <w:rsid w:val="346117D7"/>
    <w:rsid w:val="35CB35DE"/>
    <w:rsid w:val="3C0A7B54"/>
    <w:rsid w:val="3D1B6DFC"/>
    <w:rsid w:val="40BB470D"/>
    <w:rsid w:val="417C2B86"/>
    <w:rsid w:val="42310364"/>
    <w:rsid w:val="4390083D"/>
    <w:rsid w:val="46936A8F"/>
    <w:rsid w:val="48F650FE"/>
    <w:rsid w:val="4A2A16B7"/>
    <w:rsid w:val="4C6D4A60"/>
    <w:rsid w:val="4C7B2456"/>
    <w:rsid w:val="53ED4A97"/>
    <w:rsid w:val="551825BB"/>
    <w:rsid w:val="551C0A3E"/>
    <w:rsid w:val="57B911A1"/>
    <w:rsid w:val="587F122B"/>
    <w:rsid w:val="5B4E2B1C"/>
    <w:rsid w:val="5BFC2266"/>
    <w:rsid w:val="6BD851ED"/>
    <w:rsid w:val="6E9461F1"/>
    <w:rsid w:val="6F5305B8"/>
    <w:rsid w:val="70DE66BB"/>
    <w:rsid w:val="729C4661"/>
    <w:rsid w:val="74AA7C9D"/>
    <w:rsid w:val="788E6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2</Pages>
  <Words>639</Words>
  <Characters>695</Characters>
  <Lines>5</Lines>
  <Paragraphs>1</Paragraphs>
  <TotalTime>4</TotalTime>
  <ScaleCrop>false</ScaleCrop>
  <LinksUpToDate>false</LinksUpToDate>
  <CharactersWithSpaces>701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微信用户</cp:lastModifiedBy>
  <dcterms:modified xsi:type="dcterms:W3CDTF">2023-04-25T02:40:01Z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DF34079703DC481DA5FC88248C57EF45</vt:lpwstr>
  </property>
  <property fmtid="{D5CDD505-2E9C-101B-9397-08002B2CF9AE}" pid="4" name="commondata">
    <vt:lpwstr>eyJoZGlkIjoiNDdhMDUxYjhjMTkyMDc1ZTI1ZGY3M2Q2YjUzYzVhMjYifQ==</vt:lpwstr>
  </property>
</Properties>
</file>