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rFonts w:hint="eastAsia" w:ascii="黑体" w:hAnsi="黑体" w:eastAsia="黑体" w:cs="黑体"/>
          <w:sz w:val="52"/>
          <w:szCs w:val="52"/>
        </w:rPr>
      </w:pPr>
      <w:r>
        <w:rPr>
          <w:rFonts w:hint="eastAsia" w:ascii="黑体" w:hAnsi="黑体" w:eastAsia="黑体" w:cs="黑体"/>
          <w:sz w:val="52"/>
          <w:szCs w:val="52"/>
        </w:rPr>
        <w:t>2019年度</w:t>
      </w:r>
    </w:p>
    <w:p>
      <w:pPr>
        <w:pStyle w:val="9"/>
        <w:jc w:val="center"/>
        <w:rPr>
          <w:rFonts w:hint="eastAsia" w:ascii="黑体" w:hAnsi="黑体" w:eastAsia="黑体" w:cs="黑体"/>
          <w:sz w:val="52"/>
          <w:szCs w:val="52"/>
        </w:rPr>
      </w:pPr>
      <w:r>
        <w:rPr>
          <w:rFonts w:hint="eastAsia" w:ascii="黑体" w:hAnsi="黑体" w:eastAsia="黑体" w:cs="黑体"/>
          <w:b/>
          <w:sz w:val="52"/>
          <w:szCs w:val="52"/>
          <w:lang w:val="en-US"/>
        </w:rPr>
        <w:t>中国共产主义青年团衡南县委员会</w:t>
      </w:r>
      <w:r>
        <w:rPr>
          <w:rFonts w:hint="eastAsia" w:ascii="黑体" w:hAnsi="黑体" w:eastAsia="黑体" w:cs="黑体"/>
          <w:sz w:val="52"/>
          <w:szCs w:val="52"/>
        </w:rPr>
        <w:t>单位部门决算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spacing w:line="520" w:lineRule="exact"/>
        <w:jc w:val="both"/>
        <w:rPr>
          <w:rFonts w:hint="eastAsia"/>
          <w:sz w:val="52"/>
          <w:szCs w:val="52"/>
        </w:rPr>
      </w:pPr>
    </w:p>
    <w:p>
      <w:pPr>
        <w:pStyle w:val="9"/>
        <w:spacing w:line="520" w:lineRule="exact"/>
        <w:jc w:val="both"/>
        <w:rPr>
          <w:rFonts w:hint="eastAsia"/>
          <w:sz w:val="52"/>
          <w:szCs w:val="52"/>
        </w:rPr>
      </w:pPr>
    </w:p>
    <w:p>
      <w:pPr>
        <w:pStyle w:val="9"/>
        <w:spacing w:line="520" w:lineRule="exact"/>
        <w:jc w:val="center"/>
        <w:rPr>
          <w:sz w:val="56"/>
          <w:szCs w:val="56"/>
        </w:rPr>
      </w:pPr>
      <w:r>
        <w:rPr>
          <w:rFonts w:hint="eastAsia"/>
          <w:sz w:val="52"/>
          <w:szCs w:val="52"/>
        </w:rPr>
        <w:t>目录</w:t>
      </w:r>
    </w:p>
    <w:p>
      <w:pPr>
        <w:pStyle w:val="9"/>
        <w:spacing w:line="520" w:lineRule="exact"/>
        <w:rPr>
          <w:rFonts w:ascii="仿宋_GB2312" w:hAnsi="仿宋_GB2312" w:cs="仿宋_GB2312"/>
          <w:b/>
          <w:sz w:val="28"/>
          <w:szCs w:val="28"/>
        </w:rPr>
      </w:pPr>
      <w:r>
        <w:rPr>
          <w:rFonts w:hint="eastAsia"/>
          <w:b/>
          <w:sz w:val="28"/>
          <w:szCs w:val="28"/>
        </w:rPr>
        <w:t>第一部分单位概况</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2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2019</w:t>
      </w:r>
      <w:r>
        <w:rPr>
          <w:rFonts w:hint="eastAsia" w:hAnsi="仿宋_GB2312"/>
          <w:b/>
          <w:sz w:val="28"/>
          <w:szCs w:val="28"/>
        </w:rPr>
        <w:t>年度部门决算表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2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2019</w:t>
      </w:r>
      <w:r>
        <w:rPr>
          <w:rFonts w:hint="eastAsia" w:hAnsi="仿宋_GB2312"/>
          <w:b/>
          <w:sz w:val="28"/>
          <w:szCs w:val="28"/>
        </w:rPr>
        <w:t>年度部门决算情况说明</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52"/>
          <w:szCs w:val="52"/>
        </w:rPr>
      </w:pPr>
    </w:p>
    <w:p>
      <w:pPr>
        <w:pStyle w:val="9"/>
        <w:jc w:val="center"/>
        <w:rPr>
          <w:sz w:val="52"/>
          <w:szCs w:val="52"/>
        </w:rPr>
      </w:pPr>
      <w:r>
        <w:rPr>
          <w:rFonts w:hint="eastAsia"/>
          <w:sz w:val="52"/>
          <w:szCs w:val="52"/>
        </w:rPr>
        <w:t>第一部分</w:t>
      </w:r>
      <w:r>
        <w:rPr>
          <w:sz w:val="52"/>
          <w:szCs w:val="52"/>
        </w:rPr>
        <w:t xml:space="preserve"> </w:t>
      </w:r>
    </w:p>
    <w:p>
      <w:pPr>
        <w:pStyle w:val="9"/>
        <w:jc w:val="center"/>
        <w:rPr>
          <w:sz w:val="52"/>
          <w:szCs w:val="52"/>
        </w:rPr>
      </w:pPr>
    </w:p>
    <w:p>
      <w:pPr>
        <w:pStyle w:val="9"/>
        <w:jc w:val="center"/>
        <w:rPr>
          <w:sz w:val="52"/>
          <w:szCs w:val="52"/>
        </w:rPr>
      </w:pPr>
      <w:r>
        <w:rPr>
          <w:rFonts w:hint="eastAsia"/>
          <w:sz w:val="52"/>
          <w:szCs w:val="52"/>
        </w:rPr>
        <w:t>单位概况</w:t>
      </w:r>
    </w:p>
    <w:p>
      <w:pPr>
        <w:pStyle w:val="10"/>
        <w:numPr>
          <w:ilvl w:val="0"/>
          <w:numId w:val="0"/>
        </w:numPr>
        <w:ind w:leftChars="0"/>
        <w:jc w:val="left"/>
        <w:rPr>
          <w:rFonts w:ascii="黑体" w:hAnsi="黑体" w:eastAsia="黑体"/>
          <w:sz w:val="32"/>
          <w:szCs w:val="32"/>
        </w:rPr>
      </w:pPr>
      <w:r>
        <w:rPr>
          <w:rFonts w:hint="eastAsia" w:ascii="黑体" w:hAnsi="黑体" w:eastAsia="黑体"/>
          <w:sz w:val="32"/>
          <w:szCs w:val="32"/>
          <w:lang w:eastAsia="zh-CN"/>
        </w:rPr>
        <w:t>一、</w:t>
      </w:r>
      <w:r>
        <w:rPr>
          <w:rFonts w:ascii="黑体" w:hAnsi="黑体" w:eastAsia="黑体"/>
          <w:sz w:val="32"/>
          <w:szCs w:val="32"/>
        </w:rPr>
        <w:t>部门职责</w:t>
      </w:r>
    </w:p>
    <w:p>
      <w:pPr>
        <w:ind w:firstLine="640" w:firstLineChars="200"/>
        <w:rPr>
          <w:rFonts w:hint="eastAsia"/>
          <w:sz w:val="32"/>
          <w:szCs w:val="32"/>
        </w:rPr>
      </w:pPr>
      <w:r>
        <w:rPr>
          <w:rFonts w:hint="eastAsia"/>
          <w:sz w:val="32"/>
          <w:szCs w:val="32"/>
        </w:rPr>
        <w:t>中国共产主义青年团是中国共产党领导的先进青年的群众组织，是广大青年在实践中学习共产主义的学校，是党的助手和后备军，是党联系青年的桥梁和纽带，是国家政权的重要社会支柱。共青团衡南县委由中共衡南县委领导。其机关的主要工作职责是：</w:t>
      </w:r>
    </w:p>
    <w:p>
      <w:pPr>
        <w:ind w:firstLine="640" w:firstLineChars="200"/>
        <w:rPr>
          <w:rFonts w:hint="eastAsia"/>
          <w:sz w:val="32"/>
          <w:szCs w:val="32"/>
        </w:rPr>
      </w:pPr>
      <w:r>
        <w:rPr>
          <w:rFonts w:hint="eastAsia"/>
          <w:sz w:val="32"/>
          <w:szCs w:val="32"/>
        </w:rPr>
        <w:t xml:space="preserve">（一）行使中共衡南县委赋予的领导全县共青团和少先队工作的职权，对在全县性青年社会团组织进行指导和管理。      </w:t>
      </w:r>
      <w:r>
        <w:rPr>
          <w:rFonts w:hint="eastAsia"/>
          <w:sz w:val="32"/>
          <w:szCs w:val="32"/>
          <w:lang w:val="en-US" w:eastAsia="zh-CN"/>
        </w:rPr>
        <w:t xml:space="preserve">              </w:t>
      </w:r>
      <w:r>
        <w:rPr>
          <w:rFonts w:hint="eastAsia"/>
          <w:sz w:val="32"/>
          <w:szCs w:val="32"/>
          <w:lang w:eastAsia="zh-CN"/>
        </w:rPr>
        <w:t>（二）</w:t>
      </w:r>
      <w:r>
        <w:rPr>
          <w:rFonts w:hint="eastAsia"/>
          <w:sz w:val="32"/>
          <w:szCs w:val="32"/>
        </w:rPr>
        <w:t>参与制定青少年事业发展规划和青少年工作方针、政策。对全县青少年活动阵地和青少年服务机构的建设等事务进行规划和管理。</w:t>
      </w:r>
    </w:p>
    <w:p>
      <w:pPr>
        <w:ind w:firstLine="640" w:firstLineChars="200"/>
        <w:rPr>
          <w:rFonts w:hint="eastAsia"/>
          <w:sz w:val="32"/>
          <w:szCs w:val="32"/>
        </w:rPr>
      </w:pPr>
      <w:r>
        <w:rPr>
          <w:rFonts w:hint="eastAsia"/>
          <w:sz w:val="32"/>
          <w:szCs w:val="32"/>
        </w:rPr>
        <w:t>（三）参与有关青少年事务的法律和法规的制定和实施，协助中共衡南县委、县人民政府处理、协调与青少年利益相关的事务。</w:t>
      </w:r>
    </w:p>
    <w:p>
      <w:pPr>
        <w:ind w:firstLine="640" w:firstLineChars="200"/>
        <w:rPr>
          <w:rFonts w:hint="eastAsia"/>
          <w:sz w:val="32"/>
          <w:szCs w:val="32"/>
        </w:rPr>
      </w:pPr>
      <w:r>
        <w:rPr>
          <w:rFonts w:hint="eastAsia"/>
          <w:sz w:val="32"/>
          <w:szCs w:val="32"/>
        </w:rPr>
        <w:t>（四）调查青年思想动态和青年工作状况，研究青少年运动、青少年工作理论和思想教育问题，提出相应对策，开展各种有益的活动，提高青少年政治思想、科学文化素质；研究青少年违法犯罪问题，协同有关部门开展青少年法制教育和未成年保护工作。</w:t>
      </w:r>
    </w:p>
    <w:p>
      <w:pPr>
        <w:ind w:firstLine="640" w:firstLineChars="200"/>
        <w:rPr>
          <w:rFonts w:hint="eastAsia"/>
          <w:sz w:val="32"/>
          <w:szCs w:val="32"/>
        </w:rPr>
      </w:pPr>
      <w:r>
        <w:rPr>
          <w:rFonts w:hint="eastAsia"/>
          <w:sz w:val="32"/>
          <w:szCs w:val="32"/>
        </w:rPr>
        <w:t>（五）协助政府教育部门做好中、小学生的教育管理工作，维护学校稳定和社会安定团结。</w:t>
      </w:r>
    </w:p>
    <w:p>
      <w:pPr>
        <w:ind w:firstLine="640" w:firstLineChars="200"/>
        <w:rPr>
          <w:rFonts w:hint="eastAsia"/>
          <w:sz w:val="32"/>
          <w:szCs w:val="32"/>
        </w:rPr>
      </w:pPr>
      <w:r>
        <w:rPr>
          <w:rFonts w:hint="eastAsia"/>
          <w:sz w:val="32"/>
          <w:szCs w:val="32"/>
        </w:rPr>
        <w:t>（六）在全县经济建设中，组织和带领青年发挥生力军和突击队作用。</w:t>
      </w:r>
    </w:p>
    <w:p>
      <w:pPr>
        <w:ind w:firstLine="640" w:firstLineChars="200"/>
        <w:rPr>
          <w:rFonts w:hint="eastAsia"/>
          <w:sz w:val="32"/>
          <w:szCs w:val="32"/>
        </w:rPr>
      </w:pPr>
      <w:r>
        <w:rPr>
          <w:rFonts w:hint="eastAsia"/>
          <w:sz w:val="32"/>
          <w:szCs w:val="32"/>
        </w:rPr>
        <w:t>（七）会同有关部门做好青少年外事和县内外青少年组织、团体的交流工作；做好青年统战对象的团结教育工作。</w:t>
      </w:r>
    </w:p>
    <w:p>
      <w:pPr>
        <w:ind w:firstLine="640" w:firstLineChars="200"/>
        <w:rPr>
          <w:rFonts w:hint="eastAsia"/>
          <w:sz w:val="32"/>
          <w:szCs w:val="32"/>
        </w:rPr>
      </w:pPr>
      <w:r>
        <w:rPr>
          <w:rFonts w:hint="eastAsia"/>
          <w:sz w:val="32"/>
          <w:szCs w:val="32"/>
        </w:rPr>
        <w:t>（八）承办中共衡南县委、县人民政府交办的有关事项。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ind w:firstLine="640" w:firstLineChars="200"/>
        <w:rPr>
          <w:rFonts w:hint="eastAsia"/>
          <w:sz w:val="32"/>
          <w:szCs w:val="32"/>
        </w:rPr>
      </w:pPr>
      <w:r>
        <w:rPr>
          <w:rFonts w:hint="eastAsia" w:asciiTheme="minorEastAsia" w:hAnsiTheme="minorEastAsia"/>
          <w:bCs/>
          <w:kern w:val="0"/>
          <w:sz w:val="32"/>
          <w:szCs w:val="32"/>
        </w:rPr>
        <w:t>（一）内设机构设置。</w:t>
      </w:r>
      <w:r>
        <w:rPr>
          <w:rFonts w:hint="eastAsia"/>
          <w:sz w:val="32"/>
          <w:szCs w:val="32"/>
        </w:rPr>
        <w:t>共青团衡南县委机关设2个职能部（室）分别为：办公室（加挂希望工程办公室、学少权益部牌子）、组织宣传部。</w:t>
      </w:r>
    </w:p>
    <w:p>
      <w:pPr>
        <w:widowControl/>
        <w:spacing w:line="600" w:lineRule="exact"/>
        <w:rPr>
          <w:rFonts w:asciiTheme="minorEastAsia" w:hAnsiTheme="minorEastAsia"/>
          <w:bCs/>
          <w:kern w:val="0"/>
          <w:sz w:val="32"/>
          <w:szCs w:val="32"/>
        </w:rPr>
      </w:pPr>
    </w:p>
    <w:p>
      <w:pPr>
        <w:widowControl/>
        <w:spacing w:line="600" w:lineRule="exact"/>
        <w:rPr>
          <w:rFonts w:hint="eastAsia"/>
          <w:sz w:val="32"/>
          <w:szCs w:val="32"/>
        </w:rPr>
      </w:pPr>
      <w:r>
        <w:rPr>
          <w:rFonts w:hint="eastAsia" w:asciiTheme="minorEastAsia" w:hAnsiTheme="minorEastAsia"/>
          <w:bCs/>
          <w:kern w:val="0"/>
          <w:sz w:val="32"/>
          <w:szCs w:val="32"/>
        </w:rPr>
        <w:t>（二）决算单位构成。</w:t>
      </w:r>
      <w:r>
        <w:rPr>
          <w:rFonts w:hint="eastAsia"/>
          <w:sz w:val="32"/>
          <w:szCs w:val="32"/>
        </w:rPr>
        <w:t>共青团衡南县委</w:t>
      </w:r>
      <w:r>
        <w:rPr>
          <w:rFonts w:asciiTheme="minorEastAsia" w:hAnsiTheme="minorEastAsia"/>
          <w:bCs/>
          <w:kern w:val="0"/>
          <w:sz w:val="32"/>
          <w:szCs w:val="32"/>
        </w:rPr>
        <w:t>2019</w:t>
      </w:r>
      <w:r>
        <w:rPr>
          <w:rFonts w:hint="eastAsia" w:asciiTheme="minorEastAsia" w:hAnsiTheme="minorEastAsia"/>
          <w:bCs/>
          <w:kern w:val="0"/>
          <w:sz w:val="32"/>
          <w:szCs w:val="32"/>
        </w:rPr>
        <w:t>年部门决算汇总公开</w:t>
      </w:r>
      <w:r>
        <w:rPr>
          <w:rFonts w:hint="eastAsia"/>
          <w:sz w:val="32"/>
          <w:szCs w:val="32"/>
        </w:rPr>
        <w:t>就是县</w:t>
      </w:r>
      <w:r>
        <w:rPr>
          <w:rFonts w:hint="eastAsia"/>
          <w:sz w:val="32"/>
          <w:szCs w:val="32"/>
          <w:lang w:eastAsia="zh-CN"/>
        </w:rPr>
        <w:t>团委</w:t>
      </w:r>
      <w:r>
        <w:rPr>
          <w:rFonts w:hint="eastAsia"/>
          <w:sz w:val="32"/>
          <w:szCs w:val="32"/>
        </w:rPr>
        <w:t>本级，没有二级机构。</w:t>
      </w:r>
    </w:p>
    <w:p>
      <w:pPr>
        <w:jc w:val="left"/>
        <w:rPr>
          <w:rFonts w:ascii="仿宋_GB2312" w:eastAsia="仿宋_GB2312" w:hAnsiTheme="minorEastAsia"/>
          <w:sz w:val="32"/>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52"/>
          <w:szCs w:val="52"/>
        </w:rPr>
      </w:pPr>
      <w:r>
        <w:rPr>
          <w:rFonts w:hint="eastAsia"/>
          <w:sz w:val="52"/>
          <w:szCs w:val="52"/>
        </w:rPr>
        <w:t>第二部分</w:t>
      </w:r>
    </w:p>
    <w:p>
      <w:pPr>
        <w:jc w:val="center"/>
        <w:rPr>
          <w:sz w:val="52"/>
          <w:szCs w:val="52"/>
        </w:rPr>
      </w:pPr>
    </w:p>
    <w:p>
      <w:pPr>
        <w:jc w:val="center"/>
        <w:rPr>
          <w:sz w:val="52"/>
          <w:szCs w:val="52"/>
        </w:rPr>
      </w:pPr>
      <w:r>
        <w:rPr>
          <w:rFonts w:hint="eastAsia"/>
          <w:sz w:val="52"/>
          <w:szCs w:val="52"/>
        </w:rPr>
        <w:t>部门决算表</w:t>
      </w:r>
    </w:p>
    <w:p>
      <w:pPr>
        <w:jc w:val="center"/>
        <w:rPr>
          <w:sz w:val="52"/>
          <w:szCs w:val="52"/>
        </w:rPr>
      </w:pPr>
    </w:p>
    <w:p>
      <w:pPr>
        <w:jc w:val="center"/>
        <w:rPr>
          <w:rFonts w:hint="default" w:eastAsiaTheme="minorEastAsia"/>
          <w:sz w:val="52"/>
          <w:szCs w:val="52"/>
          <w:lang w:val="en-US" w:eastAsia="zh-CN"/>
        </w:rPr>
      </w:pPr>
      <w:r>
        <w:rPr>
          <w:rFonts w:hint="eastAsia"/>
          <w:sz w:val="52"/>
          <w:szCs w:val="52"/>
          <w:lang w:val="en-US" w:eastAsia="zh-CN"/>
        </w:rPr>
        <w:t>(部门决算公示表附后)</w:t>
      </w:r>
    </w:p>
    <w:p>
      <w:pPr>
        <w:jc w:val="center"/>
        <w:rPr>
          <w:sz w:val="52"/>
          <w:szCs w:val="5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1440" w:right="1800" w:bottom="1440" w:left="180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52"/>
          <w:szCs w:val="52"/>
        </w:rPr>
      </w:pPr>
      <w:r>
        <w:rPr>
          <w:rFonts w:hint="eastAsia"/>
          <w:sz w:val="52"/>
          <w:szCs w:val="52"/>
        </w:rPr>
        <w:t>第三部分</w:t>
      </w:r>
    </w:p>
    <w:p>
      <w:pPr>
        <w:pStyle w:val="9"/>
        <w:jc w:val="center"/>
        <w:rPr>
          <w:sz w:val="52"/>
          <w:szCs w:val="52"/>
        </w:rPr>
      </w:pPr>
    </w:p>
    <w:p>
      <w:pPr>
        <w:pStyle w:val="9"/>
        <w:jc w:val="center"/>
        <w:rPr>
          <w:sz w:val="52"/>
          <w:szCs w:val="52"/>
        </w:rPr>
      </w:pPr>
      <w:r>
        <w:rPr>
          <w:sz w:val="52"/>
          <w:szCs w:val="52"/>
        </w:rPr>
        <w:t>2019</w:t>
      </w:r>
      <w:r>
        <w:rPr>
          <w:rFonts w:hint="eastAsia"/>
          <w:sz w:val="52"/>
          <w:szCs w:val="52"/>
        </w:rPr>
        <w:t>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ind w:firstLine="320" w:firstLineChars="100"/>
        <w:rPr>
          <w:rFonts w:hAnsi="黑体"/>
          <w:b/>
          <w:sz w:val="32"/>
          <w:szCs w:val="32"/>
        </w:rPr>
      </w:pPr>
      <w:r>
        <w:rPr>
          <w:rFonts w:hint="eastAsia" w:hAnsi="黑体"/>
          <w:b/>
          <w:sz w:val="32"/>
          <w:szCs w:val="32"/>
        </w:rPr>
        <w:t>一、收入支出决算总体情况说明</w:t>
      </w:r>
    </w:p>
    <w:p>
      <w:pPr>
        <w:pStyle w:val="9"/>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2019 年度收</w:t>
      </w:r>
      <w:r>
        <w:rPr>
          <w:rFonts w:hint="eastAsia" w:asciiTheme="minorEastAsia" w:hAnsiTheme="minorEastAsia" w:eastAsiaTheme="minorEastAsia"/>
          <w:sz w:val="32"/>
          <w:szCs w:val="32"/>
          <w:lang w:eastAsia="zh-CN"/>
        </w:rPr>
        <w:t>入</w:t>
      </w:r>
      <w:r>
        <w:rPr>
          <w:rFonts w:hint="eastAsia" w:asciiTheme="minorEastAsia" w:hAnsiTheme="minorEastAsia" w:eastAsiaTheme="minorEastAsia"/>
          <w:sz w:val="32"/>
          <w:szCs w:val="32"/>
          <w:lang w:val="en-US" w:eastAsia="zh-CN"/>
        </w:rPr>
        <w:t>81万元</w:t>
      </w:r>
      <w:r>
        <w:rPr>
          <w:rFonts w:hint="eastAsia" w:asciiTheme="minorEastAsia" w:hAnsiTheme="minorEastAsia" w:eastAsiaTheme="minorEastAsia"/>
          <w:sz w:val="32"/>
          <w:szCs w:val="32"/>
        </w:rPr>
        <w:t>、支</w:t>
      </w:r>
      <w:r>
        <w:rPr>
          <w:rFonts w:hint="eastAsia" w:asciiTheme="minorEastAsia" w:hAnsiTheme="minorEastAsia" w:eastAsiaTheme="minorEastAsia"/>
          <w:sz w:val="32"/>
          <w:szCs w:val="32"/>
          <w:lang w:eastAsia="zh-CN"/>
        </w:rPr>
        <w:t>出</w:t>
      </w:r>
      <w:r>
        <w:rPr>
          <w:rFonts w:hint="eastAsia" w:asciiTheme="minorEastAsia" w:hAnsiTheme="minorEastAsia" w:eastAsiaTheme="minorEastAsia"/>
          <w:sz w:val="32"/>
          <w:szCs w:val="32"/>
          <w:lang w:val="en-US" w:eastAsia="zh-CN"/>
        </w:rPr>
        <w:t>77.87</w:t>
      </w:r>
      <w:r>
        <w:rPr>
          <w:rFonts w:hint="eastAsia" w:asciiTheme="minorEastAsia" w:hAnsiTheme="minorEastAsia" w:eastAsiaTheme="minorEastAsia"/>
          <w:sz w:val="32"/>
          <w:szCs w:val="32"/>
        </w:rPr>
        <w:t>万元。与2018年相比，减少</w:t>
      </w:r>
      <w:r>
        <w:rPr>
          <w:rFonts w:hint="eastAsia" w:asciiTheme="minorEastAsia" w:hAnsiTheme="minorEastAsia" w:eastAsiaTheme="minorEastAsia"/>
          <w:sz w:val="32"/>
          <w:szCs w:val="32"/>
          <w:lang w:val="en-US" w:eastAsia="zh-CN"/>
        </w:rPr>
        <w:t>2.87</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3.42</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人员经费</w:t>
      </w:r>
      <w:r>
        <w:rPr>
          <w:rFonts w:hint="eastAsia" w:asciiTheme="minorEastAsia" w:hAnsiTheme="minorEastAsia" w:eastAsiaTheme="minorEastAsia"/>
          <w:sz w:val="32"/>
          <w:szCs w:val="32"/>
        </w:rPr>
        <w:t>减少</w:t>
      </w:r>
      <w:r>
        <w:rPr>
          <w:rFonts w:hint="eastAsia" w:asciiTheme="minorEastAsia" w:hAnsiTheme="minorEastAsia" w:eastAsiaTheme="minorEastAsia"/>
          <w:sz w:val="32"/>
          <w:szCs w:val="32"/>
          <w:lang w:eastAsia="zh-CN"/>
        </w:rPr>
        <w:t>。</w:t>
      </w:r>
    </w:p>
    <w:p>
      <w:pPr>
        <w:pStyle w:val="9"/>
        <w:ind w:firstLine="320" w:firstLineChars="100"/>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81</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81</w:t>
      </w:r>
      <w:r>
        <w:rPr>
          <w:rFonts w:hint="eastAsia" w:asciiTheme="minorEastAsia" w:hAnsiTheme="minorEastAsia" w:eastAsiaTheme="minorEastAsia"/>
          <w:sz w:val="32"/>
          <w:szCs w:val="32"/>
        </w:rPr>
        <w:t>万元；</w:t>
      </w:r>
    </w:p>
    <w:p>
      <w:pPr>
        <w:pStyle w:val="9"/>
        <w:ind w:firstLine="320" w:firstLineChars="100"/>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77.87</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39.95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51.30</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37.92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48.7</w:t>
      </w:r>
      <w:r>
        <w:rPr>
          <w:rFonts w:hint="eastAsia" w:asciiTheme="minorEastAsia" w:hAnsiTheme="minorEastAsia" w:eastAsiaTheme="minorEastAsia"/>
          <w:sz w:val="32"/>
          <w:szCs w:val="32"/>
        </w:rPr>
        <w:t>%；</w:t>
      </w:r>
    </w:p>
    <w:p>
      <w:pPr>
        <w:pStyle w:val="9"/>
        <w:ind w:firstLine="320" w:firstLineChars="100"/>
        <w:rPr>
          <w:rFonts w:hAnsi="黑体"/>
          <w:b/>
          <w:sz w:val="32"/>
          <w:szCs w:val="32"/>
        </w:rPr>
      </w:pPr>
      <w:r>
        <w:rPr>
          <w:rFonts w:hint="eastAsia" w:hAnsi="黑体"/>
          <w:b/>
          <w:sz w:val="32"/>
          <w:szCs w:val="32"/>
        </w:rPr>
        <w:t>四、财政拨款收入支出决算总体情况说明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2019年度财政拨款收</w:t>
      </w:r>
      <w:r>
        <w:rPr>
          <w:rFonts w:hint="eastAsia" w:asciiTheme="minorEastAsia" w:hAnsiTheme="minorEastAsia" w:eastAsiaTheme="minorEastAsia"/>
          <w:sz w:val="32"/>
          <w:szCs w:val="32"/>
          <w:lang w:eastAsia="zh-CN"/>
        </w:rPr>
        <w:t>入</w:t>
      </w:r>
      <w:r>
        <w:rPr>
          <w:rFonts w:hint="eastAsia" w:asciiTheme="minorEastAsia" w:hAnsiTheme="minorEastAsia" w:eastAsiaTheme="minorEastAsia"/>
          <w:sz w:val="32"/>
          <w:szCs w:val="32"/>
          <w:lang w:val="en-US" w:eastAsia="zh-CN"/>
        </w:rPr>
        <w:t>81万元</w:t>
      </w:r>
      <w:r>
        <w:rPr>
          <w:rFonts w:hint="eastAsia" w:asciiTheme="minorEastAsia" w:hAnsiTheme="minorEastAsia" w:eastAsiaTheme="minorEastAsia"/>
          <w:sz w:val="32"/>
          <w:szCs w:val="32"/>
        </w:rPr>
        <w:t>、与2018年相比，减少</w:t>
      </w:r>
      <w:r>
        <w:rPr>
          <w:rFonts w:hint="eastAsia" w:asciiTheme="minorEastAsia" w:hAnsiTheme="minorEastAsia" w:eastAsiaTheme="minorEastAsia"/>
          <w:sz w:val="32"/>
          <w:szCs w:val="32"/>
          <w:lang w:val="en-US" w:eastAsia="zh-CN"/>
        </w:rPr>
        <w:t>2.87</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3.42</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人员经费</w:t>
      </w:r>
      <w:r>
        <w:rPr>
          <w:rFonts w:hint="eastAsia" w:asciiTheme="minorEastAsia" w:hAnsiTheme="minorEastAsia" w:eastAsiaTheme="minorEastAsia"/>
          <w:sz w:val="32"/>
          <w:szCs w:val="32"/>
        </w:rPr>
        <w:t>减少</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支</w:t>
      </w:r>
      <w:r>
        <w:rPr>
          <w:rFonts w:hint="eastAsia" w:asciiTheme="minorEastAsia" w:hAnsiTheme="minorEastAsia" w:eastAsiaTheme="minorEastAsia"/>
          <w:sz w:val="32"/>
          <w:szCs w:val="32"/>
          <w:lang w:eastAsia="zh-CN"/>
        </w:rPr>
        <w:t>出</w:t>
      </w:r>
      <w:r>
        <w:rPr>
          <w:rFonts w:hint="eastAsia" w:asciiTheme="minorEastAsia" w:hAnsiTheme="minorEastAsia" w:eastAsiaTheme="minorEastAsia"/>
          <w:sz w:val="32"/>
          <w:szCs w:val="32"/>
          <w:lang w:val="en-US" w:eastAsia="zh-CN"/>
        </w:rPr>
        <w:t>77.87</w:t>
      </w:r>
      <w:r>
        <w:rPr>
          <w:rFonts w:hint="eastAsia" w:asciiTheme="minorEastAsia" w:hAnsiTheme="minorEastAsia" w:eastAsiaTheme="minorEastAsia"/>
          <w:sz w:val="32"/>
          <w:szCs w:val="32"/>
        </w:rPr>
        <w:t>万元，与2018年相比，减少</w:t>
      </w:r>
      <w:r>
        <w:rPr>
          <w:rFonts w:hint="eastAsia" w:asciiTheme="minorEastAsia" w:hAnsiTheme="minorEastAsia" w:eastAsiaTheme="minorEastAsia"/>
          <w:sz w:val="32"/>
          <w:szCs w:val="32"/>
          <w:lang w:val="en-US" w:eastAsia="zh-CN"/>
        </w:rPr>
        <w:t>3.46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4.25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人员经费</w:t>
      </w:r>
      <w:r>
        <w:rPr>
          <w:rFonts w:hint="eastAsia" w:asciiTheme="minorEastAsia" w:hAnsiTheme="minorEastAsia" w:eastAsiaTheme="minorEastAsia"/>
          <w:sz w:val="32"/>
          <w:szCs w:val="32"/>
        </w:rPr>
        <w:t>减少</w:t>
      </w:r>
      <w:r>
        <w:rPr>
          <w:rFonts w:hint="eastAsia" w:asciiTheme="minorEastAsia" w:hAnsiTheme="minorEastAsia" w:eastAsiaTheme="minorEastAsia"/>
          <w:sz w:val="32"/>
          <w:szCs w:val="32"/>
          <w:lang w:eastAsia="zh-CN"/>
        </w:rPr>
        <w:t>。</w:t>
      </w:r>
    </w:p>
    <w:p>
      <w:pPr>
        <w:pStyle w:val="9"/>
        <w:ind w:firstLine="320" w:firstLineChars="100"/>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w:t>
      </w:r>
      <w:r>
        <w:rPr>
          <w:rFonts w:hint="eastAsia" w:asciiTheme="minorEastAsia" w:hAnsiTheme="minorEastAsia" w:eastAsiaTheme="minorEastAsia"/>
          <w:sz w:val="32"/>
          <w:szCs w:val="32"/>
          <w:lang w:val="en-US" w:eastAsia="zh-CN"/>
        </w:rPr>
        <w:t>77.87</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%，与2018年相比，财政拨款支出减少）</w:t>
      </w:r>
      <w:r>
        <w:rPr>
          <w:rFonts w:hint="eastAsia" w:asciiTheme="minorEastAsia" w:hAnsiTheme="minorEastAsia" w:eastAsiaTheme="minorEastAsia"/>
          <w:sz w:val="32"/>
          <w:szCs w:val="32"/>
          <w:lang w:val="en-US" w:eastAsia="zh-CN"/>
        </w:rPr>
        <w:t>3.46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4.25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人员经费</w:t>
      </w:r>
      <w:r>
        <w:rPr>
          <w:rFonts w:hint="eastAsia" w:asciiTheme="minorEastAsia" w:hAnsiTheme="minorEastAsia" w:eastAsiaTheme="minorEastAsia"/>
          <w:sz w:val="32"/>
          <w:szCs w:val="32"/>
        </w:rPr>
        <w:t>减少</w:t>
      </w:r>
      <w:r>
        <w:rPr>
          <w:rFonts w:hint="eastAsia" w:asciiTheme="minorEastAsia" w:hAnsiTheme="minorEastAsia" w:eastAsiaTheme="minorEastAsia"/>
          <w:sz w:val="32"/>
          <w:szCs w:val="32"/>
          <w:lang w:eastAsia="zh-CN"/>
        </w:rPr>
        <w:t>。</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2019年度财政拨款支出</w:t>
      </w:r>
      <w:r>
        <w:rPr>
          <w:rFonts w:hint="eastAsia" w:asciiTheme="minorEastAsia" w:hAnsiTheme="minorEastAsia" w:eastAsiaTheme="minorEastAsia"/>
          <w:sz w:val="32"/>
          <w:szCs w:val="32"/>
          <w:lang w:val="en-US" w:eastAsia="zh-CN"/>
        </w:rPr>
        <w:t>77.87</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70.9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91.05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lang w:val="en-US" w:eastAsia="zh-CN"/>
        </w:rPr>
        <w:t>5.33万元，</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6.84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；住房保障支出1.64万元，</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2.11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320" w:firstLineChars="1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2019年度财政拨款支出年初预算数为</w:t>
      </w:r>
      <w:r>
        <w:rPr>
          <w:rFonts w:hint="eastAsia" w:asciiTheme="minorEastAsia" w:hAnsiTheme="minorEastAsia" w:eastAsiaTheme="minorEastAsia"/>
          <w:sz w:val="32"/>
          <w:szCs w:val="32"/>
          <w:lang w:val="en-US" w:eastAsia="zh-CN"/>
        </w:rPr>
        <w:t>88</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77.87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88.49</w:t>
      </w:r>
      <w:r>
        <w:rPr>
          <w:rFonts w:hint="eastAsia" w:asciiTheme="minorEastAsia" w:hAnsiTheme="minorEastAsia" w:eastAsiaTheme="minorEastAsia"/>
          <w:sz w:val="32"/>
          <w:szCs w:val="32"/>
        </w:rPr>
        <w:t>%，其中：</w:t>
      </w:r>
    </w:p>
    <w:p>
      <w:pPr>
        <w:pStyle w:val="9"/>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1、一般公共服务（类）</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lang w:val="en-US" w:eastAsia="zh-CN"/>
        </w:rPr>
        <w:t>70.9万元</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91.05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其中基本支出</w:t>
      </w:r>
      <w:r>
        <w:rPr>
          <w:rFonts w:hint="eastAsia" w:asciiTheme="minorEastAsia" w:hAnsiTheme="minorEastAsia" w:eastAsiaTheme="minorEastAsia"/>
          <w:sz w:val="32"/>
          <w:szCs w:val="32"/>
          <w:lang w:val="en-US" w:eastAsia="zh-CN"/>
        </w:rPr>
        <w:t>32.98万元，项目支出37.92万元。</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lang w:val="en-US" w:eastAsia="zh-CN"/>
        </w:rPr>
        <w:t>5.33万元，</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6.84</w:t>
      </w:r>
      <w:r>
        <w:rPr>
          <w:rFonts w:hint="eastAsia" w:asciiTheme="minorEastAsia" w:hAnsiTheme="minorEastAsia" w:eastAsiaTheme="minorEastAsia"/>
          <w:sz w:val="32"/>
          <w:szCs w:val="32"/>
        </w:rPr>
        <w:t>%。</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3、住房保障支出1.64万元，</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2.11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320" w:firstLineChars="100"/>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2019年度财政拨款基本支出</w:t>
      </w:r>
      <w:r>
        <w:rPr>
          <w:rFonts w:hint="eastAsia" w:asciiTheme="minorEastAsia" w:hAnsiTheme="minorEastAsia" w:eastAsiaTheme="minorEastAsia"/>
          <w:sz w:val="32"/>
          <w:szCs w:val="32"/>
          <w:lang w:val="en-US" w:eastAsia="zh-CN"/>
        </w:rPr>
        <w:t>32.98</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29.98</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90.9</w:t>
      </w:r>
      <w:r>
        <w:rPr>
          <w:rFonts w:hint="eastAsia" w:asciiTheme="minorEastAsia" w:hAnsiTheme="minorEastAsia" w:eastAsiaTheme="minorEastAsia"/>
          <w:sz w:val="32"/>
          <w:szCs w:val="32"/>
        </w:rPr>
        <w:t>%,主要包括基本工资、津贴补贴、奖金、伙食补助费；公用经费</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9.1</w:t>
      </w:r>
      <w:r>
        <w:rPr>
          <w:rFonts w:hint="eastAsia" w:asciiTheme="minorEastAsia" w:hAnsiTheme="minorEastAsia" w:eastAsiaTheme="minorEastAsia"/>
          <w:sz w:val="32"/>
          <w:szCs w:val="32"/>
        </w:rPr>
        <w:t>%，主要包括办公费、印刷费、咨询费、手续费。</w:t>
      </w:r>
    </w:p>
    <w:p>
      <w:pPr>
        <w:pStyle w:val="9"/>
        <w:ind w:firstLine="320" w:firstLineChars="100"/>
        <w:rPr>
          <w:rFonts w:hAnsi="黑体"/>
          <w:b/>
          <w:sz w:val="32"/>
          <w:szCs w:val="32"/>
        </w:rPr>
      </w:pPr>
      <w:r>
        <w:rPr>
          <w:rFonts w:hint="eastAsia" w:hAnsi="黑体"/>
          <w:b/>
          <w:sz w:val="32"/>
          <w:szCs w:val="32"/>
        </w:rPr>
        <w:t>七、一般公共预算财政拨款三公经费支出决算情况说明</w:t>
      </w:r>
    </w:p>
    <w:p>
      <w:pPr>
        <w:pStyle w:val="9"/>
        <w:ind w:firstLine="320" w:firstLineChars="1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0.5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0.35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70</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0.35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70</w:t>
      </w:r>
      <w:r>
        <w:rPr>
          <w:rFonts w:hint="eastAsia" w:asciiTheme="minorEastAsia" w:hAnsiTheme="minorEastAsia" w:eastAsiaTheme="minorEastAsia"/>
          <w:sz w:val="32"/>
          <w:szCs w:val="32"/>
        </w:rPr>
        <w:t>%，</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本单位没有</w:t>
      </w:r>
      <w:r>
        <w:rPr>
          <w:rFonts w:hint="eastAsia" w:asciiTheme="minorEastAsia" w:hAnsiTheme="minorEastAsia" w:eastAsiaTheme="minorEastAsia"/>
          <w:sz w:val="32"/>
          <w:szCs w:val="32"/>
        </w:rPr>
        <w:t>因公出国（境）费</w:t>
      </w:r>
      <w:r>
        <w:rPr>
          <w:rFonts w:hint="eastAsia" w:asciiTheme="minorEastAsia" w:hAnsiTheme="minorEastAsia" w:eastAsiaTheme="minorEastAsia"/>
          <w:sz w:val="32"/>
          <w:szCs w:val="32"/>
          <w:lang w:eastAsia="zh-CN"/>
        </w:rPr>
        <w:t>。</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本单位没有</w:t>
      </w:r>
      <w:r>
        <w:rPr>
          <w:rFonts w:hint="eastAsia" w:asciiTheme="minorEastAsia" w:hAnsiTheme="minorEastAsia" w:eastAsiaTheme="minorEastAsia"/>
          <w:sz w:val="32"/>
          <w:szCs w:val="32"/>
        </w:rPr>
        <w:t>公务用车购置费及运行维护费</w:t>
      </w:r>
      <w:r>
        <w:rPr>
          <w:rFonts w:hint="eastAsia" w:asciiTheme="minorEastAsia" w:hAnsiTheme="minorEastAsia" w:eastAsiaTheme="minorEastAsia"/>
          <w:sz w:val="32"/>
          <w:szCs w:val="32"/>
          <w:lang w:eastAsia="zh-CN"/>
        </w:rPr>
        <w:t>。</w:t>
      </w:r>
    </w:p>
    <w:p>
      <w:pPr>
        <w:pStyle w:val="9"/>
        <w:ind w:firstLine="320" w:firstLineChars="1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2019年度“三公”经费财政拨款支出决算中，公务接待费支出决算</w:t>
      </w:r>
      <w:r>
        <w:rPr>
          <w:rFonts w:hint="eastAsia" w:asciiTheme="minorEastAsia" w:hAnsiTheme="minorEastAsia" w:eastAsiaTheme="minorEastAsia"/>
          <w:sz w:val="32"/>
          <w:szCs w:val="32"/>
          <w:lang w:val="en-US" w:eastAsia="zh-CN"/>
        </w:rPr>
        <w:t>0.35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w:t>
      </w:r>
    </w:p>
    <w:p>
      <w:pPr>
        <w:pStyle w:val="9"/>
        <w:numPr>
          <w:ilvl w:val="0"/>
          <w:numId w:val="1"/>
        </w:numPr>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公务接待费支出决算为</w:t>
      </w:r>
      <w:r>
        <w:rPr>
          <w:rFonts w:hint="eastAsia" w:asciiTheme="minorEastAsia" w:hAnsiTheme="minorEastAsia" w:eastAsiaTheme="minorEastAsia"/>
          <w:sz w:val="32"/>
          <w:szCs w:val="32"/>
          <w:lang w:val="en-US" w:eastAsia="zh-CN"/>
        </w:rPr>
        <w:t>0.35</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误餐费、住宿等用。</w:t>
      </w:r>
    </w:p>
    <w:p>
      <w:pPr>
        <w:pStyle w:val="9"/>
        <w:numPr>
          <w:ilvl w:val="0"/>
          <w:numId w:val="1"/>
        </w:numPr>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至2019年12月31日，本单位公务用车保有量为0辆，当年新增公务用车为0辆。</w:t>
      </w:r>
    </w:p>
    <w:p>
      <w:pPr>
        <w:pStyle w:val="9"/>
        <w:ind w:firstLine="320" w:firstLineChars="100"/>
        <w:rPr>
          <w:rFonts w:hAnsi="黑体"/>
          <w:b/>
          <w:sz w:val="32"/>
          <w:szCs w:val="32"/>
        </w:rPr>
      </w:pPr>
      <w:r>
        <w:rPr>
          <w:rFonts w:hint="eastAsia" w:hAnsi="黑体"/>
          <w:b/>
          <w:sz w:val="32"/>
          <w:szCs w:val="32"/>
        </w:rPr>
        <w:t>八、政府性基金预算收入支出决算情况</w:t>
      </w:r>
    </w:p>
    <w:p>
      <w:pPr>
        <w:pStyle w:val="9"/>
        <w:rPr>
          <w:rFonts w:hint="eastAsia" w:asciiTheme="minorEastAsia" w:hAnsiTheme="minorEastAsia" w:eastAsiaTheme="minorEastAsia"/>
          <w:b w:val="0"/>
          <w:bCs w:val="0"/>
          <w:i w:val="0"/>
          <w:iCs/>
          <w:color w:val="000000" w:themeColor="text1"/>
          <w:sz w:val="32"/>
          <w:szCs w:val="32"/>
          <w:lang w:eastAsia="zh-CN"/>
          <w14:textFill>
            <w14:solidFill>
              <w14:schemeClr w14:val="tx1"/>
            </w14:solidFill>
          </w14:textFill>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b w:val="0"/>
          <w:bCs w:val="0"/>
          <w:i w:val="0"/>
          <w:iCs/>
          <w:color w:val="000000" w:themeColor="text1"/>
          <w:sz w:val="32"/>
          <w:szCs w:val="32"/>
          <w14:textFill>
            <w14:solidFill>
              <w14:schemeClr w14:val="tx1"/>
            </w14:solidFill>
          </w14:textFill>
        </w:rPr>
        <w:t>本单位无政府性基金收支</w:t>
      </w:r>
      <w:r>
        <w:rPr>
          <w:rFonts w:hint="eastAsia" w:asciiTheme="minorEastAsia" w:hAnsiTheme="minorEastAsia" w:eastAsiaTheme="minorEastAsia"/>
          <w:b w:val="0"/>
          <w:bCs w:val="0"/>
          <w:i w:val="0"/>
          <w:iCs/>
          <w:color w:val="000000" w:themeColor="text1"/>
          <w:sz w:val="32"/>
          <w:szCs w:val="32"/>
          <w:lang w:eastAsia="zh-CN"/>
          <w14:textFill>
            <w14:solidFill>
              <w14:schemeClr w14:val="tx1"/>
            </w14:solidFill>
          </w14:textFill>
        </w:rPr>
        <w:t>。</w:t>
      </w:r>
    </w:p>
    <w:p>
      <w:pPr>
        <w:pStyle w:val="9"/>
        <w:ind w:firstLine="320" w:firstLineChars="100"/>
        <w:rPr>
          <w:rFonts w:hAnsi="黑体"/>
          <w:b/>
          <w:sz w:val="32"/>
          <w:szCs w:val="32"/>
        </w:rPr>
      </w:pPr>
      <w:r>
        <w:rPr>
          <w:rFonts w:hint="eastAsia" w:hAnsi="黑体"/>
          <w:b/>
          <w:sz w:val="32"/>
          <w:szCs w:val="32"/>
        </w:rPr>
        <w:t>九、关于2019年度预算绩效情况说明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本部门预算绩效管理开展情况、绩效目标和绩效评价报告等</w:t>
      </w:r>
    </w:p>
    <w:p>
      <w:pPr>
        <w:pStyle w:val="9"/>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按照财政绩效部门要求已公开</w:t>
      </w:r>
      <w:r>
        <w:rPr>
          <w:rFonts w:hint="eastAsia" w:asciiTheme="minorEastAsia" w:hAnsiTheme="minorEastAsia" w:eastAsiaTheme="minorEastAsia"/>
          <w:sz w:val="32"/>
          <w:szCs w:val="32"/>
          <w:lang w:eastAsia="zh-CN"/>
        </w:rPr>
        <w:t>。</w:t>
      </w:r>
    </w:p>
    <w:p>
      <w:pPr>
        <w:pStyle w:val="9"/>
        <w:ind w:firstLine="320" w:firstLineChars="100"/>
        <w:rPr>
          <w:rFonts w:hAnsi="黑体"/>
          <w:b/>
          <w:sz w:val="32"/>
          <w:szCs w:val="32"/>
        </w:rPr>
      </w:pPr>
      <w:r>
        <w:rPr>
          <w:rFonts w:hint="eastAsia" w:hAnsi="黑体"/>
          <w:b/>
          <w:sz w:val="32"/>
          <w:szCs w:val="32"/>
        </w:rPr>
        <w:t>十、其他重要事项情况说明</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（一）机关运行经费支出情况</w:t>
      </w:r>
    </w:p>
    <w:p>
      <w:pPr>
        <w:ind w:firstLine="640" w:firstLineChars="200"/>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rPr>
        <w:t>本部门2019 年度机关运行经费支出</w:t>
      </w:r>
      <w:r>
        <w:rPr>
          <w:rFonts w:hint="eastAsia" w:cs="黑体" w:asciiTheme="minorEastAsia" w:hAnsiTheme="minorEastAsia"/>
          <w:color w:val="000000"/>
          <w:kern w:val="0"/>
          <w:sz w:val="32"/>
          <w:szCs w:val="32"/>
          <w:lang w:val="en-US" w:eastAsia="zh-CN"/>
        </w:rPr>
        <w:t>3</w:t>
      </w:r>
      <w:r>
        <w:rPr>
          <w:rFonts w:hint="eastAsia" w:cs="黑体" w:asciiTheme="minorEastAsia" w:hAnsiTheme="minorEastAsia"/>
          <w:color w:val="000000"/>
          <w:kern w:val="0"/>
          <w:sz w:val="32"/>
          <w:szCs w:val="32"/>
        </w:rPr>
        <w:t>万元</w:t>
      </w:r>
      <w:r>
        <w:rPr>
          <w:rFonts w:hint="eastAsia" w:cs="黑体" w:asciiTheme="minorEastAsia" w:hAnsiTheme="minorEastAsia"/>
          <w:color w:val="000000"/>
          <w:kern w:val="0"/>
          <w:sz w:val="32"/>
          <w:szCs w:val="32"/>
          <w:lang w:val="en-US" w:eastAsia="zh-CN"/>
        </w:rPr>
        <w:t>。</w:t>
      </w:r>
      <w:r>
        <w:rPr>
          <w:rFonts w:hint="eastAsia" w:cs="黑体" w:asciiTheme="minorEastAsia" w:hAnsiTheme="minorEastAsia"/>
          <w:color w:val="000000"/>
          <w:kern w:val="0"/>
          <w:sz w:val="32"/>
          <w:szCs w:val="32"/>
        </w:rPr>
        <w:t>比年初预算数增加（减少）</w:t>
      </w:r>
      <w:r>
        <w:rPr>
          <w:rFonts w:hint="eastAsia" w:cs="黑体" w:asciiTheme="minorEastAsia" w:hAnsiTheme="minorEastAsia"/>
          <w:color w:val="000000"/>
          <w:kern w:val="0"/>
          <w:sz w:val="32"/>
          <w:szCs w:val="32"/>
          <w:lang w:val="en-US" w:eastAsia="zh-CN"/>
        </w:rPr>
        <w:t>0.6</w:t>
      </w:r>
      <w:r>
        <w:rPr>
          <w:rFonts w:hint="eastAsia" w:cs="黑体" w:asciiTheme="minorEastAsia" w:hAnsiTheme="minorEastAsia"/>
          <w:color w:val="000000"/>
          <w:kern w:val="0"/>
          <w:sz w:val="32"/>
          <w:szCs w:val="32"/>
        </w:rPr>
        <w:t>万元，增长</w:t>
      </w:r>
      <w:r>
        <w:rPr>
          <w:rFonts w:hint="eastAsia" w:cs="黑体" w:asciiTheme="minorEastAsia" w:hAnsiTheme="minorEastAsia"/>
          <w:color w:val="000000"/>
          <w:kern w:val="0"/>
          <w:sz w:val="32"/>
          <w:szCs w:val="32"/>
          <w:lang w:val="en-US" w:eastAsia="zh-CN"/>
        </w:rPr>
        <w:t>25</w:t>
      </w:r>
      <w:r>
        <w:rPr>
          <w:rFonts w:hint="eastAsia" w:cs="黑体" w:asciiTheme="minorEastAsia" w:hAnsiTheme="minorEastAsia"/>
          <w:color w:val="000000"/>
          <w:kern w:val="0"/>
          <w:sz w:val="32"/>
          <w:szCs w:val="32"/>
        </w:rPr>
        <w:t>%。2019年本部门开支会议费</w:t>
      </w:r>
      <w:r>
        <w:rPr>
          <w:rFonts w:hint="eastAsia" w:cs="黑体" w:asciiTheme="minorEastAsia" w:hAnsiTheme="minorEastAsia"/>
          <w:color w:val="000000"/>
          <w:kern w:val="0"/>
          <w:sz w:val="32"/>
          <w:szCs w:val="32"/>
          <w:lang w:val="en-US" w:eastAsia="zh-CN"/>
        </w:rPr>
        <w:t>1.8</w:t>
      </w:r>
      <w:r>
        <w:rPr>
          <w:rFonts w:hint="eastAsia" w:cs="黑体" w:asciiTheme="minorEastAsia" w:hAnsiTheme="minorEastAsia"/>
          <w:color w:val="000000"/>
          <w:kern w:val="0"/>
          <w:sz w:val="32"/>
          <w:szCs w:val="32"/>
        </w:rPr>
        <w:t>万元</w:t>
      </w:r>
      <w:r>
        <w:rPr>
          <w:rFonts w:hint="eastAsia" w:cs="黑体" w:asciiTheme="minorEastAsia" w:hAnsiTheme="minorEastAsia"/>
          <w:color w:val="000000"/>
          <w:kern w:val="0"/>
          <w:sz w:val="32"/>
          <w:szCs w:val="32"/>
          <w:lang w:eastAsia="zh-CN"/>
        </w:rPr>
        <w:t>。</w:t>
      </w:r>
    </w:p>
    <w:p>
      <w:pPr>
        <w:ind w:firstLine="640" w:firstLineChars="200"/>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lang w:eastAsia="zh-CN"/>
        </w:rPr>
        <w:t>（二）一般性支出情况</w:t>
      </w:r>
    </w:p>
    <w:p>
      <w:pPr>
        <w:ind w:firstLine="640" w:firstLineChars="200"/>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lang w:eastAsia="zh-CN"/>
        </w:rPr>
        <w:t>2019年本部门发生人员经费</w:t>
      </w:r>
      <w:r>
        <w:rPr>
          <w:rFonts w:hint="eastAsia" w:cs="黑体" w:asciiTheme="minorEastAsia" w:hAnsiTheme="minorEastAsia"/>
          <w:color w:val="000000"/>
          <w:kern w:val="0"/>
          <w:sz w:val="32"/>
          <w:szCs w:val="32"/>
          <w:lang w:val="en-US" w:eastAsia="zh-CN"/>
        </w:rPr>
        <w:t>39.95</w:t>
      </w:r>
      <w:r>
        <w:rPr>
          <w:rFonts w:hint="eastAsia" w:cs="黑体" w:asciiTheme="minorEastAsia" w:hAnsiTheme="minorEastAsia"/>
          <w:color w:val="000000"/>
          <w:kern w:val="0"/>
          <w:sz w:val="32"/>
          <w:szCs w:val="32"/>
          <w:lang w:eastAsia="zh-CN"/>
        </w:rPr>
        <w:t>万元，发生商品和服务支出</w:t>
      </w:r>
      <w:r>
        <w:rPr>
          <w:rFonts w:hint="eastAsia" w:cs="黑体" w:asciiTheme="minorEastAsia" w:hAnsiTheme="minorEastAsia"/>
          <w:color w:val="000000"/>
          <w:kern w:val="0"/>
          <w:sz w:val="32"/>
          <w:szCs w:val="32"/>
          <w:lang w:val="en-US" w:eastAsia="zh-CN"/>
        </w:rPr>
        <w:t>3</w:t>
      </w:r>
      <w:r>
        <w:rPr>
          <w:rFonts w:hint="eastAsia" w:cs="黑体" w:asciiTheme="minorEastAsia" w:hAnsiTheme="minorEastAsia"/>
          <w:color w:val="000000"/>
          <w:kern w:val="0"/>
          <w:sz w:val="32"/>
          <w:szCs w:val="32"/>
          <w:lang w:eastAsia="zh-CN"/>
        </w:rPr>
        <w:t>万元。其中大部分经费用于日常人员经费开支，由于单位严控支出，其它支出金额较少。</w:t>
      </w:r>
    </w:p>
    <w:p>
      <w:pPr>
        <w:ind w:firstLine="640"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（三）政府采购支出情况</w:t>
      </w:r>
    </w:p>
    <w:p>
      <w:pPr>
        <w:ind w:firstLine="640" w:firstLineChars="200"/>
        <w:rPr>
          <w:rFonts w:hint="eastAsia" w:cs="黑体" w:asciiTheme="minorEastAsia" w:hAnsiTheme="minorEastAsia" w:eastAsiaTheme="minorEastAsia"/>
          <w:i/>
          <w:color w:val="FF0000"/>
          <w:kern w:val="0"/>
          <w:sz w:val="32"/>
          <w:szCs w:val="32"/>
          <w:lang w:eastAsia="zh-CN"/>
        </w:rPr>
      </w:pPr>
      <w:r>
        <w:rPr>
          <w:rFonts w:hint="eastAsia" w:cs="黑体" w:asciiTheme="minorEastAsia" w:hAnsiTheme="minorEastAsia"/>
          <w:color w:val="000000"/>
          <w:kern w:val="0"/>
          <w:sz w:val="32"/>
          <w:szCs w:val="32"/>
        </w:rPr>
        <w:t>政府采购支出的主要内容是业务活动中，必要的商品及服务采购支出。本部门2019年度政府采购支出总额</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w:t>
      </w:r>
      <w:r>
        <w:rPr>
          <w:rFonts w:hint="eastAsia" w:cs="黑体" w:asciiTheme="minorEastAsia" w:hAnsiTheme="minorEastAsia"/>
          <w:color w:val="000000"/>
          <w:kern w:val="0"/>
          <w:sz w:val="32"/>
          <w:szCs w:val="32"/>
          <w:lang w:eastAsia="zh-CN"/>
        </w:rPr>
        <w:t>。</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（四）国有资产占用情况</w:t>
      </w:r>
    </w:p>
    <w:p>
      <w:pPr>
        <w:ind w:firstLine="640" w:firstLineChars="200"/>
        <w:rPr>
          <w:rFonts w:hint="eastAsia" w:cs="黑体" w:asciiTheme="minorEastAsia" w:hAnsiTheme="minorEastAsia" w:eastAsiaTheme="minorEastAsia"/>
          <w:color w:val="000000"/>
          <w:kern w:val="0"/>
          <w:sz w:val="32"/>
          <w:szCs w:val="32"/>
          <w:lang w:eastAsia="zh-CN"/>
        </w:rPr>
      </w:pPr>
      <w:r>
        <w:rPr>
          <w:rFonts w:hint="eastAsia" w:cs="黑体" w:asciiTheme="minorEastAsia" w:hAnsiTheme="minorEastAsia"/>
          <w:color w:val="000000"/>
          <w:kern w:val="0"/>
          <w:sz w:val="32"/>
          <w:szCs w:val="32"/>
        </w:rPr>
        <w:t>截至2019年12月31日，本单位公务用车保有量为0辆，当年新增公务用车为0辆</w:t>
      </w:r>
      <w:r>
        <w:rPr>
          <w:rFonts w:hint="eastAsia" w:cs="黑体" w:asciiTheme="minorEastAsia" w:hAnsiTheme="minorEastAsia"/>
          <w:color w:val="000000"/>
          <w:kern w:val="0"/>
          <w:sz w:val="32"/>
          <w:szCs w:val="32"/>
          <w:lang w:eastAsia="zh-CN"/>
        </w:rPr>
        <w:t>。其中：特种专业技术用车0辆。单位价值50万元以上通用设备0台（套）；单位价值100万元以上专用设备0台（套）。</w:t>
      </w:r>
    </w:p>
    <w:p>
      <w:pPr>
        <w:widowControl/>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br w:type="page"/>
      </w:r>
    </w:p>
    <w:p>
      <w:pPr>
        <w:ind w:firstLine="640" w:firstLineChars="200"/>
        <w:rPr>
          <w:rFonts w:cs="黑体" w:asciiTheme="minorEastAsia" w:hAnsiTheme="minorEastAsia"/>
          <w:color w:val="000000"/>
          <w:kern w:val="0"/>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pStyle w:val="12"/>
        <w:spacing w:before="0" w:beforeAutospacing="0"/>
        <w:jc w:val="center"/>
        <w:rPr>
          <w:rFonts w:ascii="黑体" w:hAnsi="黑体" w:eastAsia="黑体" w:cs="方正小标宋_GBK"/>
          <w:sz w:val="32"/>
          <w:szCs w:val="32"/>
          <w:shd w:val="clear" w:color="auto" w:fill="FFFFFF"/>
        </w:rPr>
      </w:pPr>
      <w:r>
        <w:rPr>
          <w:rFonts w:ascii="黑体" w:hAnsi="黑体" w:eastAsia="黑体" w:cs="方正小标宋_GBK"/>
          <w:sz w:val="32"/>
          <w:szCs w:val="32"/>
          <w:shd w:val="clear" w:color="auto" w:fill="FFFFFF"/>
        </w:rPr>
        <w:t>第四部分 名词解释</w:t>
      </w:r>
    </w:p>
    <w:p>
      <w:pPr>
        <w:pStyle w:val="12"/>
        <w:spacing w:before="0" w:beforeAutospacing="0" w:after="0" w:afterAutospacing="0"/>
        <w:ind w:firstLine="640" w:firstLineChars="200"/>
        <w:rPr>
          <w:rFonts w:ascii="仿宋" w:hAnsi="仿宋" w:eastAsia="仿宋" w:cs="方正小标宋_GBK"/>
          <w:sz w:val="32"/>
          <w:szCs w:val="32"/>
          <w:shd w:val="clear" w:color="auto" w:fill="FFFFFF"/>
        </w:rPr>
      </w:pPr>
      <w:r>
        <w:rPr>
          <w:rFonts w:ascii="仿宋" w:hAnsi="仿宋" w:eastAsia="仿宋" w:cs="方正小标宋_GBK"/>
          <w:sz w:val="32"/>
          <w:szCs w:val="32"/>
          <w:shd w:val="clear" w:color="auto" w:fill="FFFFFF"/>
        </w:rPr>
        <w:t>1、财政拨款收入：指单位本年度从县级财政部门取得的财政拨款。</w:t>
      </w:r>
    </w:p>
    <w:p>
      <w:pPr>
        <w:pStyle w:val="12"/>
        <w:spacing w:before="0" w:beforeAutospacing="0" w:after="0" w:afterAutospacing="0"/>
        <w:ind w:firstLine="640" w:firstLineChars="200"/>
        <w:rPr>
          <w:rFonts w:ascii="仿宋" w:hAnsi="仿宋" w:eastAsia="仿宋" w:cs="方正小标宋_GBK"/>
          <w:sz w:val="32"/>
          <w:szCs w:val="32"/>
          <w:shd w:val="clear" w:color="auto" w:fill="FFFFFF"/>
        </w:rPr>
      </w:pPr>
      <w:r>
        <w:rPr>
          <w:rFonts w:ascii="仿宋" w:hAnsi="仿宋" w:eastAsia="仿宋" w:cs="方正小标宋_GBK"/>
          <w:sz w:val="32"/>
          <w:szCs w:val="32"/>
          <w:shd w:val="clear" w:color="auto" w:fill="FFFFFF"/>
        </w:rPr>
        <w:t xml:space="preserve"> 2、年初结转和结余：指以前年度尚示完成、结转到到本年仍按原规定用途继续使用的资金。</w:t>
      </w:r>
    </w:p>
    <w:p>
      <w:pPr>
        <w:pStyle w:val="12"/>
        <w:spacing w:before="0" w:beforeAutospacing="0" w:after="0" w:afterAutospacing="0"/>
        <w:ind w:firstLine="640" w:firstLineChars="200"/>
        <w:rPr>
          <w:rFonts w:ascii="仿宋" w:hAnsi="仿宋" w:eastAsia="仿宋" w:cs="方正小标宋_GBK"/>
          <w:sz w:val="32"/>
          <w:szCs w:val="32"/>
          <w:shd w:val="clear" w:color="auto" w:fill="FFFFFF"/>
        </w:rPr>
      </w:pPr>
      <w:r>
        <w:rPr>
          <w:rFonts w:ascii="仿宋" w:hAnsi="仿宋" w:eastAsia="仿宋" w:cs="方正小标宋_GBK"/>
          <w:sz w:val="32"/>
          <w:szCs w:val="32"/>
          <w:shd w:val="clear" w:color="auto" w:fill="FFFFFF"/>
        </w:rPr>
        <w:t>3、基本支出：指单位为保障其机构正常运转、完成日常工作任务而发生的各项支出。</w:t>
      </w:r>
    </w:p>
    <w:p>
      <w:pPr>
        <w:pStyle w:val="12"/>
        <w:spacing w:before="0" w:beforeAutospacing="0" w:after="0" w:afterAutospacing="0"/>
        <w:ind w:firstLine="640" w:firstLineChars="200"/>
        <w:rPr>
          <w:rFonts w:ascii="仿宋" w:hAnsi="仿宋" w:eastAsia="仿宋" w:cs="方正小标宋_GBK"/>
          <w:sz w:val="32"/>
          <w:szCs w:val="32"/>
          <w:shd w:val="clear" w:color="auto" w:fill="FFFFFF"/>
        </w:rPr>
      </w:pPr>
      <w:r>
        <w:rPr>
          <w:rFonts w:ascii="仿宋" w:hAnsi="仿宋" w:eastAsia="仿宋" w:cs="方正小标宋_GBK"/>
          <w:sz w:val="32"/>
          <w:szCs w:val="32"/>
          <w:shd w:val="clear" w:color="auto" w:fill="FFFFFF"/>
        </w:rPr>
        <w:t>4、项目支出：指单位为完成特定工作任务或事业发展目标，在基本支出之外发生的各项支出。</w:t>
      </w:r>
    </w:p>
    <w:p>
      <w:pPr>
        <w:pStyle w:val="12"/>
        <w:spacing w:before="0" w:beforeAutospacing="0"/>
        <w:rPr>
          <w:rFonts w:ascii="方正小标宋_GBK" w:hAnsi="方正小标宋_GBK" w:eastAsia="方正小标宋_GBK" w:cs="方正小标宋_GBK"/>
          <w:sz w:val="32"/>
          <w:szCs w:val="32"/>
          <w:shd w:val="clear" w:color="auto" w:fill="FFFFFF"/>
        </w:rPr>
      </w:pPr>
    </w:p>
    <w:p>
      <w:pPr>
        <w:widowControl/>
        <w:jc w:val="left"/>
        <w:rPr>
          <w:rFonts w:asciiTheme="minorEastAsia" w:hAnsiTheme="minorEastAsia"/>
          <w:i/>
          <w:color w:val="FF0000"/>
          <w:sz w:val="32"/>
          <w:szCs w:val="32"/>
        </w:rPr>
      </w:pPr>
      <w:r>
        <w:rPr>
          <w:rFonts w:asciiTheme="minorEastAsia" w:hAnsiTheme="minorEastAsia"/>
          <w:i/>
          <w:color w:val="FF0000"/>
          <w:sz w:val="32"/>
          <w:szCs w:val="32"/>
        </w:rPr>
        <w:br w:type="page"/>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720" w:firstLineChars="200"/>
        <w:jc w:val="center"/>
        <w:rPr>
          <w:rFonts w:cs="黑体" w:asciiTheme="minorEastAsia" w:hAnsiTheme="minorEastAsia"/>
          <w:b/>
          <w:color w:val="000000"/>
          <w:kern w:val="0"/>
          <w:sz w:val="32"/>
          <w:szCs w:val="32"/>
        </w:rPr>
      </w:pPr>
      <w:r>
        <w:rPr>
          <w:rFonts w:hint="eastAsia"/>
          <w:b/>
          <w:bCs/>
          <w:sz w:val="36"/>
          <w:szCs w:val="36"/>
          <w:lang w:val="en-US" w:eastAsia="zh-CN"/>
        </w:rPr>
        <w:t>共青团衡南县委</w:t>
      </w:r>
      <w:r>
        <w:rPr>
          <w:rFonts w:hint="eastAsia" w:cs="黑体" w:asciiTheme="minorEastAsia" w:hAnsiTheme="minorEastAsia"/>
          <w:b/>
          <w:color w:val="000000"/>
          <w:kern w:val="0"/>
          <w:sz w:val="32"/>
          <w:szCs w:val="32"/>
        </w:rPr>
        <w:t>2019年度部门整体支出绩效评价报告</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为了认真贯彻落实《中共湖南省委湖南省人民政府关于开展政府绩效评估工作的通知》、《湖南省人民政府关于全面推进预算绩效管理的意见》精神，切实做好</w:t>
      </w:r>
      <w:r>
        <w:rPr>
          <w:rFonts w:hint="eastAsia" w:ascii="仿宋" w:hAnsi="仿宋" w:eastAsia="仿宋" w:cs="仿宋"/>
          <w:sz w:val="30"/>
          <w:szCs w:val="30"/>
          <w:lang w:val="en-US" w:eastAsia="zh-CN"/>
        </w:rPr>
        <w:t>县财政局</w:t>
      </w:r>
      <w:r>
        <w:rPr>
          <w:rFonts w:hint="eastAsia" w:ascii="仿宋" w:hAnsi="仿宋" w:eastAsia="仿宋" w:cs="仿宋"/>
          <w:sz w:val="30"/>
          <w:szCs w:val="30"/>
        </w:rPr>
        <w:t>安排的〈衡南县预算绩效管理工作考核办法〉，现</w:t>
      </w:r>
      <w:r>
        <w:rPr>
          <w:rFonts w:hint="eastAsia" w:ascii="仿宋" w:hAnsi="仿宋" w:eastAsia="仿宋" w:cs="仿宋"/>
          <w:sz w:val="30"/>
          <w:szCs w:val="30"/>
          <w:lang w:val="en-US" w:eastAsia="zh-CN"/>
        </w:rPr>
        <w:t>将</w:t>
      </w:r>
      <w:r>
        <w:rPr>
          <w:rFonts w:hint="eastAsia" w:ascii="仿宋" w:hAnsi="仿宋" w:eastAsia="仿宋" w:cs="仿宋"/>
          <w:sz w:val="30"/>
          <w:szCs w:val="30"/>
        </w:rPr>
        <w:t>201</w:t>
      </w:r>
      <w:r>
        <w:rPr>
          <w:rFonts w:hint="eastAsia" w:ascii="仿宋" w:hAnsi="仿宋" w:eastAsia="仿宋" w:cs="仿宋"/>
          <w:sz w:val="30"/>
          <w:szCs w:val="30"/>
          <w:lang w:val="en-US" w:eastAsia="zh-CN"/>
        </w:rPr>
        <w:t>9</w:t>
      </w:r>
      <w:r>
        <w:rPr>
          <w:rFonts w:hint="eastAsia" w:ascii="仿宋" w:hAnsi="仿宋" w:eastAsia="仿宋" w:cs="仿宋"/>
          <w:sz w:val="30"/>
          <w:szCs w:val="30"/>
        </w:rPr>
        <w:t>年度</w:t>
      </w:r>
      <w:r>
        <w:rPr>
          <w:rFonts w:hint="eastAsia" w:ascii="仿宋" w:hAnsi="仿宋" w:eastAsia="仿宋" w:cs="仿宋"/>
          <w:sz w:val="30"/>
          <w:szCs w:val="30"/>
          <w:lang w:val="en-US" w:eastAsia="zh-CN"/>
        </w:rPr>
        <w:t>共青团衡南县委</w:t>
      </w:r>
      <w:r>
        <w:rPr>
          <w:rFonts w:hint="eastAsia" w:ascii="仿宋" w:hAnsi="仿宋" w:eastAsia="仿宋" w:cs="仿宋"/>
          <w:sz w:val="30"/>
          <w:szCs w:val="30"/>
        </w:rPr>
        <w:t>预算管理绩效工作自评报告如下：</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一、部门基本情况</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（一）单位主要职能</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中国共产主义青年团是中国共产党</w:t>
      </w:r>
      <w:bookmarkStart w:id="0" w:name="_GoBack"/>
      <w:bookmarkEnd w:id="0"/>
      <w:r>
        <w:rPr>
          <w:rFonts w:hint="eastAsia" w:ascii="仿宋" w:hAnsi="仿宋" w:eastAsia="仿宋" w:cs="仿宋"/>
          <w:sz w:val="30"/>
          <w:szCs w:val="30"/>
        </w:rPr>
        <w:t>领导的先进青年的群众组织，是广大青年在实践中学习共产主义的学校，是党的助手和后备军，是党联系青年的桥梁和纽带，是国家政权的重要社会支柱。共青团衡南县委由中共衡南县委领导。其机关的主要工作职责是：</w:t>
      </w:r>
    </w:p>
    <w:p>
      <w:pPr>
        <w:numPr>
          <w:ilvl w:val="0"/>
          <w:numId w:val="0"/>
        </w:num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w:t>
      </w:r>
      <w:r>
        <w:rPr>
          <w:rFonts w:hint="eastAsia" w:ascii="仿宋" w:hAnsi="仿宋" w:eastAsia="仿宋" w:cs="仿宋"/>
          <w:sz w:val="30"/>
          <w:szCs w:val="30"/>
        </w:rPr>
        <w:t xml:space="preserve">行使中共衡南县委赋予的领导全县共青团和少先队工作的职权，对在全县性青年社会团组织进行指导和管理。      </w:t>
      </w:r>
      <w:r>
        <w:rPr>
          <w:rFonts w:hint="eastAsia" w:ascii="仿宋" w:hAnsi="仿宋" w:eastAsia="仿宋" w:cs="仿宋"/>
          <w:sz w:val="30"/>
          <w:szCs w:val="30"/>
          <w:lang w:val="en-US" w:eastAsia="zh-CN"/>
        </w:rPr>
        <w:t xml:space="preserve">                </w:t>
      </w:r>
    </w:p>
    <w:p>
      <w:pPr>
        <w:numPr>
          <w:ilvl w:val="0"/>
          <w:numId w:val="0"/>
        </w:numPr>
        <w:ind w:firstLine="300" w:firstLineChars="100"/>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参与制定青少年事业发展规划和青少年工作方针、政策。对全县青少年活动阵地和青少年服务机构的建设等事务进行规划和管理。</w:t>
      </w:r>
    </w:p>
    <w:p>
      <w:pPr>
        <w:ind w:firstLine="300" w:firstLineChars="100"/>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参与有关青少年事务的法律和法规的制定和实施，协助中共衡南县委、县人民政府处理、协调与青少年利益相关的事务。</w:t>
      </w:r>
    </w:p>
    <w:p>
      <w:pPr>
        <w:ind w:firstLine="300" w:firstLineChars="100"/>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调查青年思想动态和青年工作状况，研究青少年运动、青少年工作理论和思想教育问题，提出相应对策，开展各种有益的活动，提高青少年政治思想、科学文化素质；研究青少年违法犯罪问题，协同有关部门开展青少年法制教育和未成年保护工作。</w:t>
      </w:r>
    </w:p>
    <w:p>
      <w:pPr>
        <w:ind w:firstLine="300" w:firstLineChars="100"/>
        <w:rPr>
          <w:rFonts w:hint="eastAsia"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协助政府教育部门做好中、小学生的教育管理工作，维护学校稳定和社会安定团结。</w:t>
      </w:r>
    </w:p>
    <w:p>
      <w:pPr>
        <w:ind w:firstLine="300" w:firstLineChars="100"/>
        <w:rPr>
          <w:rFonts w:hint="eastAsia"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在全县经济建设中，组织和带领青年发挥生力军和突击队作用。</w:t>
      </w:r>
    </w:p>
    <w:p>
      <w:pPr>
        <w:ind w:firstLine="300" w:firstLineChars="100"/>
        <w:rPr>
          <w:rFonts w:hint="eastAsia"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会同有关部门做好青少年外事和县内外青少年组织、团体的交流工作；做好青年统战对象的团结教育工作。</w:t>
      </w:r>
    </w:p>
    <w:p>
      <w:pPr>
        <w:ind w:firstLine="300" w:firstLineChars="100"/>
        <w:rPr>
          <w:rFonts w:hint="eastAsia" w:ascii="仿宋" w:hAnsi="仿宋" w:eastAsia="仿宋" w:cs="仿宋"/>
          <w:sz w:val="30"/>
          <w:szCs w:val="30"/>
        </w:rPr>
      </w:pPr>
      <w:r>
        <w:rPr>
          <w:rFonts w:hint="eastAsia" w:ascii="仿宋" w:hAnsi="仿宋" w:eastAsia="仿宋" w:cs="仿宋"/>
          <w:sz w:val="30"/>
          <w:szCs w:val="30"/>
          <w:lang w:val="en-US" w:eastAsia="zh-CN"/>
        </w:rPr>
        <w:t>8.</w:t>
      </w:r>
      <w:r>
        <w:rPr>
          <w:rFonts w:hint="eastAsia" w:ascii="仿宋" w:hAnsi="仿宋" w:eastAsia="仿宋" w:cs="仿宋"/>
          <w:sz w:val="30"/>
          <w:szCs w:val="30"/>
        </w:rPr>
        <w:t>承办中共衡南县委、县人民政府交办的有关事项。</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（二）机构设置情况</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我</w:t>
      </w:r>
      <w:r>
        <w:rPr>
          <w:rFonts w:hint="eastAsia" w:ascii="仿宋" w:hAnsi="仿宋" w:eastAsia="仿宋" w:cs="仿宋"/>
          <w:sz w:val="30"/>
          <w:szCs w:val="30"/>
          <w:lang w:val="en-US" w:eastAsia="zh-CN"/>
        </w:rPr>
        <w:t>委</w:t>
      </w:r>
      <w:r>
        <w:rPr>
          <w:rFonts w:hint="eastAsia" w:ascii="仿宋" w:hAnsi="仿宋" w:eastAsia="仿宋" w:cs="仿宋"/>
          <w:sz w:val="30"/>
          <w:szCs w:val="30"/>
        </w:rPr>
        <w:t>内设2个职能部（室）分别为：办公室（加挂希望工程办公室、学少权益部牌子）、组织宣传部。</w:t>
      </w:r>
    </w:p>
    <w:p>
      <w:pPr>
        <w:numPr>
          <w:ilvl w:val="0"/>
          <w:numId w:val="2"/>
        </w:numPr>
        <w:ind w:firstLine="630"/>
        <w:rPr>
          <w:rFonts w:ascii="仿宋" w:hAnsi="仿宋" w:eastAsia="仿宋" w:cs="仿宋"/>
          <w:sz w:val="30"/>
          <w:szCs w:val="30"/>
        </w:rPr>
      </w:pPr>
      <w:r>
        <w:rPr>
          <w:rFonts w:hint="eastAsia" w:ascii="仿宋" w:hAnsi="仿宋" w:eastAsia="仿宋" w:cs="仿宋"/>
          <w:sz w:val="30"/>
          <w:szCs w:val="30"/>
        </w:rPr>
        <w:t>人员编制情况</w:t>
      </w:r>
    </w:p>
    <w:p>
      <w:p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我委</w:t>
      </w:r>
      <w:r>
        <w:rPr>
          <w:rFonts w:hint="eastAsia" w:ascii="仿宋" w:hAnsi="仿宋" w:eastAsia="仿宋" w:cs="仿宋"/>
          <w:sz w:val="30"/>
          <w:szCs w:val="30"/>
        </w:rPr>
        <w:t>现有干部职工</w:t>
      </w:r>
      <w:r>
        <w:rPr>
          <w:rFonts w:hint="eastAsia" w:ascii="仿宋" w:hAnsi="仿宋" w:eastAsia="仿宋" w:cs="仿宋"/>
          <w:sz w:val="30"/>
          <w:szCs w:val="30"/>
          <w:lang w:val="en-US" w:eastAsia="zh-CN"/>
        </w:rPr>
        <w:t>4</w:t>
      </w:r>
      <w:r>
        <w:rPr>
          <w:rFonts w:hint="eastAsia" w:ascii="仿宋" w:hAnsi="仿宋" w:eastAsia="仿宋" w:cs="仿宋"/>
          <w:sz w:val="30"/>
          <w:szCs w:val="30"/>
        </w:rPr>
        <w:t>人，行政编制</w:t>
      </w:r>
      <w:r>
        <w:rPr>
          <w:rFonts w:hint="eastAsia" w:ascii="仿宋" w:hAnsi="仿宋" w:eastAsia="仿宋" w:cs="仿宋"/>
          <w:sz w:val="30"/>
          <w:szCs w:val="30"/>
          <w:lang w:val="en-US" w:eastAsia="zh-CN"/>
        </w:rPr>
        <w:t>4</w:t>
      </w:r>
      <w:r>
        <w:rPr>
          <w:rFonts w:hint="eastAsia" w:ascii="仿宋" w:hAnsi="仿宋" w:eastAsia="仿宋" w:cs="仿宋"/>
          <w:sz w:val="30"/>
          <w:szCs w:val="30"/>
        </w:rPr>
        <w:t>人</w:t>
      </w:r>
      <w:r>
        <w:rPr>
          <w:rFonts w:hint="eastAsia" w:ascii="仿宋" w:hAnsi="仿宋" w:eastAsia="仿宋" w:cs="仿宋"/>
          <w:sz w:val="30"/>
          <w:szCs w:val="30"/>
          <w:lang w:eastAsia="zh-CN"/>
        </w:rPr>
        <w:t>。</w:t>
      </w:r>
    </w:p>
    <w:p>
      <w:p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二、部门整体支出管理及使用情况</w:t>
      </w:r>
    </w:p>
    <w:p>
      <w:pPr>
        <w:ind w:firstLine="630"/>
        <w:rPr>
          <w:rFonts w:ascii="仿宋" w:hAnsi="仿宋" w:eastAsia="仿宋" w:cs="仿宋"/>
          <w:sz w:val="30"/>
          <w:szCs w:val="30"/>
        </w:rPr>
      </w:pPr>
      <w:r>
        <w:rPr>
          <w:rFonts w:hint="eastAsia" w:ascii="仿宋" w:hAnsi="仿宋" w:eastAsia="仿宋" w:cs="仿宋"/>
          <w:sz w:val="30"/>
          <w:szCs w:val="30"/>
        </w:rPr>
        <w:t>（一）基本支出管理情况</w:t>
      </w:r>
    </w:p>
    <w:p>
      <w:pPr>
        <w:ind w:firstLine="594" w:firstLineChars="198"/>
        <w:rPr>
          <w:rFonts w:ascii="仿宋" w:hAnsi="仿宋" w:eastAsia="仿宋" w:cs="仿宋"/>
          <w:sz w:val="30"/>
          <w:szCs w:val="30"/>
        </w:rPr>
      </w:pPr>
      <w:r>
        <w:rPr>
          <w:rFonts w:hint="eastAsia" w:ascii="仿宋" w:hAnsi="仿宋" w:eastAsia="仿宋" w:cs="仿宋"/>
          <w:sz w:val="30"/>
          <w:szCs w:val="30"/>
        </w:rPr>
        <w:t>201</w:t>
      </w:r>
      <w:r>
        <w:rPr>
          <w:rFonts w:hint="eastAsia" w:ascii="仿宋" w:hAnsi="仿宋" w:eastAsia="仿宋" w:cs="仿宋"/>
          <w:sz w:val="30"/>
          <w:szCs w:val="30"/>
          <w:lang w:val="en-US" w:eastAsia="zh-CN"/>
        </w:rPr>
        <w:t>9</w:t>
      </w:r>
      <w:r>
        <w:rPr>
          <w:rFonts w:hint="eastAsia" w:ascii="仿宋" w:hAnsi="仿宋" w:eastAsia="仿宋" w:cs="仿宋"/>
          <w:sz w:val="30"/>
          <w:szCs w:val="30"/>
        </w:rPr>
        <w:t>年我</w:t>
      </w:r>
      <w:r>
        <w:rPr>
          <w:rFonts w:hint="eastAsia" w:ascii="仿宋" w:hAnsi="仿宋" w:eastAsia="仿宋" w:cs="仿宋"/>
          <w:sz w:val="30"/>
          <w:szCs w:val="30"/>
          <w:lang w:val="en-US" w:eastAsia="zh-CN"/>
        </w:rPr>
        <w:t>委</w:t>
      </w:r>
      <w:r>
        <w:rPr>
          <w:rFonts w:hint="eastAsia" w:ascii="仿宋" w:hAnsi="仿宋" w:eastAsia="仿宋" w:cs="仿宋"/>
          <w:sz w:val="30"/>
          <w:szCs w:val="30"/>
        </w:rPr>
        <w:t>基本支出为</w:t>
      </w:r>
      <w:r>
        <w:rPr>
          <w:rFonts w:hint="eastAsia" w:ascii="仿宋" w:hAnsi="仿宋" w:eastAsia="仿宋" w:cs="仿宋"/>
          <w:sz w:val="30"/>
          <w:szCs w:val="30"/>
          <w:lang w:val="en-US" w:eastAsia="zh-CN"/>
        </w:rPr>
        <w:t>44.38</w:t>
      </w:r>
      <w:r>
        <w:rPr>
          <w:rFonts w:hint="eastAsia" w:ascii="仿宋" w:hAnsi="仿宋" w:eastAsia="仿宋" w:cs="仿宋"/>
          <w:sz w:val="30"/>
          <w:szCs w:val="30"/>
        </w:rPr>
        <w:t>万元,系保障我</w:t>
      </w:r>
      <w:r>
        <w:rPr>
          <w:rFonts w:hint="eastAsia" w:ascii="仿宋" w:hAnsi="仿宋" w:eastAsia="仿宋" w:cs="仿宋"/>
          <w:sz w:val="30"/>
          <w:szCs w:val="30"/>
          <w:lang w:val="en-US" w:eastAsia="zh-CN"/>
        </w:rPr>
        <w:t>委</w:t>
      </w:r>
      <w:r>
        <w:rPr>
          <w:rFonts w:hint="eastAsia" w:ascii="仿宋" w:hAnsi="仿宋" w:eastAsia="仿宋" w:cs="仿宋"/>
          <w:sz w:val="30"/>
          <w:szCs w:val="30"/>
        </w:rPr>
        <w:t>机构正常运转，完成日常工作任务发生的各项支出。主要用于干部职工工资、津补贴、办公费、差旅费、资料费、水电费、和办公设备购置等日常公用经费的开支。</w:t>
      </w:r>
    </w:p>
    <w:p>
      <w:pPr>
        <w:ind w:firstLine="600" w:firstLineChars="200"/>
        <w:rPr>
          <w:rFonts w:ascii="仿宋" w:hAnsi="仿宋" w:eastAsia="仿宋" w:cs="仿宋"/>
          <w:sz w:val="30"/>
          <w:szCs w:val="30"/>
        </w:rPr>
      </w:pPr>
      <w:r>
        <w:rPr>
          <w:rFonts w:hint="eastAsia" w:ascii="仿宋" w:hAnsi="仿宋" w:eastAsia="仿宋" w:cs="仿宋"/>
          <w:sz w:val="30"/>
          <w:szCs w:val="30"/>
        </w:rPr>
        <w:t>（二）“三公经费”的支出使用和管理情况</w:t>
      </w:r>
    </w:p>
    <w:p>
      <w:pPr>
        <w:ind w:firstLine="600" w:firstLineChars="200"/>
        <w:rPr>
          <w:rFonts w:ascii="仿宋" w:hAnsi="仿宋" w:eastAsia="仿宋" w:cs="仿宋"/>
          <w:sz w:val="30"/>
          <w:szCs w:val="30"/>
        </w:rPr>
      </w:pPr>
      <w:r>
        <w:rPr>
          <w:rFonts w:hint="eastAsia" w:ascii="仿宋" w:hAnsi="仿宋" w:eastAsia="仿宋" w:cs="仿宋"/>
          <w:sz w:val="30"/>
          <w:szCs w:val="30"/>
        </w:rPr>
        <w:t>我</w:t>
      </w:r>
      <w:r>
        <w:rPr>
          <w:rFonts w:hint="eastAsia" w:ascii="仿宋" w:hAnsi="仿宋" w:eastAsia="仿宋" w:cs="仿宋"/>
          <w:sz w:val="30"/>
          <w:szCs w:val="30"/>
          <w:lang w:val="en-US" w:eastAsia="zh-CN"/>
        </w:rPr>
        <w:t>委</w:t>
      </w:r>
      <w:r>
        <w:rPr>
          <w:rFonts w:hint="eastAsia" w:ascii="仿宋" w:hAnsi="仿宋" w:eastAsia="仿宋" w:cs="仿宋"/>
          <w:sz w:val="30"/>
          <w:szCs w:val="30"/>
        </w:rPr>
        <w:t>“三公经费”的使用均在控制范围内，且较预算金额有所下降，其中：公务接待费</w:t>
      </w:r>
      <w:r>
        <w:rPr>
          <w:rFonts w:hint="eastAsia" w:ascii="仿宋" w:hAnsi="仿宋" w:eastAsia="仿宋" w:cs="仿宋"/>
          <w:sz w:val="30"/>
          <w:szCs w:val="30"/>
          <w:lang w:val="en-US" w:eastAsia="zh-CN"/>
        </w:rPr>
        <w:t>0.5</w:t>
      </w:r>
      <w:r>
        <w:rPr>
          <w:rFonts w:hint="eastAsia" w:ascii="仿宋" w:hAnsi="仿宋" w:eastAsia="仿宋" w:cs="仿宋"/>
          <w:sz w:val="30"/>
          <w:szCs w:val="30"/>
        </w:rPr>
        <w:t>万元，实际支出</w:t>
      </w:r>
      <w:r>
        <w:rPr>
          <w:rFonts w:hint="eastAsia" w:ascii="仿宋" w:hAnsi="仿宋" w:eastAsia="仿宋" w:cs="仿宋"/>
          <w:sz w:val="30"/>
          <w:szCs w:val="30"/>
          <w:lang w:val="en-US" w:eastAsia="zh-CN"/>
        </w:rPr>
        <w:t>0.4</w:t>
      </w:r>
      <w:r>
        <w:rPr>
          <w:rFonts w:hint="eastAsia" w:ascii="仿宋" w:hAnsi="仿宋" w:eastAsia="仿宋" w:cs="仿宋"/>
          <w:sz w:val="30"/>
          <w:szCs w:val="30"/>
        </w:rPr>
        <w:t>万元，我</w:t>
      </w:r>
      <w:r>
        <w:rPr>
          <w:rFonts w:hint="eastAsia" w:ascii="仿宋" w:hAnsi="仿宋" w:eastAsia="仿宋" w:cs="仿宋"/>
          <w:sz w:val="30"/>
          <w:szCs w:val="30"/>
          <w:lang w:val="en-US" w:eastAsia="zh-CN"/>
        </w:rPr>
        <w:t>委</w:t>
      </w:r>
      <w:r>
        <w:rPr>
          <w:rFonts w:hint="eastAsia" w:ascii="仿宋" w:hAnsi="仿宋" w:eastAsia="仿宋" w:cs="仿宋"/>
          <w:sz w:val="30"/>
          <w:szCs w:val="30"/>
        </w:rPr>
        <w:t>已纳入公务用车改革。</w:t>
      </w:r>
    </w:p>
    <w:p>
      <w:pPr>
        <w:ind w:firstLine="630"/>
        <w:rPr>
          <w:rFonts w:ascii="仿宋" w:hAnsi="仿宋" w:eastAsia="仿宋" w:cs="仿宋"/>
          <w:sz w:val="30"/>
          <w:szCs w:val="30"/>
        </w:rPr>
      </w:pPr>
      <w:r>
        <w:rPr>
          <w:rFonts w:hint="eastAsia" w:ascii="仿宋" w:hAnsi="仿宋" w:eastAsia="仿宋" w:cs="仿宋"/>
          <w:sz w:val="30"/>
          <w:szCs w:val="30"/>
        </w:rPr>
        <w:t>（三）专项支出</w:t>
      </w:r>
    </w:p>
    <w:p>
      <w:pPr>
        <w:ind w:firstLine="600" w:firstLineChars="200"/>
        <w:rPr>
          <w:rFonts w:ascii="仿宋" w:hAnsi="仿宋" w:eastAsia="仿宋" w:cs="仿宋"/>
          <w:sz w:val="30"/>
          <w:szCs w:val="30"/>
        </w:rPr>
      </w:pPr>
      <w:r>
        <w:rPr>
          <w:rFonts w:hint="eastAsia" w:ascii="仿宋" w:hAnsi="仿宋" w:eastAsia="仿宋" w:cs="仿宋"/>
          <w:sz w:val="30"/>
          <w:szCs w:val="30"/>
        </w:rPr>
        <w:t>201</w:t>
      </w:r>
      <w:r>
        <w:rPr>
          <w:rFonts w:hint="eastAsia" w:ascii="仿宋" w:hAnsi="仿宋" w:eastAsia="仿宋" w:cs="仿宋"/>
          <w:sz w:val="30"/>
          <w:szCs w:val="30"/>
          <w:lang w:val="en-US" w:eastAsia="zh-CN"/>
        </w:rPr>
        <w:t>9</w:t>
      </w:r>
      <w:r>
        <w:rPr>
          <w:rFonts w:hint="eastAsia" w:ascii="仿宋" w:hAnsi="仿宋" w:eastAsia="仿宋" w:cs="仿宋"/>
          <w:sz w:val="30"/>
          <w:szCs w:val="30"/>
        </w:rPr>
        <w:t>我</w:t>
      </w:r>
      <w:r>
        <w:rPr>
          <w:rFonts w:hint="eastAsia" w:ascii="仿宋" w:hAnsi="仿宋" w:eastAsia="仿宋" w:cs="仿宋"/>
          <w:sz w:val="30"/>
          <w:szCs w:val="30"/>
          <w:lang w:val="en-US" w:eastAsia="zh-CN"/>
        </w:rPr>
        <w:t>委</w:t>
      </w:r>
      <w:r>
        <w:rPr>
          <w:rFonts w:hint="eastAsia" w:ascii="仿宋" w:hAnsi="仿宋" w:eastAsia="仿宋" w:cs="仿宋"/>
          <w:sz w:val="30"/>
          <w:szCs w:val="30"/>
        </w:rPr>
        <w:t>的专项经费21万元,主要用于</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五四</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青年活动、青少年发展专项工作、希望工程工作</w:t>
      </w:r>
      <w:r>
        <w:rPr>
          <w:rFonts w:hint="eastAsia" w:ascii="仿宋" w:hAnsi="仿宋" w:eastAsia="仿宋" w:cs="仿宋"/>
          <w:sz w:val="30"/>
          <w:szCs w:val="30"/>
        </w:rPr>
        <w:t>、</w:t>
      </w:r>
      <w:r>
        <w:rPr>
          <w:rFonts w:hint="eastAsia" w:ascii="仿宋" w:hAnsi="仿宋" w:eastAsia="仿宋" w:cs="仿宋"/>
          <w:sz w:val="30"/>
          <w:szCs w:val="30"/>
          <w:lang w:val="en-US" w:eastAsia="zh-CN"/>
        </w:rPr>
        <w:t>少先队工作</w:t>
      </w:r>
      <w:r>
        <w:rPr>
          <w:rFonts w:hint="eastAsia" w:ascii="仿宋" w:hAnsi="仿宋" w:eastAsia="仿宋" w:cs="仿宋"/>
          <w:sz w:val="30"/>
          <w:szCs w:val="30"/>
        </w:rPr>
        <w:t>、</w:t>
      </w:r>
      <w:r>
        <w:rPr>
          <w:rFonts w:hint="eastAsia" w:ascii="仿宋" w:hAnsi="仿宋" w:eastAsia="仿宋" w:cs="仿宋"/>
          <w:sz w:val="30"/>
          <w:szCs w:val="30"/>
          <w:lang w:val="en-US" w:eastAsia="zh-CN"/>
        </w:rPr>
        <w:t>青年志愿服务队工作</w:t>
      </w:r>
      <w:r>
        <w:rPr>
          <w:rFonts w:hint="eastAsia" w:ascii="仿宋" w:hAnsi="仿宋" w:eastAsia="仿宋" w:cs="仿宋"/>
          <w:sz w:val="30"/>
          <w:szCs w:val="30"/>
        </w:rPr>
        <w:t>、</w:t>
      </w:r>
      <w:r>
        <w:rPr>
          <w:rFonts w:hint="eastAsia" w:ascii="仿宋" w:hAnsi="仿宋" w:eastAsia="仿宋" w:cs="仿宋"/>
          <w:sz w:val="30"/>
          <w:szCs w:val="30"/>
          <w:lang w:val="en-US" w:eastAsia="zh-CN"/>
        </w:rPr>
        <w:t>预防青少年犯罪</w:t>
      </w:r>
      <w:r>
        <w:rPr>
          <w:rFonts w:hint="eastAsia" w:ascii="仿宋" w:hAnsi="仿宋" w:eastAsia="仿宋" w:cs="仿宋"/>
          <w:sz w:val="30"/>
          <w:szCs w:val="30"/>
        </w:rPr>
        <w:t>工作等支出。</w:t>
      </w:r>
    </w:p>
    <w:p>
      <w:p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三、部门整体支出绩效情况</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2019年，根据我</w:t>
      </w:r>
      <w:r>
        <w:rPr>
          <w:rFonts w:hint="eastAsia" w:ascii="仿宋" w:hAnsi="仿宋" w:eastAsia="仿宋"/>
          <w:sz w:val="32"/>
          <w:szCs w:val="32"/>
          <w:lang w:val="en-US" w:eastAsia="zh-CN"/>
        </w:rPr>
        <w:t>委</w:t>
      </w:r>
      <w:r>
        <w:rPr>
          <w:rFonts w:hint="eastAsia" w:ascii="仿宋" w:hAnsi="仿宋" w:eastAsia="仿宋"/>
          <w:sz w:val="32"/>
          <w:szCs w:val="32"/>
        </w:rPr>
        <w:t xml:space="preserve">年初工作规划和重点性工作，围绕县委、县政府中心工作，积极履职，强化管理，较好的完成了年度工作目标。通过加强预算收支的管理，不断建立健全内部管理制度，理顺内部管理流程，部门整体支出管理情况得到了提升，较好的完成了各项目标任务 </w:t>
      </w:r>
      <w:r>
        <w:rPr>
          <w:rFonts w:hint="eastAsia" w:ascii="仿宋" w:hAnsi="仿宋" w:eastAsia="仿宋"/>
          <w:sz w:val="32"/>
          <w:szCs w:val="32"/>
          <w:lang w:eastAsia="zh-CN"/>
        </w:rPr>
        <w:t>。</w:t>
      </w:r>
    </w:p>
    <w:p>
      <w:pPr>
        <w:ind w:firstLine="630"/>
        <w:rPr>
          <w:rFonts w:ascii="仿宋" w:hAnsi="仿宋" w:eastAsia="仿宋" w:cs="仿宋"/>
          <w:sz w:val="30"/>
          <w:szCs w:val="30"/>
        </w:rPr>
      </w:pPr>
      <w:r>
        <w:rPr>
          <w:rFonts w:hint="eastAsia" w:ascii="仿宋" w:hAnsi="仿宋" w:eastAsia="仿宋" w:cs="仿宋"/>
          <w:sz w:val="30"/>
          <w:szCs w:val="30"/>
        </w:rPr>
        <w:t>四、存在的主要问题</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从预算收支情况看：年初预算与部门决算仍存在偏差，在预算执行过程中，由于各种客观原因存在指标之间调剂使用的现象，预算编制、下达需要更加科学、及时。同时，内部控制制度还待于进一步完善，行政运行成本控制方面还有一定压缩空间。</w:t>
      </w:r>
    </w:p>
    <w:p>
      <w:p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年初预算的编制较为精细，按照费用支出的使用范围和内容，进行了基本支出、项目支出的严格区分，并按照预算的最末级明细进行预算支出管理，专款专用。但对于追加项目支出、上年结余结转的项目资金，没有进行预算分解，编制明细预算。</w:t>
      </w:r>
    </w:p>
    <w:p>
      <w:p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五、改进措施和有关建议</w:t>
      </w:r>
    </w:p>
    <w:p>
      <w:p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1、抓好财务预算管理，严格执行财务管理制度，充分发挥监督作用。</w:t>
      </w:r>
    </w:p>
    <w:p>
      <w:p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2、严格财务支出审批。抓好审核和审批两个环节，在审核审批中严把支出关，切实维护财务纪律的严肃性。</w:t>
      </w:r>
    </w:p>
    <w:p>
      <w:p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3、强化经费管理。重点加强招待费和办公经费的管理，严格控制支出，降低行政运行成本。</w:t>
      </w:r>
    </w:p>
    <w:p>
      <w:pPr>
        <w:adjustRightInd w:val="0"/>
        <w:snapToGrid w:val="0"/>
        <w:spacing w:line="600" w:lineRule="exact"/>
        <w:ind w:firstLine="600" w:firstLineChars="200"/>
        <w:rPr>
          <w:rFonts w:ascii="仿宋" w:hAnsi="仿宋" w:eastAsia="仿宋" w:cs="仿宋"/>
          <w:sz w:val="30"/>
          <w:szCs w:val="30"/>
        </w:rPr>
      </w:pPr>
    </w:p>
    <w:p>
      <w:pPr>
        <w:adjustRightInd w:val="0"/>
        <w:snapToGrid w:val="0"/>
        <w:spacing w:line="600" w:lineRule="exact"/>
        <w:ind w:firstLine="600" w:firstLineChars="200"/>
        <w:rPr>
          <w:rFonts w:ascii="仿宋" w:hAnsi="仿宋" w:eastAsia="仿宋" w:cs="仿宋"/>
          <w:sz w:val="30"/>
          <w:szCs w:val="30"/>
        </w:rPr>
      </w:pPr>
    </w:p>
    <w:p>
      <w:pPr>
        <w:adjustRightInd w:val="0"/>
        <w:snapToGrid w:val="0"/>
        <w:spacing w:line="600" w:lineRule="exact"/>
        <w:ind w:firstLine="600" w:firstLineChars="200"/>
        <w:rPr>
          <w:rFonts w:ascii="仿宋" w:hAnsi="仿宋" w:eastAsia="仿宋" w:cs="仿宋"/>
          <w:sz w:val="30"/>
          <w:szCs w:val="30"/>
        </w:rPr>
      </w:pPr>
    </w:p>
    <w:p>
      <w:pPr>
        <w:adjustRightInd w:val="0"/>
        <w:snapToGrid w:val="0"/>
        <w:spacing w:line="600" w:lineRule="exact"/>
        <w:ind w:firstLine="600" w:firstLineChars="200"/>
        <w:rPr>
          <w:rFonts w:ascii="仿宋" w:hAnsi="仿宋" w:eastAsia="仿宋" w:cs="仿宋"/>
          <w:sz w:val="30"/>
          <w:szCs w:val="30"/>
        </w:rPr>
      </w:pPr>
    </w:p>
    <w:p>
      <w:pPr>
        <w:adjustRightInd w:val="0"/>
        <w:snapToGrid w:val="0"/>
        <w:spacing w:line="600" w:lineRule="exact"/>
        <w:ind w:firstLine="4800" w:firstLineChars="16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共青团衡南县委员会</w:t>
      </w:r>
    </w:p>
    <w:p>
      <w:pPr>
        <w:ind w:firstLine="600" w:firstLineChars="200"/>
        <w:jc w:val="left"/>
        <w:rPr>
          <w:rFonts w:cs="黑体" w:asciiTheme="minorEastAsia" w:hAnsiTheme="minorEastAsia"/>
          <w:color w:val="000000"/>
          <w:kern w:val="0"/>
          <w:sz w:val="32"/>
          <w:szCs w:val="32"/>
        </w:rPr>
      </w:pPr>
      <w:r>
        <w:rPr>
          <w:rFonts w:hint="eastAsia" w:ascii="仿宋" w:hAnsi="仿宋" w:eastAsia="仿宋" w:cs="仿宋"/>
          <w:sz w:val="30"/>
          <w:szCs w:val="30"/>
        </w:rPr>
        <w:t xml:space="preserve">                              2019年</w:t>
      </w:r>
      <w:r>
        <w:rPr>
          <w:rFonts w:hint="eastAsia" w:ascii="仿宋" w:hAnsi="仿宋" w:eastAsia="仿宋" w:cs="仿宋"/>
          <w:sz w:val="30"/>
          <w:szCs w:val="30"/>
          <w:lang w:val="en-US" w:eastAsia="zh-CN"/>
        </w:rPr>
        <w:t>6</w:t>
      </w:r>
      <w:r>
        <w:rPr>
          <w:rFonts w:hint="eastAsia" w:ascii="仿宋" w:hAnsi="仿宋" w:eastAsia="仿宋" w:cs="仿宋"/>
          <w:sz w:val="30"/>
          <w:szCs w:val="30"/>
        </w:rPr>
        <w:t>月</w:t>
      </w:r>
      <w:r>
        <w:rPr>
          <w:rFonts w:hint="eastAsia" w:ascii="仿宋" w:hAnsi="仿宋" w:eastAsia="仿宋" w:cs="仿宋"/>
          <w:sz w:val="30"/>
          <w:szCs w:val="30"/>
          <w:lang w:val="en-US" w:eastAsia="zh-CN"/>
        </w:rPr>
        <w:t>1</w:t>
      </w:r>
      <w:r>
        <w:rPr>
          <w:rFonts w:hint="eastAsia" w:ascii="仿宋" w:hAnsi="仿宋" w:eastAsia="仿宋" w:cs="仿宋"/>
          <w:sz w:val="30"/>
          <w:szCs w:val="30"/>
        </w:rPr>
        <w:t>5日</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C80E4"/>
    <w:multiLevelType w:val="singleLevel"/>
    <w:tmpl w:val="32DC80E4"/>
    <w:lvl w:ilvl="0" w:tentative="0">
      <w:start w:val="3"/>
      <w:numFmt w:val="chineseCounting"/>
      <w:suff w:val="nothing"/>
      <w:lvlText w:val="（%1）"/>
      <w:lvlJc w:val="left"/>
      <w:rPr>
        <w:rFonts w:hint="eastAsia"/>
      </w:rPr>
    </w:lvl>
  </w:abstractNum>
  <w:abstractNum w:abstractNumId="1">
    <w:nsid w:val="40CCE48A"/>
    <w:multiLevelType w:val="singleLevel"/>
    <w:tmpl w:val="40CCE48A"/>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658A3"/>
    <w:rsid w:val="00074155"/>
    <w:rsid w:val="000A3F69"/>
    <w:rsid w:val="00152C6D"/>
    <w:rsid w:val="00162D39"/>
    <w:rsid w:val="001A67DB"/>
    <w:rsid w:val="001D51E5"/>
    <w:rsid w:val="001F0C3B"/>
    <w:rsid w:val="00214427"/>
    <w:rsid w:val="00265724"/>
    <w:rsid w:val="0027426B"/>
    <w:rsid w:val="003479BD"/>
    <w:rsid w:val="003768D5"/>
    <w:rsid w:val="004506F9"/>
    <w:rsid w:val="004717A2"/>
    <w:rsid w:val="00491741"/>
    <w:rsid w:val="00500E5F"/>
    <w:rsid w:val="005122EF"/>
    <w:rsid w:val="00517C33"/>
    <w:rsid w:val="00523644"/>
    <w:rsid w:val="0054069E"/>
    <w:rsid w:val="005767CC"/>
    <w:rsid w:val="00590D9F"/>
    <w:rsid w:val="00595D26"/>
    <w:rsid w:val="005A74E6"/>
    <w:rsid w:val="005D4D55"/>
    <w:rsid w:val="005E2CFB"/>
    <w:rsid w:val="0062378F"/>
    <w:rsid w:val="00651EEC"/>
    <w:rsid w:val="006A351B"/>
    <w:rsid w:val="006B0422"/>
    <w:rsid w:val="006C1B53"/>
    <w:rsid w:val="006D7730"/>
    <w:rsid w:val="006E5284"/>
    <w:rsid w:val="006F3EB5"/>
    <w:rsid w:val="00702E34"/>
    <w:rsid w:val="00704395"/>
    <w:rsid w:val="00720FF1"/>
    <w:rsid w:val="00812ED5"/>
    <w:rsid w:val="008277D9"/>
    <w:rsid w:val="008A3E8D"/>
    <w:rsid w:val="009237C4"/>
    <w:rsid w:val="00950252"/>
    <w:rsid w:val="00967F5D"/>
    <w:rsid w:val="009A0E3E"/>
    <w:rsid w:val="009A0F95"/>
    <w:rsid w:val="009B3ADF"/>
    <w:rsid w:val="009C3B52"/>
    <w:rsid w:val="00A42218"/>
    <w:rsid w:val="00A70249"/>
    <w:rsid w:val="00B33BEA"/>
    <w:rsid w:val="00B57C9F"/>
    <w:rsid w:val="00B845B3"/>
    <w:rsid w:val="00B85D8B"/>
    <w:rsid w:val="00BE3674"/>
    <w:rsid w:val="00C3049A"/>
    <w:rsid w:val="00C31B1E"/>
    <w:rsid w:val="00C77645"/>
    <w:rsid w:val="00CE04C3"/>
    <w:rsid w:val="00CE76A0"/>
    <w:rsid w:val="00D148C6"/>
    <w:rsid w:val="00DD06FF"/>
    <w:rsid w:val="00DD5FE9"/>
    <w:rsid w:val="00E00C7A"/>
    <w:rsid w:val="00E55B68"/>
    <w:rsid w:val="00F74360"/>
    <w:rsid w:val="00FB462F"/>
    <w:rsid w:val="00FE16FA"/>
    <w:rsid w:val="00FE328A"/>
    <w:rsid w:val="0A733E75"/>
    <w:rsid w:val="0E1472B8"/>
    <w:rsid w:val="1697654A"/>
    <w:rsid w:val="1CD4755B"/>
    <w:rsid w:val="1E4F17D9"/>
    <w:rsid w:val="2A2C24F5"/>
    <w:rsid w:val="32480AA7"/>
    <w:rsid w:val="377F2DB0"/>
    <w:rsid w:val="3D6C399D"/>
    <w:rsid w:val="6A767CA5"/>
    <w:rsid w:val="6B073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 w:type="paragraph" w:customStyle="1" w:styleId="12">
    <w:name w:val="普通(网站) Char"/>
    <w:basedOn w:val="1"/>
    <w:uiPriority w:val="0"/>
    <w:pPr>
      <w:spacing w:before="100" w:beforeAutospacing="1" w:after="10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CA967F-99A7-44AE-8CB3-A0222E97AF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1258</Words>
  <Characters>7176</Characters>
  <Lines>59</Lines>
  <Paragraphs>16</Paragraphs>
  <TotalTime>10</TotalTime>
  <ScaleCrop>false</ScaleCrop>
  <LinksUpToDate>false</LinksUpToDate>
  <CharactersWithSpaces>8418</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茜茜</cp:lastModifiedBy>
  <cp:lastPrinted>2020-07-15T07:25:00Z</cp:lastPrinted>
  <dcterms:modified xsi:type="dcterms:W3CDTF">2023-04-10T01:53:21Z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