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方正小标宋简体"/>
          <w:color w:val="000000"/>
          <w:kern w:val="0"/>
          <w:sz w:val="44"/>
          <w:szCs w:val="44"/>
        </w:rPr>
      </w:pPr>
      <w:bookmarkStart w:id="0" w:name="_GoBack"/>
      <w:bookmarkEnd w:id="0"/>
      <w:r>
        <w:rPr>
          <w:rFonts w:hint="eastAsia" w:ascii="Times New Roman" w:hAnsi="Times New Roman" w:eastAsia="黑体"/>
          <w:sz w:val="32"/>
        </w:rPr>
        <w:t>附件</w:t>
      </w:r>
      <w:r>
        <w:rPr>
          <w:rFonts w:ascii="Times New Roman" w:hAnsi="Times New Roman" w:eastAsia="黑体"/>
          <w:sz w:val="32"/>
        </w:rPr>
        <w:t xml:space="preserve">1              </w:t>
      </w:r>
      <w:r>
        <w:rPr>
          <w:rFonts w:ascii="Times New Roman" w:hAnsi="Times New Roman" w:eastAsia="方正小标宋简体"/>
          <w:color w:val="000000"/>
          <w:kern w:val="0"/>
          <w:sz w:val="44"/>
          <w:szCs w:val="44"/>
        </w:rPr>
        <w:t xml:space="preserve"> </w:t>
      </w:r>
    </w:p>
    <w:p>
      <w:pPr>
        <w:spacing w:line="540" w:lineRule="exact"/>
        <w:ind w:firstLine="880" w:firstLineChars="200"/>
        <w:jc w:val="center"/>
        <w:rPr>
          <w:rFonts w:ascii="Times New Roman" w:hAnsi="Times New Roman" w:eastAsia="黑体"/>
          <w:sz w:val="32"/>
        </w:rPr>
      </w:pPr>
      <w:r>
        <w:rPr>
          <w:rFonts w:ascii="Times New Roman" w:hAnsi="Times New Roman" w:eastAsia="方正小标宋简体"/>
          <w:color w:val="000000"/>
          <w:kern w:val="0"/>
          <w:sz w:val="44"/>
          <w:szCs w:val="44"/>
        </w:rPr>
        <w:t>2022</w:t>
      </w:r>
      <w:r>
        <w:rPr>
          <w:rFonts w:hint="eastAsia" w:ascii="Times New Roman" w:hAnsi="Times New Roman" w:eastAsia="方正小标宋简体"/>
          <w:color w:val="000000"/>
          <w:kern w:val="0"/>
          <w:sz w:val="44"/>
          <w:szCs w:val="44"/>
        </w:rPr>
        <w:t>年衡阳市高中（中职）起点公费定向师范生招生来源计划一览表</w:t>
      </w:r>
    </w:p>
    <w:p>
      <w:pPr>
        <w:widowControl/>
        <w:tabs>
          <w:tab w:val="left" w:pos="8505"/>
        </w:tabs>
        <w:spacing w:line="580" w:lineRule="exact"/>
        <w:jc w:val="center"/>
        <w:rPr>
          <w:rFonts w:ascii="黑体" w:hAnsi="黑体" w:eastAsia="黑体"/>
          <w:color w:val="000000"/>
          <w:kern w:val="0"/>
          <w:sz w:val="32"/>
          <w:szCs w:val="32"/>
        </w:rPr>
      </w:pPr>
      <w:r>
        <w:rPr>
          <w:rFonts w:ascii="黑体" w:hAnsi="黑体" w:eastAsia="黑体"/>
          <w:color w:val="000000"/>
          <w:kern w:val="0"/>
          <w:sz w:val="32"/>
          <w:szCs w:val="32"/>
        </w:rPr>
        <w:t>1.</w:t>
      </w:r>
      <w:r>
        <w:rPr>
          <w:rFonts w:hint="eastAsia" w:ascii="黑体" w:hAnsi="黑体" w:eastAsia="黑体"/>
          <w:color w:val="000000"/>
          <w:kern w:val="0"/>
          <w:sz w:val="32"/>
          <w:szCs w:val="32"/>
        </w:rPr>
        <w:t>高中起点本科层次乡村高中教师公费定向培养省级项目计划招生来源计划表</w:t>
      </w:r>
    </w:p>
    <w:p>
      <w:pPr>
        <w:widowControl/>
        <w:tabs>
          <w:tab w:val="left" w:pos="8505"/>
        </w:tabs>
        <w:spacing w:line="580" w:lineRule="exact"/>
        <w:jc w:val="center"/>
        <w:rPr>
          <w:rFonts w:ascii="Times New Roman" w:hAnsi="Times New Roman" w:eastAsia="楷体"/>
          <w:color w:val="000000"/>
          <w:kern w:val="0"/>
          <w:sz w:val="30"/>
          <w:szCs w:val="30"/>
        </w:rPr>
      </w:pPr>
      <w:r>
        <w:rPr>
          <w:rFonts w:hint="eastAsia" w:ascii="Times New Roman" w:hAnsi="Times New Roman" w:eastAsia="楷体"/>
          <w:color w:val="000000"/>
          <w:kern w:val="0"/>
          <w:sz w:val="30"/>
          <w:szCs w:val="30"/>
        </w:rPr>
        <w:t>（分县市区分专业）</w:t>
      </w:r>
    </w:p>
    <w:tbl>
      <w:tblPr>
        <w:tblStyle w:val="4"/>
        <w:tblW w:w="20667" w:type="dxa"/>
        <w:tblInd w:w="0" w:type="dxa"/>
        <w:tblLayout w:type="autofit"/>
        <w:tblCellMar>
          <w:top w:w="0" w:type="dxa"/>
          <w:left w:w="0" w:type="dxa"/>
          <w:bottom w:w="0" w:type="dxa"/>
          <w:right w:w="0" w:type="dxa"/>
        </w:tblCellMar>
      </w:tblPr>
      <w:tblGrid>
        <w:gridCol w:w="841"/>
        <w:gridCol w:w="1323"/>
        <w:gridCol w:w="1650"/>
        <w:gridCol w:w="538"/>
        <w:gridCol w:w="462"/>
        <w:gridCol w:w="462"/>
        <w:gridCol w:w="462"/>
        <w:gridCol w:w="464"/>
        <w:gridCol w:w="462"/>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63"/>
        <w:gridCol w:w="492"/>
        <w:gridCol w:w="463"/>
        <w:gridCol w:w="463"/>
        <w:gridCol w:w="463"/>
        <w:gridCol w:w="463"/>
        <w:gridCol w:w="463"/>
        <w:gridCol w:w="463"/>
        <w:gridCol w:w="463"/>
        <w:gridCol w:w="1473"/>
      </w:tblGrid>
      <w:tr>
        <w:tblPrEx>
          <w:tblCellMar>
            <w:top w:w="0" w:type="dxa"/>
            <w:left w:w="0" w:type="dxa"/>
            <w:bottom w:w="0" w:type="dxa"/>
            <w:right w:w="0" w:type="dxa"/>
          </w:tblCellMar>
        </w:tblPrEx>
        <w:trPr>
          <w:trHeight w:val="420" w:hRule="atLeast"/>
          <w:tblHeader/>
        </w:trPr>
        <w:tc>
          <w:tcPr>
            <w:tcW w:w="84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市州</w:t>
            </w: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县市区</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培养学校</w:t>
            </w:r>
          </w:p>
        </w:tc>
        <w:tc>
          <w:tcPr>
            <w:tcW w:w="15380" w:type="dxa"/>
            <w:gridSpan w:val="3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招生专业与招生计划数</w:t>
            </w:r>
          </w:p>
        </w:tc>
        <w:tc>
          <w:tcPr>
            <w:tcW w:w="1473"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备注</w:t>
            </w:r>
          </w:p>
        </w:tc>
      </w:tr>
      <w:tr>
        <w:tblPrEx>
          <w:tblCellMar>
            <w:top w:w="0" w:type="dxa"/>
            <w:left w:w="0" w:type="dxa"/>
            <w:bottom w:w="0" w:type="dxa"/>
            <w:right w:w="0" w:type="dxa"/>
          </w:tblCellMar>
        </w:tblPrEx>
        <w:trPr>
          <w:trHeight w:val="1074" w:hRule="atLeast"/>
          <w:tblHeader/>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rPr>
                <w:rFonts w:ascii="Times New Roman" w:hAnsi="Times New Roman" w:eastAsia="黑体"/>
                <w:color w:val="000000"/>
                <w:szCs w:val="21"/>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rPr>
                <w:rFonts w:ascii="Times New Roman" w:hAnsi="Times New Roman" w:eastAsia="黑体"/>
                <w:color w:val="000000"/>
                <w:szCs w:val="21"/>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rPr>
                <w:rFonts w:ascii="Times New Roman" w:hAnsi="Times New Roman" w:eastAsia="黑体"/>
                <w:color w:val="000000"/>
                <w:szCs w:val="21"/>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合计</w:t>
            </w:r>
          </w:p>
        </w:tc>
        <w:tc>
          <w:tcPr>
            <w:tcW w:w="1386"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汉语言文学</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数学与应用数学</w:t>
            </w:r>
          </w:p>
        </w:tc>
        <w:tc>
          <w:tcPr>
            <w:tcW w:w="1388"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英语</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物理学</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化学</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生物科学</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思想政治教育</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历史学</w:t>
            </w:r>
          </w:p>
        </w:tc>
        <w:tc>
          <w:tcPr>
            <w:tcW w:w="13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地理科学</w:t>
            </w:r>
          </w:p>
        </w:tc>
        <w:tc>
          <w:tcPr>
            <w:tcW w:w="13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音乐学</w:t>
            </w:r>
          </w:p>
        </w:tc>
        <w:tc>
          <w:tcPr>
            <w:tcW w:w="13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美术学</w:t>
            </w:r>
          </w:p>
        </w:tc>
        <w:tc>
          <w:tcPr>
            <w:tcW w:w="13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体育教育</w:t>
            </w: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计算机科学与技术</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教育技术学</w:t>
            </w:r>
          </w:p>
        </w:tc>
        <w:tc>
          <w:tcPr>
            <w:tcW w:w="13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心理学</w:t>
            </w:r>
          </w:p>
        </w:tc>
        <w:tc>
          <w:tcPr>
            <w:tcW w:w="13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应用心理学</w:t>
            </w:r>
          </w:p>
        </w:tc>
        <w:tc>
          <w:tcPr>
            <w:tcW w:w="1473"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spacing w:line="220" w:lineRule="exact"/>
              <w:jc w:val="center"/>
              <w:rPr>
                <w:rFonts w:ascii="Times New Roman" w:hAnsi="Times New Roman" w:eastAsia="黑体"/>
                <w:color w:val="000000"/>
                <w:szCs w:val="21"/>
              </w:rPr>
            </w:pPr>
          </w:p>
        </w:tc>
      </w:tr>
      <w:tr>
        <w:tblPrEx>
          <w:tblCellMar>
            <w:top w:w="0" w:type="dxa"/>
            <w:left w:w="0" w:type="dxa"/>
            <w:bottom w:w="0" w:type="dxa"/>
            <w:right w:w="0" w:type="dxa"/>
          </w:tblCellMar>
        </w:tblPrEx>
        <w:trPr>
          <w:trHeight w:val="919" w:hRule="atLeast"/>
          <w:tblHeader/>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olor w:val="000000"/>
                <w:szCs w:val="21"/>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olor w:val="000000"/>
                <w:szCs w:val="21"/>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olor w:val="000000"/>
                <w:szCs w:val="21"/>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小计</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小计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小计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小计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小计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小计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小计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小计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物理科目组合</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历史科目组合</w:t>
            </w:r>
          </w:p>
        </w:tc>
        <w:tc>
          <w:tcPr>
            <w:tcW w:w="1473"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eastAsia="黑体"/>
                <w:color w:val="000000"/>
                <w:szCs w:val="21"/>
              </w:rPr>
            </w:pPr>
          </w:p>
        </w:tc>
      </w:tr>
      <w:tr>
        <w:tblPrEx>
          <w:tblCellMar>
            <w:top w:w="0" w:type="dxa"/>
            <w:left w:w="0" w:type="dxa"/>
            <w:bottom w:w="0" w:type="dxa"/>
            <w:right w:w="0" w:type="dxa"/>
          </w:tblCellMar>
        </w:tblPrEx>
        <w:trPr>
          <w:trHeight w:val="280" w:hRule="atLeast"/>
        </w:trPr>
        <w:tc>
          <w:tcPr>
            <w:tcW w:w="84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衡阳市</w:t>
            </w:r>
          </w:p>
        </w:tc>
        <w:tc>
          <w:tcPr>
            <w:tcW w:w="297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合计</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194</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20</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16</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27</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10</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10</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16</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15</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其中</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湖南师范大学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38</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b/>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湖南科技大学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48</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b/>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湖南农业大学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b/>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b/>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湖南工业大学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39</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湖南理工学院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20</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衡阳师范学院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42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9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蒸湘区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湖南师范大学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9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蒸湘区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湖南科技大学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蒸湘区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湖南农业大学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湖南师范大学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湖南科技大学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湖南工业大学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湖南理工学院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湖南师范大学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湖南科技大学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湖南工业大学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湖南理工学院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湖南师范大学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湖南科技大学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湖南农业大学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湖南理工学院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0"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湖南师范大学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4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r>
              <w:rPr>
                <w:rFonts w:hint="eastAsia" w:ascii="Times New Roman" w:hAnsi="Times New Roman"/>
                <w:b/>
                <w:color w:val="000000"/>
                <w:szCs w:val="21"/>
              </w:rPr>
              <w:t>衡阳市</w:t>
            </w: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湖南科技大学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湖南工业大学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湖南理工学院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湖南师范大学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湖南科技大学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湖南农业大学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湖南工业大学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湖南师范大学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10</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湖南科技大学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14</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湖南农业大学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湖南工业大学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17</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湖南理工学院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湖南师范大学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湖南科技大学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10</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湖南农业大学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湖南工业大学</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湖南理工学院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19" w:hRule="atLeast"/>
        </w:trPr>
        <w:tc>
          <w:tcPr>
            <w:tcW w:w="8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b/>
                <w:color w:val="000000"/>
                <w:szCs w:val="21"/>
              </w:rPr>
            </w:pPr>
          </w:p>
        </w:tc>
        <w:tc>
          <w:tcPr>
            <w:tcW w:w="132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3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8</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60" w:lineRule="exact"/>
              <w:jc w:val="center"/>
              <w:rPr>
                <w:rFonts w:ascii="Times New Roman" w:hAnsi="Times New Roman"/>
                <w:color w:val="000000"/>
                <w:szCs w:val="21"/>
              </w:rPr>
            </w:pPr>
          </w:p>
        </w:tc>
      </w:tr>
    </w:tbl>
    <w:p>
      <w:pPr>
        <w:spacing w:line="280" w:lineRule="exact"/>
        <w:rPr>
          <w:rFonts w:ascii="Times New Roman" w:hAnsi="Times New Roman"/>
          <w:b/>
          <w:color w:val="000000"/>
          <w:sz w:val="18"/>
          <w:szCs w:val="18"/>
        </w:rPr>
      </w:pPr>
    </w:p>
    <w:p>
      <w:pPr>
        <w:spacing w:line="240" w:lineRule="auto"/>
        <w:rPr>
          <w:rFonts w:hint="default" w:ascii="Times New Roman" w:hAnsi="Times New Roman" w:eastAsia="宋体"/>
          <w:lang w:val="en-US" w:eastAsia="zh-CN"/>
        </w:rPr>
        <w:sectPr>
          <w:headerReference r:id="rId3" w:type="default"/>
          <w:footerReference r:id="rId4" w:type="default"/>
          <w:footerReference r:id="rId5" w:type="even"/>
          <w:pgSz w:w="23811" w:h="16838" w:orient="landscape"/>
          <w:pgMar w:top="1417" w:right="1701" w:bottom="1354" w:left="1247" w:header="851" w:footer="992" w:gutter="0"/>
          <w:pgNumType w:start="13"/>
          <w:cols w:space="0" w:num="1"/>
          <w:docGrid w:type="lines" w:linePitch="453" w:charSpace="0"/>
        </w:sectPr>
      </w:pPr>
      <w:r>
        <w:rPr>
          <w:rFonts w:hint="eastAsia" w:ascii="仿宋" w:hAnsi="仿宋" w:eastAsia="仿宋" w:cs="仿宋"/>
          <w:b/>
          <w:bCs/>
          <w:sz w:val="32"/>
          <w:szCs w:val="32"/>
          <w:lang w:val="en-US" w:eastAsia="zh-CN"/>
        </w:rPr>
        <w:t>备注：</w:t>
      </w:r>
      <w:r>
        <w:rPr>
          <w:rFonts w:hint="eastAsia" w:ascii="仿宋" w:hAnsi="仿宋" w:eastAsia="仿宋" w:cs="仿宋"/>
          <w:sz w:val="32"/>
          <w:szCs w:val="32"/>
          <w:lang w:val="en-US" w:eastAsia="zh-CN"/>
        </w:rPr>
        <w:t>蒸湘区计划数含高新开发区</w:t>
      </w:r>
    </w:p>
    <w:p>
      <w:pPr>
        <w:widowControl/>
        <w:tabs>
          <w:tab w:val="left" w:pos="8505"/>
        </w:tabs>
        <w:spacing w:line="580"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2.高中起点本科层次乡村初中教师公费定向培养省级项目计划招生来源计划表</w:t>
      </w:r>
    </w:p>
    <w:p>
      <w:pPr>
        <w:widowControl/>
        <w:tabs>
          <w:tab w:val="left" w:pos="8505"/>
        </w:tabs>
        <w:spacing w:line="580" w:lineRule="exact"/>
        <w:jc w:val="center"/>
        <w:rPr>
          <w:rFonts w:ascii="Times New Roman" w:hAnsi="Times New Roman" w:eastAsia="方正小标宋简体"/>
          <w:color w:val="000000"/>
          <w:kern w:val="0"/>
          <w:sz w:val="44"/>
          <w:szCs w:val="44"/>
        </w:rPr>
      </w:pPr>
      <w:r>
        <w:rPr>
          <w:rFonts w:hint="eastAsia" w:ascii="Times New Roman" w:hAnsi="Times New Roman" w:eastAsia="楷体"/>
          <w:color w:val="000000"/>
          <w:kern w:val="0"/>
          <w:sz w:val="30"/>
          <w:szCs w:val="30"/>
        </w:rPr>
        <w:t>（分县市区分专业）</w:t>
      </w:r>
    </w:p>
    <w:tbl>
      <w:tblPr>
        <w:tblStyle w:val="4"/>
        <w:tblW w:w="20500" w:type="dxa"/>
        <w:tblInd w:w="0" w:type="dxa"/>
        <w:tblLayout w:type="autofit"/>
        <w:tblCellMar>
          <w:top w:w="0" w:type="dxa"/>
          <w:left w:w="0" w:type="dxa"/>
          <w:bottom w:w="0" w:type="dxa"/>
          <w:right w:w="0" w:type="dxa"/>
        </w:tblCellMar>
      </w:tblPr>
      <w:tblGrid>
        <w:gridCol w:w="849"/>
        <w:gridCol w:w="1192"/>
        <w:gridCol w:w="2294"/>
        <w:gridCol w:w="540"/>
        <w:gridCol w:w="498"/>
        <w:gridCol w:w="498"/>
        <w:gridCol w:w="499"/>
        <w:gridCol w:w="682"/>
        <w:gridCol w:w="494"/>
        <w:gridCol w:w="494"/>
        <w:gridCol w:w="494"/>
        <w:gridCol w:w="494"/>
        <w:gridCol w:w="494"/>
        <w:gridCol w:w="494"/>
        <w:gridCol w:w="494"/>
        <w:gridCol w:w="493"/>
        <w:gridCol w:w="495"/>
        <w:gridCol w:w="494"/>
        <w:gridCol w:w="495"/>
        <w:gridCol w:w="493"/>
        <w:gridCol w:w="494"/>
        <w:gridCol w:w="493"/>
        <w:gridCol w:w="493"/>
        <w:gridCol w:w="493"/>
        <w:gridCol w:w="493"/>
        <w:gridCol w:w="494"/>
        <w:gridCol w:w="493"/>
        <w:gridCol w:w="494"/>
        <w:gridCol w:w="728"/>
        <w:gridCol w:w="540"/>
        <w:gridCol w:w="540"/>
        <w:gridCol w:w="540"/>
        <w:gridCol w:w="1225"/>
      </w:tblGrid>
      <w:tr>
        <w:tblPrEx>
          <w:tblCellMar>
            <w:top w:w="0" w:type="dxa"/>
            <w:left w:w="0" w:type="dxa"/>
            <w:bottom w:w="0" w:type="dxa"/>
            <w:right w:w="0" w:type="dxa"/>
          </w:tblCellMar>
        </w:tblPrEx>
        <w:trPr>
          <w:trHeight w:val="390" w:hRule="atLeast"/>
          <w:tblHeader/>
        </w:trPr>
        <w:tc>
          <w:tcPr>
            <w:tcW w:w="84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市州</w:t>
            </w: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县市区</w:t>
            </w:r>
          </w:p>
        </w:tc>
        <w:tc>
          <w:tcPr>
            <w:tcW w:w="229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培养学校</w:t>
            </w:r>
          </w:p>
        </w:tc>
        <w:tc>
          <w:tcPr>
            <w:tcW w:w="14940" w:type="dxa"/>
            <w:gridSpan w:val="2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招生专业与招生计划数</w:t>
            </w:r>
          </w:p>
        </w:tc>
        <w:tc>
          <w:tcPr>
            <w:tcW w:w="1225"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备注</w:t>
            </w:r>
          </w:p>
        </w:tc>
      </w:tr>
      <w:tr>
        <w:tblPrEx>
          <w:tblCellMar>
            <w:top w:w="0" w:type="dxa"/>
            <w:left w:w="0" w:type="dxa"/>
            <w:bottom w:w="0" w:type="dxa"/>
            <w:right w:w="0" w:type="dxa"/>
          </w:tblCellMar>
        </w:tblPrEx>
        <w:trPr>
          <w:trHeight w:val="780" w:hRule="atLeast"/>
          <w:tblHeader/>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22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合计</w:t>
            </w:r>
          </w:p>
        </w:tc>
        <w:tc>
          <w:tcPr>
            <w:tcW w:w="149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汉语言文学</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数学与应用数学</w:t>
            </w:r>
          </w:p>
        </w:tc>
        <w:tc>
          <w:tcPr>
            <w:tcW w:w="148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英语</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化学</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生物科学</w:t>
            </w:r>
          </w:p>
        </w:tc>
        <w:tc>
          <w:tcPr>
            <w:tcW w:w="148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思想政治教育</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历史学</w:t>
            </w:r>
          </w:p>
        </w:tc>
        <w:tc>
          <w:tcPr>
            <w:tcW w:w="148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地理科学</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音乐学</w:t>
            </w:r>
          </w:p>
        </w:tc>
        <w:tc>
          <w:tcPr>
            <w:tcW w:w="147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体育教育</w:t>
            </w:r>
          </w:p>
        </w:tc>
        <w:tc>
          <w:tcPr>
            <w:tcW w:w="1481"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美术学</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计算机科学与技术</w:t>
            </w:r>
          </w:p>
        </w:tc>
        <w:tc>
          <w:tcPr>
            <w:tcW w:w="162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应用心理学</w:t>
            </w:r>
          </w:p>
        </w:tc>
        <w:tc>
          <w:tcPr>
            <w:tcW w:w="122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989" w:hRule="atLeast"/>
          <w:tblHeader/>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229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1225"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衡阳市</w:t>
            </w:r>
          </w:p>
        </w:tc>
        <w:tc>
          <w:tcPr>
            <w:tcW w:w="348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合计</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236</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24</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28</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14</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15</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10</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12</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15</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10</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13</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13</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15</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13</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34</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18</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16</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4"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其中</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98</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15</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4"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湖南第一师范学院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16</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4"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长沙师范学院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17</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4"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湖南文理学院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4"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怀化学院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28</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4"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邵阳学院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25</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284"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40</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10</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珠晖区</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珠晖区</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珠晖区</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石鼓区</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石鼓区</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蒸湘区</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蒸湘区</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13</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长沙师范学院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怀化学院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邵阳学院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r>
              <w:rPr>
                <w:rFonts w:hint="eastAsia" w:ascii="Times New Roman" w:hAnsi="Times New Roman"/>
                <w:b/>
                <w:color w:val="000000"/>
                <w:szCs w:val="21"/>
              </w:rPr>
              <w:t>衡阳市</w:t>
            </w: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长沙师范学院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怀化学院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邵阳学院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长沙师范学院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怀化学院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邵阳学院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14</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怀化学院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邵阳学院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19</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长沙师范学院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怀化学院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r>
              <w:rPr>
                <w:rFonts w:hint="eastAsia" w:ascii="Times New Roman" w:hAnsi="Times New Roman"/>
                <w:b/>
                <w:color w:val="000000"/>
                <w:szCs w:val="21"/>
              </w:rPr>
              <w:t>衡阳市</w:t>
            </w: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邵阳学院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8</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24</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长沙师范学院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怀化学院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邵阳学院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10</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衡阳师范学院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40" w:hRule="atLeast"/>
        </w:trPr>
        <w:tc>
          <w:tcPr>
            <w:tcW w:w="84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b/>
                <w:color w:val="000000"/>
                <w:szCs w:val="21"/>
              </w:rPr>
            </w:pPr>
          </w:p>
        </w:tc>
        <w:tc>
          <w:tcPr>
            <w:tcW w:w="11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22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湖南人文科技学院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4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4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72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Times New Roman" w:hAnsi="Times New Roman"/>
                <w:color w:val="000000"/>
                <w:szCs w:val="21"/>
              </w:rPr>
            </w:pPr>
          </w:p>
        </w:tc>
      </w:tr>
    </w:tbl>
    <w:p>
      <w:pPr>
        <w:spacing w:line="360" w:lineRule="exact"/>
        <w:rPr>
          <w:rFonts w:ascii="Times New Roman" w:hAnsi="Times New Roman" w:eastAsia="方正小标宋简体"/>
          <w:color w:val="000000"/>
          <w:kern w:val="0"/>
          <w:sz w:val="44"/>
          <w:szCs w:val="44"/>
        </w:rPr>
      </w:pPr>
    </w:p>
    <w:p>
      <w:pPr>
        <w:spacing w:line="360" w:lineRule="exact"/>
        <w:rPr>
          <w:rFonts w:ascii="Times New Roman" w:hAnsi="Times New Roman" w:eastAsia="方正小标宋简体"/>
          <w:color w:val="000000"/>
          <w:kern w:val="0"/>
          <w:sz w:val="44"/>
          <w:szCs w:val="44"/>
        </w:rPr>
        <w:sectPr>
          <w:pgSz w:w="23811" w:h="16838" w:orient="landscape"/>
          <w:pgMar w:top="1417" w:right="1701" w:bottom="1417" w:left="1417" w:header="851" w:footer="992" w:gutter="0"/>
          <w:cols w:space="0" w:num="1"/>
          <w:docGrid w:type="lines" w:linePitch="453" w:charSpace="0"/>
        </w:sectPr>
      </w:pPr>
      <w:r>
        <w:rPr>
          <w:rFonts w:hint="eastAsia" w:ascii="仿宋" w:hAnsi="仿宋" w:eastAsia="仿宋" w:cs="仿宋"/>
          <w:b/>
          <w:bCs/>
          <w:sz w:val="32"/>
          <w:szCs w:val="32"/>
          <w:lang w:val="en-US" w:eastAsia="zh-CN"/>
        </w:rPr>
        <w:t>备注：</w:t>
      </w:r>
      <w:r>
        <w:rPr>
          <w:rFonts w:hint="eastAsia" w:ascii="仿宋" w:hAnsi="仿宋" w:eastAsia="仿宋" w:cs="仿宋"/>
          <w:sz w:val="32"/>
          <w:szCs w:val="32"/>
          <w:lang w:val="en-US" w:eastAsia="zh-CN"/>
        </w:rPr>
        <w:t>蒸湘区计划数含高新开发区</w:t>
      </w:r>
    </w:p>
    <w:p>
      <w:pPr>
        <w:widowControl/>
        <w:tabs>
          <w:tab w:val="left" w:pos="8505"/>
        </w:tabs>
        <w:spacing w:line="580" w:lineRule="exact"/>
        <w:jc w:val="center"/>
        <w:rPr>
          <w:rFonts w:hint="eastAsia" w:ascii="黑体" w:hAnsi="黑体" w:eastAsia="黑体"/>
          <w:color w:val="000000"/>
          <w:kern w:val="0"/>
          <w:sz w:val="32"/>
          <w:szCs w:val="32"/>
        </w:rPr>
      </w:pPr>
      <w:r>
        <w:rPr>
          <w:rFonts w:hint="eastAsia" w:ascii="黑体" w:hAnsi="黑体" w:eastAsia="黑体"/>
          <w:color w:val="000000"/>
          <w:kern w:val="0"/>
          <w:sz w:val="32"/>
          <w:szCs w:val="32"/>
        </w:rPr>
        <w:t>3.高中起点本科层次乡村小学教师公费定向培养省级项目</w:t>
      </w:r>
    </w:p>
    <w:p>
      <w:pPr>
        <w:widowControl/>
        <w:tabs>
          <w:tab w:val="left" w:pos="8505"/>
        </w:tabs>
        <w:spacing w:line="580" w:lineRule="exact"/>
        <w:jc w:val="center"/>
        <w:rPr>
          <w:rFonts w:ascii="Times New Roman" w:hAnsi="Times New Roman" w:eastAsia="方正小标宋简体"/>
          <w:color w:val="000000"/>
          <w:sz w:val="44"/>
          <w:szCs w:val="44"/>
        </w:rPr>
      </w:pPr>
      <w:r>
        <w:rPr>
          <w:rFonts w:hint="eastAsia" w:ascii="黑体" w:hAnsi="黑体" w:eastAsia="黑体"/>
          <w:color w:val="000000"/>
          <w:kern w:val="0"/>
          <w:sz w:val="32"/>
          <w:szCs w:val="32"/>
        </w:rPr>
        <w:t>计划招生来源计划表（分县市区分专业）</w:t>
      </w:r>
    </w:p>
    <w:p>
      <w:pPr>
        <w:spacing w:line="240" w:lineRule="exact"/>
        <w:rPr>
          <w:rFonts w:ascii="Times New Roman" w:hAnsi="Times New Roman" w:eastAsia="方正小标宋简体"/>
          <w:color w:val="000000"/>
          <w:kern w:val="0"/>
          <w:sz w:val="44"/>
          <w:szCs w:val="44"/>
        </w:rPr>
      </w:pPr>
    </w:p>
    <w:tbl>
      <w:tblPr>
        <w:tblStyle w:val="4"/>
        <w:tblW w:w="15001" w:type="dxa"/>
        <w:jc w:val="center"/>
        <w:tblLayout w:type="autofit"/>
        <w:tblCellMar>
          <w:top w:w="0" w:type="dxa"/>
          <w:left w:w="0" w:type="dxa"/>
          <w:bottom w:w="0" w:type="dxa"/>
          <w:right w:w="0" w:type="dxa"/>
        </w:tblCellMar>
      </w:tblPr>
      <w:tblGrid>
        <w:gridCol w:w="616"/>
        <w:gridCol w:w="885"/>
        <w:gridCol w:w="1650"/>
        <w:gridCol w:w="496"/>
        <w:gridCol w:w="600"/>
        <w:gridCol w:w="600"/>
        <w:gridCol w:w="600"/>
        <w:gridCol w:w="600"/>
        <w:gridCol w:w="600"/>
        <w:gridCol w:w="600"/>
        <w:gridCol w:w="600"/>
        <w:gridCol w:w="600"/>
        <w:gridCol w:w="600"/>
        <w:gridCol w:w="600"/>
        <w:gridCol w:w="600"/>
        <w:gridCol w:w="600"/>
        <w:gridCol w:w="600"/>
        <w:gridCol w:w="600"/>
        <w:gridCol w:w="600"/>
        <w:gridCol w:w="600"/>
        <w:gridCol w:w="600"/>
        <w:gridCol w:w="600"/>
        <w:gridCol w:w="554"/>
      </w:tblGrid>
      <w:tr>
        <w:tblPrEx>
          <w:tblCellMar>
            <w:top w:w="0" w:type="dxa"/>
            <w:left w:w="0" w:type="dxa"/>
            <w:bottom w:w="0" w:type="dxa"/>
            <w:right w:w="0" w:type="dxa"/>
          </w:tblCellMar>
        </w:tblPrEx>
        <w:trPr>
          <w:trHeight w:val="375" w:hRule="atLeast"/>
          <w:tblHeader/>
          <w:jc w:val="center"/>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市州</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县市区</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培养学校</w:t>
            </w:r>
          </w:p>
        </w:tc>
        <w:tc>
          <w:tcPr>
            <w:tcW w:w="11296" w:type="dxa"/>
            <w:gridSpan w:val="1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招生专业与招生计划数</w:t>
            </w:r>
          </w:p>
        </w:tc>
        <w:tc>
          <w:tcPr>
            <w:tcW w:w="554"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黑体" w:hAnsi="黑体" w:eastAsia="黑体" w:cs="黑体"/>
                <w:color w:val="000000"/>
                <w:kern w:val="0"/>
                <w:szCs w:val="21"/>
              </w:rPr>
            </w:pPr>
            <w:r>
              <w:rPr>
                <w:rFonts w:hint="eastAsia" w:ascii="黑体" w:hAnsi="黑体" w:eastAsia="黑体" w:cs="黑体"/>
                <w:color w:val="000000"/>
                <w:kern w:val="0"/>
                <w:szCs w:val="21"/>
              </w:rPr>
              <w:t>备</w:t>
            </w:r>
          </w:p>
          <w:p>
            <w:pPr>
              <w:widowControl/>
              <w:spacing w:line="260" w:lineRule="exact"/>
              <w:jc w:val="center"/>
              <w:textAlignment w:val="center"/>
              <w:rPr>
                <w:rFonts w:ascii="Times New Roman" w:hAnsi="Times New Roman"/>
                <w:color w:val="000000"/>
                <w:szCs w:val="21"/>
              </w:rPr>
            </w:pPr>
            <w:r>
              <w:rPr>
                <w:rFonts w:hint="eastAsia" w:ascii="黑体" w:hAnsi="黑体" w:eastAsia="黑体" w:cs="黑体"/>
                <w:color w:val="000000"/>
                <w:kern w:val="0"/>
                <w:szCs w:val="21"/>
              </w:rPr>
              <w:t>注</w:t>
            </w:r>
          </w:p>
        </w:tc>
      </w:tr>
      <w:tr>
        <w:tblPrEx>
          <w:tblCellMar>
            <w:top w:w="0" w:type="dxa"/>
            <w:left w:w="0" w:type="dxa"/>
            <w:bottom w:w="0" w:type="dxa"/>
            <w:right w:w="0" w:type="dxa"/>
          </w:tblCellMar>
        </w:tblPrEx>
        <w:trPr>
          <w:trHeight w:val="375" w:hRule="atLeast"/>
          <w:tblHeader/>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合计</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汉语言文学</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英语</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小学教育</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音乐学</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体育教育</w:t>
            </w:r>
          </w:p>
        </w:tc>
        <w:tc>
          <w:tcPr>
            <w:tcW w:w="180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美术学</w:t>
            </w:r>
          </w:p>
        </w:tc>
        <w:tc>
          <w:tcPr>
            <w:tcW w:w="554"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878" w:hRule="atLeast"/>
          <w:tblHeader/>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物理科目组合</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eastAsia="黑体"/>
                <w:color w:val="000000"/>
                <w:kern w:val="0"/>
                <w:szCs w:val="21"/>
              </w:rPr>
              <w:t>历史科目组合</w:t>
            </w:r>
          </w:p>
        </w:tc>
        <w:tc>
          <w:tcPr>
            <w:tcW w:w="554"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kern w:val="0"/>
                <w:szCs w:val="21"/>
              </w:rPr>
            </w:pPr>
            <w:r>
              <w:rPr>
                <w:rFonts w:hint="eastAsia" w:ascii="Times New Roman" w:hAnsi="Times New Roman"/>
                <w:b/>
                <w:color w:val="000000"/>
                <w:kern w:val="0"/>
                <w:szCs w:val="21"/>
              </w:rPr>
              <w:t>衡</w:t>
            </w:r>
          </w:p>
          <w:p>
            <w:pPr>
              <w:widowControl/>
              <w:spacing w:line="260" w:lineRule="exact"/>
              <w:jc w:val="center"/>
              <w:textAlignment w:val="center"/>
              <w:rPr>
                <w:rFonts w:ascii="Times New Roman" w:hAnsi="Times New Roman"/>
                <w:b/>
                <w:color w:val="000000"/>
                <w:kern w:val="0"/>
                <w:szCs w:val="21"/>
              </w:rPr>
            </w:pPr>
            <w:r>
              <w:rPr>
                <w:rFonts w:hint="eastAsia" w:ascii="Times New Roman" w:hAnsi="Times New Roman"/>
                <w:b/>
                <w:color w:val="000000"/>
                <w:kern w:val="0"/>
                <w:szCs w:val="21"/>
              </w:rPr>
              <w:t>阳</w:t>
            </w:r>
          </w:p>
          <w:p>
            <w:pPr>
              <w:widowControl/>
              <w:spacing w:line="26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市</w:t>
            </w:r>
          </w:p>
        </w:tc>
        <w:tc>
          <w:tcPr>
            <w:tcW w:w="253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合计</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105</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14</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50</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37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其中</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湖南第一师范学院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36</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长沙师范学院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4</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湖南城市学院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5</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湖南文理学院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b/>
                <w:color w:val="000000"/>
                <w:szCs w:val="21"/>
              </w:rPr>
            </w:pPr>
            <w:r>
              <w:rPr>
                <w:rFonts w:ascii="Times New Roman" w:hAnsi="Times New Roman"/>
                <w:b/>
                <w:color w:val="000000"/>
                <w:kern w:val="0"/>
                <w:szCs w:val="21"/>
              </w:rPr>
              <w:t>19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雁峰区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雁峰区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石鼓区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石鼓区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长沙师范学院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石鼓区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湖南城市学院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南岳区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南岳区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湖南城市学院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r>
              <w:rPr>
                <w:rFonts w:hint="eastAsia" w:ascii="Times New Roman" w:hAnsi="Times New Roman"/>
                <w:b/>
                <w:color w:val="000000"/>
                <w:szCs w:val="21"/>
              </w:rPr>
              <w:t>衡</w:t>
            </w:r>
          </w:p>
          <w:p>
            <w:pPr>
              <w:widowControl/>
              <w:spacing w:line="260" w:lineRule="exact"/>
              <w:jc w:val="center"/>
              <w:rPr>
                <w:rFonts w:ascii="Times New Roman" w:hAnsi="Times New Roman"/>
                <w:b/>
                <w:color w:val="000000"/>
                <w:szCs w:val="21"/>
              </w:rPr>
            </w:pPr>
            <w:r>
              <w:rPr>
                <w:rFonts w:hint="eastAsia" w:ascii="Times New Roman" w:hAnsi="Times New Roman"/>
                <w:b/>
                <w:color w:val="000000"/>
                <w:szCs w:val="21"/>
              </w:rPr>
              <w:t>阳</w:t>
            </w:r>
          </w:p>
          <w:p>
            <w:pPr>
              <w:widowControl/>
              <w:spacing w:line="260" w:lineRule="exact"/>
              <w:jc w:val="center"/>
              <w:rPr>
                <w:rFonts w:ascii="Times New Roman" w:hAnsi="Times New Roman"/>
                <w:b/>
                <w:color w:val="000000"/>
                <w:szCs w:val="21"/>
              </w:rPr>
            </w:pPr>
            <w:r>
              <w:rPr>
                <w:rFonts w:hint="eastAsia" w:ascii="Times New Roman" w:hAnsi="Times New Roman"/>
                <w:b/>
                <w:color w:val="000000"/>
                <w:szCs w:val="21"/>
              </w:rPr>
              <w:t>市</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南岳区</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长沙师范学院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湖南城市学院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祁东县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湖南第一师范学院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长沙师范学院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8</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湖南城市学院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59" w:hRule="atLeast"/>
          <w:jc w:val="center"/>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b/>
                <w:color w:val="000000"/>
                <w:szCs w:val="21"/>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湖南文理学院</w:t>
            </w:r>
          </w:p>
        </w:tc>
        <w:tc>
          <w:tcPr>
            <w:tcW w:w="4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c>
          <w:tcPr>
            <w:tcW w:w="5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60" w:lineRule="exact"/>
              <w:jc w:val="center"/>
              <w:rPr>
                <w:rFonts w:ascii="Times New Roman" w:hAnsi="Times New Roman"/>
                <w:color w:val="000000"/>
                <w:szCs w:val="21"/>
              </w:rPr>
            </w:pPr>
          </w:p>
        </w:tc>
      </w:tr>
    </w:tbl>
    <w:p>
      <w:pPr>
        <w:widowControl/>
        <w:tabs>
          <w:tab w:val="left" w:pos="8505"/>
        </w:tabs>
        <w:spacing w:line="260" w:lineRule="exact"/>
        <w:jc w:val="center"/>
        <w:rPr>
          <w:rFonts w:ascii="Times New Roman" w:hAnsi="Times New Roman" w:eastAsia="方正小标宋简体"/>
          <w:color w:val="000000"/>
          <w:kern w:val="0"/>
          <w:sz w:val="44"/>
          <w:szCs w:val="44"/>
        </w:rPr>
      </w:pPr>
    </w:p>
    <w:p>
      <w:pPr>
        <w:widowControl/>
        <w:tabs>
          <w:tab w:val="left" w:pos="8505"/>
        </w:tabs>
        <w:spacing w:line="260" w:lineRule="exact"/>
        <w:rPr>
          <w:rFonts w:ascii="Times New Roman" w:hAnsi="Times New Roman" w:eastAsia="方正小标宋简体"/>
          <w:color w:val="000000"/>
          <w:kern w:val="0"/>
          <w:sz w:val="44"/>
          <w:szCs w:val="44"/>
        </w:rPr>
        <w:sectPr>
          <w:pgSz w:w="16838" w:h="11905" w:orient="landscape"/>
          <w:pgMar w:top="1417" w:right="1701" w:bottom="1272" w:left="1417" w:header="851" w:footer="992" w:gutter="0"/>
          <w:cols w:space="0" w:num="1"/>
          <w:docGrid w:type="lines" w:linePitch="453" w:charSpace="0"/>
        </w:sectPr>
      </w:pPr>
    </w:p>
    <w:p>
      <w:pPr>
        <w:widowControl/>
        <w:tabs>
          <w:tab w:val="left" w:pos="8505"/>
        </w:tabs>
        <w:spacing w:line="580" w:lineRule="exact"/>
        <w:jc w:val="center"/>
        <w:rPr>
          <w:rFonts w:ascii="黑体" w:hAnsi="黑体" w:eastAsia="黑体"/>
          <w:color w:val="000000"/>
          <w:kern w:val="0"/>
          <w:sz w:val="32"/>
          <w:szCs w:val="32"/>
        </w:rPr>
      </w:pPr>
      <w:r>
        <w:rPr>
          <w:rFonts w:ascii="黑体" w:hAnsi="黑体" w:eastAsia="黑体"/>
          <w:color w:val="000000"/>
          <w:kern w:val="0"/>
          <w:sz w:val="32"/>
          <w:szCs w:val="32"/>
        </w:rPr>
        <w:t>4.</w:t>
      </w:r>
      <w:r>
        <w:rPr>
          <w:rFonts w:hint="eastAsia" w:ascii="黑体" w:hAnsi="黑体" w:eastAsia="黑体"/>
          <w:color w:val="000000"/>
          <w:kern w:val="0"/>
          <w:sz w:val="32"/>
          <w:szCs w:val="32"/>
        </w:rPr>
        <w:t>高中起点本科层次乡村特殊教育教师公费定向培养</w:t>
      </w:r>
    </w:p>
    <w:p>
      <w:pPr>
        <w:widowControl/>
        <w:tabs>
          <w:tab w:val="left" w:pos="9180"/>
        </w:tabs>
        <w:spacing w:line="580" w:lineRule="exact"/>
        <w:jc w:val="center"/>
        <w:rPr>
          <w:rFonts w:ascii="黑体" w:hAnsi="黑体" w:eastAsia="黑体"/>
          <w:color w:val="000000"/>
          <w:kern w:val="0"/>
          <w:sz w:val="32"/>
          <w:szCs w:val="32"/>
        </w:rPr>
      </w:pPr>
      <w:r>
        <w:rPr>
          <w:rFonts w:hint="eastAsia" w:ascii="黑体" w:hAnsi="黑体" w:eastAsia="黑体"/>
          <w:color w:val="000000"/>
          <w:kern w:val="0"/>
          <w:sz w:val="32"/>
          <w:szCs w:val="32"/>
        </w:rPr>
        <w:t>省级项目计划招生来源计划表</w:t>
      </w:r>
    </w:p>
    <w:p>
      <w:pPr>
        <w:widowControl/>
        <w:tabs>
          <w:tab w:val="left" w:pos="8505"/>
        </w:tabs>
        <w:spacing w:line="580" w:lineRule="exact"/>
        <w:jc w:val="center"/>
        <w:rPr>
          <w:rFonts w:ascii="Times New Roman" w:hAnsi="Times New Roman" w:eastAsia="方正小标宋简体"/>
          <w:color w:val="000000"/>
          <w:sz w:val="44"/>
          <w:szCs w:val="44"/>
        </w:rPr>
      </w:pPr>
      <w:r>
        <w:rPr>
          <w:rFonts w:hint="eastAsia" w:ascii="Times New Roman" w:hAnsi="Times New Roman" w:eastAsia="楷体"/>
          <w:color w:val="000000"/>
          <w:kern w:val="0"/>
          <w:sz w:val="30"/>
          <w:szCs w:val="30"/>
        </w:rPr>
        <w:t>（分县市区）</w:t>
      </w:r>
    </w:p>
    <w:p>
      <w:pPr>
        <w:widowControl/>
        <w:spacing w:line="240" w:lineRule="exact"/>
        <w:ind w:firstLine="360" w:firstLineChars="200"/>
        <w:textAlignment w:val="center"/>
        <w:rPr>
          <w:rFonts w:ascii="Times New Roman" w:hAnsi="Times New Roman"/>
          <w:color w:val="000000"/>
          <w:kern w:val="0"/>
          <w:sz w:val="18"/>
          <w:szCs w:val="18"/>
        </w:rPr>
      </w:pPr>
    </w:p>
    <w:tbl>
      <w:tblPr>
        <w:tblStyle w:val="4"/>
        <w:tblW w:w="9073" w:type="dxa"/>
        <w:tblInd w:w="0" w:type="dxa"/>
        <w:tblLayout w:type="autofit"/>
        <w:tblCellMar>
          <w:top w:w="0" w:type="dxa"/>
          <w:left w:w="0" w:type="dxa"/>
          <w:bottom w:w="0" w:type="dxa"/>
          <w:right w:w="0" w:type="dxa"/>
        </w:tblCellMar>
      </w:tblPr>
      <w:tblGrid>
        <w:gridCol w:w="1875"/>
        <w:gridCol w:w="1680"/>
        <w:gridCol w:w="1665"/>
        <w:gridCol w:w="1908"/>
        <w:gridCol w:w="1945"/>
      </w:tblGrid>
      <w:tr>
        <w:tblPrEx>
          <w:tblCellMar>
            <w:top w:w="0" w:type="dxa"/>
            <w:left w:w="0" w:type="dxa"/>
            <w:bottom w:w="0" w:type="dxa"/>
            <w:right w:w="0" w:type="dxa"/>
          </w:tblCellMar>
        </w:tblPrEx>
        <w:trPr>
          <w:trHeight w:val="137" w:hRule="atLeast"/>
        </w:trPr>
        <w:tc>
          <w:tcPr>
            <w:tcW w:w="18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市州</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县市区</w:t>
            </w:r>
          </w:p>
        </w:tc>
        <w:tc>
          <w:tcPr>
            <w:tcW w:w="1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招生计划</w:t>
            </w:r>
          </w:p>
        </w:tc>
        <w:tc>
          <w:tcPr>
            <w:tcW w:w="1908" w:type="dxa"/>
            <w:vMerge w:val="restart"/>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28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培养学校</w:t>
            </w:r>
          </w:p>
        </w:tc>
        <w:tc>
          <w:tcPr>
            <w:tcW w:w="1945" w:type="dxa"/>
            <w:vMerge w:val="restart"/>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hint="eastAsia" w:ascii="黑体" w:hAnsi="黑体" w:eastAsia="黑体" w:cs="黑体"/>
                <w:color w:val="000000"/>
                <w:kern w:val="0"/>
                <w:szCs w:val="21"/>
                <w:lang w:val="en-US" w:eastAsia="zh-CN"/>
              </w:rPr>
            </w:pPr>
            <w:r>
              <w:rPr>
                <w:rFonts w:hint="eastAsia" w:ascii="黑体" w:hAnsi="黑体" w:eastAsia="黑体" w:cs="黑体"/>
                <w:color w:val="000000"/>
                <w:kern w:val="0"/>
                <w:szCs w:val="21"/>
                <w:lang w:val="en-US" w:eastAsia="zh-CN"/>
              </w:rPr>
              <w:t>招生专业</w:t>
            </w:r>
          </w:p>
        </w:tc>
      </w:tr>
      <w:tr>
        <w:tblPrEx>
          <w:tblCellMar>
            <w:top w:w="0" w:type="dxa"/>
            <w:left w:w="0" w:type="dxa"/>
            <w:bottom w:w="0" w:type="dxa"/>
            <w:right w:w="0" w:type="dxa"/>
          </w:tblCellMar>
        </w:tblPrEx>
        <w:trPr>
          <w:trHeight w:val="227" w:hRule="atLeast"/>
        </w:trPr>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黑体" w:hAnsi="黑体" w:eastAsia="黑体" w:cs="黑体"/>
                <w:color w:val="000000"/>
                <w:szCs w:val="21"/>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黑体" w:hAnsi="黑体" w:eastAsia="黑体" w:cs="黑体"/>
                <w:color w:val="000000"/>
                <w:szCs w:val="21"/>
              </w:rPr>
            </w:pPr>
          </w:p>
        </w:tc>
        <w:tc>
          <w:tcPr>
            <w:tcW w:w="1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历史科目组合</w:t>
            </w:r>
          </w:p>
        </w:tc>
        <w:tc>
          <w:tcPr>
            <w:tcW w:w="1908" w:type="dxa"/>
            <w:vMerge w:val="continue"/>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280" w:lineRule="exact"/>
              <w:jc w:val="center"/>
              <w:rPr>
                <w:rFonts w:ascii="黑体" w:hAnsi="黑体" w:eastAsia="黑体" w:cs="黑体"/>
                <w:color w:val="000000"/>
                <w:szCs w:val="21"/>
              </w:rPr>
            </w:pPr>
          </w:p>
        </w:tc>
        <w:tc>
          <w:tcPr>
            <w:tcW w:w="1945" w:type="dxa"/>
            <w:vMerge w:val="continue"/>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黑体" w:hAnsi="黑体" w:eastAsia="黑体" w:cs="黑体"/>
                <w:color w:val="000000"/>
                <w:szCs w:val="21"/>
              </w:rPr>
            </w:pPr>
          </w:p>
        </w:tc>
      </w:tr>
      <w:tr>
        <w:tblPrEx>
          <w:tblCellMar>
            <w:top w:w="0" w:type="dxa"/>
            <w:left w:w="0" w:type="dxa"/>
            <w:bottom w:w="0" w:type="dxa"/>
            <w:right w:w="0" w:type="dxa"/>
          </w:tblCellMar>
        </w:tblPrEx>
        <w:trPr>
          <w:trHeight w:val="402" w:hRule="atLeast"/>
        </w:trPr>
        <w:tc>
          <w:tcPr>
            <w:tcW w:w="355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衡阳市合计</w:t>
            </w:r>
          </w:p>
        </w:tc>
        <w:tc>
          <w:tcPr>
            <w:tcW w:w="166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ascii="Times New Roman" w:hAnsi="Times New Roman"/>
                <w:b/>
                <w:color w:val="000000"/>
                <w:kern w:val="0"/>
                <w:szCs w:val="21"/>
              </w:rPr>
              <w:t>8</w:t>
            </w:r>
          </w:p>
        </w:tc>
        <w:tc>
          <w:tcPr>
            <w:tcW w:w="1908"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b/>
                <w:bCs/>
                <w:color w:val="000000"/>
                <w:szCs w:val="21"/>
              </w:rPr>
            </w:pPr>
            <w:r>
              <w:rPr>
                <w:rFonts w:hint="eastAsia" w:ascii="Times New Roman" w:hAnsi="Times New Roman"/>
                <w:b/>
                <w:bCs/>
                <w:color w:val="000000"/>
                <w:kern w:val="0"/>
                <w:szCs w:val="21"/>
              </w:rPr>
              <w:t>湖南师范大学</w:t>
            </w:r>
          </w:p>
        </w:tc>
        <w:tc>
          <w:tcPr>
            <w:tcW w:w="1945"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b/>
                <w:bCs/>
                <w:color w:val="000000"/>
                <w:szCs w:val="21"/>
              </w:rPr>
            </w:pPr>
            <w:r>
              <w:rPr>
                <w:rFonts w:hint="eastAsia" w:ascii="Times New Roman" w:hAnsi="Times New Roman"/>
                <w:b/>
                <w:bCs/>
                <w:color w:val="000000"/>
                <w:kern w:val="0"/>
                <w:szCs w:val="21"/>
              </w:rPr>
              <w:t>特殊教育</w:t>
            </w:r>
          </w:p>
        </w:tc>
      </w:tr>
      <w:tr>
        <w:tblPrEx>
          <w:tblCellMar>
            <w:top w:w="0" w:type="dxa"/>
            <w:left w:w="0" w:type="dxa"/>
            <w:bottom w:w="0" w:type="dxa"/>
            <w:right w:w="0" w:type="dxa"/>
          </w:tblCellMar>
        </w:tblPrEx>
        <w:trPr>
          <w:trHeight w:val="402" w:hRule="atLeast"/>
        </w:trPr>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衡阳市</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衡南县</w:t>
            </w:r>
          </w:p>
        </w:tc>
        <w:tc>
          <w:tcPr>
            <w:tcW w:w="1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1908"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1945"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02" w:hRule="atLeast"/>
        </w:trPr>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衡阳市</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1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908"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1945"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402" w:hRule="atLeast"/>
        </w:trPr>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衡阳市</w:t>
            </w:r>
          </w:p>
        </w:tc>
        <w:tc>
          <w:tcPr>
            <w:tcW w:w="16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16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908"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c>
          <w:tcPr>
            <w:tcW w:w="1945"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rPr>
                <w:rFonts w:ascii="Times New Roman" w:hAnsi="Times New Roman"/>
                <w:color w:val="000000"/>
                <w:szCs w:val="21"/>
              </w:rPr>
            </w:pPr>
          </w:p>
        </w:tc>
      </w:tr>
    </w:tbl>
    <w:p>
      <w:pPr>
        <w:widowControl/>
        <w:tabs>
          <w:tab w:val="left" w:pos="8505"/>
        </w:tabs>
        <w:spacing w:line="280" w:lineRule="exact"/>
        <w:jc w:val="center"/>
        <w:rPr>
          <w:rFonts w:ascii="Times New Roman" w:hAnsi="Times New Roman" w:eastAsia="方正小标宋简体"/>
          <w:color w:val="000000"/>
          <w:kern w:val="0"/>
          <w:sz w:val="44"/>
          <w:szCs w:val="44"/>
        </w:rPr>
        <w:sectPr>
          <w:pgSz w:w="11905" w:h="16838"/>
          <w:pgMar w:top="1701" w:right="1417" w:bottom="1417" w:left="1417" w:header="851" w:footer="992" w:gutter="0"/>
          <w:cols w:space="0" w:num="1"/>
          <w:docGrid w:type="lines" w:linePitch="453" w:charSpace="0"/>
        </w:sectPr>
      </w:pPr>
    </w:p>
    <w:p>
      <w:pPr>
        <w:widowControl/>
        <w:tabs>
          <w:tab w:val="left" w:pos="8505"/>
        </w:tabs>
        <w:spacing w:line="580" w:lineRule="exact"/>
        <w:jc w:val="center"/>
        <w:rPr>
          <w:rFonts w:ascii="黑体" w:hAnsi="黑体" w:eastAsia="黑体"/>
          <w:color w:val="000000"/>
          <w:kern w:val="0"/>
          <w:sz w:val="32"/>
          <w:szCs w:val="32"/>
        </w:rPr>
      </w:pPr>
      <w:r>
        <w:rPr>
          <w:rFonts w:ascii="黑体" w:hAnsi="黑体" w:eastAsia="黑体"/>
          <w:color w:val="000000"/>
          <w:kern w:val="0"/>
          <w:sz w:val="32"/>
          <w:szCs w:val="32"/>
        </w:rPr>
        <w:t>5.</w:t>
      </w:r>
      <w:r>
        <w:rPr>
          <w:rFonts w:hint="eastAsia" w:ascii="黑体" w:hAnsi="黑体" w:eastAsia="黑体"/>
          <w:color w:val="000000"/>
          <w:kern w:val="0"/>
          <w:sz w:val="32"/>
          <w:szCs w:val="32"/>
        </w:rPr>
        <w:t>高中（中职）起点本科层次乡村中职专业课教师公费定向培养省级项目计划招生来源计划表</w:t>
      </w:r>
    </w:p>
    <w:p>
      <w:pPr>
        <w:widowControl/>
        <w:tabs>
          <w:tab w:val="left" w:pos="8505"/>
        </w:tabs>
        <w:spacing w:line="580" w:lineRule="exact"/>
        <w:jc w:val="center"/>
        <w:rPr>
          <w:rFonts w:ascii="Times New Roman" w:hAnsi="Times New Roman" w:eastAsia="方正小标宋简体"/>
          <w:color w:val="000000"/>
          <w:sz w:val="44"/>
          <w:szCs w:val="44"/>
        </w:rPr>
      </w:pPr>
      <w:r>
        <w:rPr>
          <w:rFonts w:hint="eastAsia" w:ascii="Times New Roman" w:hAnsi="Times New Roman" w:eastAsia="楷体"/>
          <w:color w:val="000000"/>
          <w:kern w:val="0"/>
          <w:sz w:val="30"/>
          <w:szCs w:val="30"/>
        </w:rPr>
        <w:t>（分县市区分专业）</w:t>
      </w:r>
    </w:p>
    <w:tbl>
      <w:tblPr>
        <w:tblStyle w:val="4"/>
        <w:tblW w:w="13760" w:type="dxa"/>
        <w:jc w:val="center"/>
        <w:tblLayout w:type="autofit"/>
        <w:tblCellMar>
          <w:top w:w="0" w:type="dxa"/>
          <w:left w:w="0" w:type="dxa"/>
          <w:bottom w:w="0" w:type="dxa"/>
          <w:right w:w="0" w:type="dxa"/>
        </w:tblCellMar>
      </w:tblPr>
      <w:tblGrid>
        <w:gridCol w:w="830"/>
        <w:gridCol w:w="855"/>
        <w:gridCol w:w="945"/>
        <w:gridCol w:w="510"/>
        <w:gridCol w:w="1065"/>
        <w:gridCol w:w="885"/>
        <w:gridCol w:w="960"/>
        <w:gridCol w:w="915"/>
        <w:gridCol w:w="1215"/>
        <w:gridCol w:w="840"/>
        <w:gridCol w:w="840"/>
        <w:gridCol w:w="930"/>
        <w:gridCol w:w="990"/>
        <w:gridCol w:w="900"/>
        <w:gridCol w:w="1080"/>
      </w:tblGrid>
      <w:tr>
        <w:tblPrEx>
          <w:tblCellMar>
            <w:top w:w="0" w:type="dxa"/>
            <w:left w:w="0" w:type="dxa"/>
            <w:bottom w:w="0" w:type="dxa"/>
            <w:right w:w="0" w:type="dxa"/>
          </w:tblCellMar>
        </w:tblPrEx>
        <w:trPr>
          <w:trHeight w:val="405" w:hRule="atLeast"/>
          <w:tblHeader/>
          <w:jc w:val="center"/>
        </w:trPr>
        <w:tc>
          <w:tcPr>
            <w:tcW w:w="8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市州</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县市区</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类目</w:t>
            </w:r>
          </w:p>
        </w:tc>
        <w:tc>
          <w:tcPr>
            <w:tcW w:w="10050"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招生学校、招生专业与培养需求人数</w:t>
            </w:r>
          </w:p>
        </w:tc>
        <w:tc>
          <w:tcPr>
            <w:tcW w:w="10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备注</w:t>
            </w:r>
          </w:p>
        </w:tc>
      </w:tr>
      <w:tr>
        <w:tblPrEx>
          <w:tblCellMar>
            <w:top w:w="0" w:type="dxa"/>
            <w:left w:w="0" w:type="dxa"/>
            <w:bottom w:w="0" w:type="dxa"/>
            <w:right w:w="0" w:type="dxa"/>
          </w:tblCellMar>
        </w:tblPrEx>
        <w:trPr>
          <w:trHeight w:val="405" w:hRule="atLeast"/>
          <w:tblHeader/>
          <w:jc w:val="center"/>
        </w:trPr>
        <w:tc>
          <w:tcPr>
            <w:tcW w:w="8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招生学校</w:t>
            </w:r>
          </w:p>
        </w:tc>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招生计划数合计</w:t>
            </w:r>
          </w:p>
        </w:tc>
        <w:tc>
          <w:tcPr>
            <w:tcW w:w="291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普通高考招生计划（理工类）</w:t>
            </w:r>
          </w:p>
        </w:tc>
        <w:tc>
          <w:tcPr>
            <w:tcW w:w="6630"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对口招生计划</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r>
      <w:tr>
        <w:tblPrEx>
          <w:tblCellMar>
            <w:top w:w="0" w:type="dxa"/>
            <w:left w:w="0" w:type="dxa"/>
            <w:bottom w:w="0" w:type="dxa"/>
            <w:right w:w="0" w:type="dxa"/>
          </w:tblCellMar>
        </w:tblPrEx>
        <w:trPr>
          <w:trHeight w:val="576" w:hRule="atLeast"/>
          <w:tblHeader/>
          <w:jc w:val="center"/>
        </w:trPr>
        <w:tc>
          <w:tcPr>
            <w:tcW w:w="8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湖南师范大学</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湖南科技大学</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kern w:val="0"/>
                <w:szCs w:val="21"/>
              </w:rPr>
            </w:pPr>
            <w:r>
              <w:rPr>
                <w:rFonts w:hint="eastAsia" w:ascii="Times New Roman" w:hAnsi="Times New Roman" w:eastAsia="黑体"/>
                <w:color w:val="000000"/>
                <w:kern w:val="0"/>
                <w:szCs w:val="21"/>
              </w:rPr>
              <w:t>湖南科技</w:t>
            </w:r>
          </w:p>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大学</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湖南师范大学</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湖南师范大学</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湖南师范大学</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湖南农业大学</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湖南农业大学</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Times New Roman" w:hAnsi="Times New Roman" w:eastAsia="黑体"/>
                <w:color w:val="000000"/>
                <w:kern w:val="0"/>
                <w:szCs w:val="21"/>
                <w:lang w:eastAsia="zh-CN"/>
              </w:rPr>
            </w:pPr>
            <w:r>
              <w:rPr>
                <w:rFonts w:hint="eastAsia" w:ascii="Times New Roman" w:hAnsi="Times New Roman" w:eastAsia="黑体"/>
                <w:color w:val="000000"/>
                <w:kern w:val="0"/>
                <w:szCs w:val="21"/>
              </w:rPr>
              <w:t>衡阳师范</w:t>
            </w:r>
          </w:p>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学院</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衡阳师范学院</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r>
      <w:tr>
        <w:tblPrEx>
          <w:tblCellMar>
            <w:top w:w="0" w:type="dxa"/>
            <w:left w:w="0" w:type="dxa"/>
            <w:bottom w:w="0" w:type="dxa"/>
            <w:right w:w="0" w:type="dxa"/>
          </w:tblCellMar>
        </w:tblPrEx>
        <w:trPr>
          <w:trHeight w:val="1079" w:hRule="atLeast"/>
          <w:tblHeader/>
          <w:jc w:val="center"/>
        </w:trPr>
        <w:tc>
          <w:tcPr>
            <w:tcW w:w="8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招生专业</w:t>
            </w:r>
          </w:p>
        </w:tc>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应用电子技术教育（电子</w:t>
            </w:r>
            <w:r>
              <w:rPr>
                <w:rFonts w:hint="eastAsia" w:ascii="Times New Roman" w:hAnsi="Times New Roman" w:eastAsia="黑体"/>
                <w:color w:val="000000"/>
                <w:spacing w:val="-20"/>
                <w:kern w:val="0"/>
                <w:szCs w:val="21"/>
              </w:rPr>
              <w:t>技术应用方向）</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机械设计制造及其自动化</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材料成型及控制工程</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机械工艺技术</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应用电子技术教育（电子电器</w:t>
            </w:r>
            <w:r>
              <w:rPr>
                <w:rFonts w:hint="eastAsia" w:ascii="Times New Roman" w:hAnsi="Times New Roman" w:eastAsia="黑体"/>
                <w:color w:val="000000"/>
                <w:spacing w:val="-20"/>
                <w:kern w:val="0"/>
                <w:szCs w:val="21"/>
              </w:rPr>
              <w:t>应用与维修方向）</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视觉传达设计</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车辆工程</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农学</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旅游管理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财务管理</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r>
      <w:tr>
        <w:tblPrEx>
          <w:tblCellMar>
            <w:top w:w="0" w:type="dxa"/>
            <w:left w:w="0" w:type="dxa"/>
            <w:bottom w:w="0" w:type="dxa"/>
            <w:right w:w="0" w:type="dxa"/>
          </w:tblCellMar>
        </w:tblPrEx>
        <w:trPr>
          <w:trHeight w:val="2015" w:hRule="atLeast"/>
          <w:tblHeader/>
          <w:jc w:val="center"/>
        </w:trPr>
        <w:tc>
          <w:tcPr>
            <w:tcW w:w="8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9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招生专业对应的中职专业课教师任教专业</w:t>
            </w: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电子与信息技术、电子技术应用</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机电技术应用、机电设备安装与维修、机电一体化</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数控技术应用、模具制造技术</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机械制造技术、机械加工技术</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电子电器应用与维修</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电脑美术设计、平面设计、工艺美术设计、广告设计与制作</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汽车制造与检修</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现代农艺技术、园林技术、园林绿化、果蔬花卉生产技术</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旅游服务与管理、高星级饭店运营与管理</w:t>
            </w:r>
            <w:r>
              <w:rPr>
                <w:rFonts w:ascii="Times New Roman" w:hAnsi="Times New Roman" w:eastAsia="黑体"/>
                <w:color w:val="000000"/>
                <w:kern w:val="0"/>
                <w:szCs w:val="21"/>
              </w:rPr>
              <w:t xml:space="preserve"> </w:t>
            </w:r>
            <w:r>
              <w:rPr>
                <w:rFonts w:hint="eastAsia" w:ascii="Times New Roman" w:hAnsi="Times New Roman" w:eastAsia="黑体"/>
                <w:color w:val="000000"/>
                <w:kern w:val="0"/>
                <w:szCs w:val="21"/>
              </w:rPr>
              <w:t>、导游服务、景</w:t>
            </w:r>
            <w:r>
              <w:rPr>
                <w:rFonts w:hint="eastAsia" w:ascii="Times New Roman" w:hAnsi="Times New Roman" w:eastAsia="黑体"/>
                <w:color w:val="000000"/>
                <w:spacing w:val="-11"/>
                <w:kern w:val="0"/>
                <w:szCs w:val="21"/>
              </w:rPr>
              <w:t>区服务与管理</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Times New Roman" w:hAnsi="Times New Roman" w:eastAsia="黑体"/>
                <w:color w:val="000000"/>
                <w:szCs w:val="21"/>
              </w:rPr>
            </w:pPr>
            <w:r>
              <w:rPr>
                <w:rFonts w:hint="eastAsia" w:ascii="Times New Roman" w:hAnsi="Times New Roman" w:eastAsia="黑体"/>
                <w:color w:val="000000"/>
                <w:kern w:val="0"/>
                <w:szCs w:val="21"/>
              </w:rPr>
              <w:t>会计、会计电算化</w:t>
            </w:r>
          </w:p>
        </w:tc>
        <w:tc>
          <w:tcPr>
            <w:tcW w:w="10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Times New Roman" w:hAnsi="Times New Roman" w:eastAsia="黑体"/>
                <w:color w:val="000000"/>
                <w:szCs w:val="21"/>
              </w:rPr>
            </w:pPr>
          </w:p>
        </w:tc>
      </w:tr>
      <w:tr>
        <w:tblPrEx>
          <w:tblCellMar>
            <w:top w:w="0" w:type="dxa"/>
            <w:left w:w="0" w:type="dxa"/>
            <w:bottom w:w="0" w:type="dxa"/>
            <w:right w:w="0" w:type="dxa"/>
          </w:tblCellMar>
        </w:tblPrEx>
        <w:trPr>
          <w:trHeight w:val="337" w:hRule="atLeast"/>
          <w:jc w:val="center"/>
        </w:trPr>
        <w:tc>
          <w:tcPr>
            <w:tcW w:w="8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衡阳市</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hint="eastAsia" w:ascii="Times New Roman" w:hAnsi="Times New Roman"/>
                <w:b/>
                <w:color w:val="000000"/>
                <w:kern w:val="0"/>
                <w:szCs w:val="21"/>
              </w:rPr>
              <w:t>合计</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rPr>
              <w:t>13</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8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b/>
                <w:color w:val="000000"/>
                <w:szCs w:val="21"/>
              </w:rPr>
            </w:pP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b/>
                <w:color w:val="000000"/>
                <w:szCs w:val="21"/>
              </w:rPr>
            </w:pP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rPr>
              <w:t>6</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rPr>
              <w:t>2</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b/>
                <w:color w:val="000000"/>
                <w:szCs w:val="21"/>
              </w:rPr>
            </w:pPr>
          </w:p>
        </w:tc>
        <w:tc>
          <w:tcPr>
            <w:tcW w:w="9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b/>
                <w:color w:val="000000"/>
                <w:szCs w:val="21"/>
              </w:rPr>
            </w:pPr>
            <w:r>
              <w:rPr>
                <w:rFonts w:ascii="Times New Roman" w:hAnsi="Times New Roman"/>
                <w:b/>
                <w:color w:val="000000"/>
                <w:kern w:val="0"/>
                <w:szCs w:val="21"/>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b/>
                <w:color w:val="000000"/>
                <w:szCs w:val="21"/>
              </w:rPr>
            </w:pPr>
          </w:p>
        </w:tc>
      </w:tr>
      <w:tr>
        <w:tblPrEx>
          <w:tblCellMar>
            <w:top w:w="0" w:type="dxa"/>
            <w:left w:w="0" w:type="dxa"/>
            <w:bottom w:w="0" w:type="dxa"/>
            <w:right w:w="0" w:type="dxa"/>
          </w:tblCellMar>
        </w:tblPrEx>
        <w:trPr>
          <w:trHeight w:val="337"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b/>
                <w:color w:val="000000"/>
                <w:szCs w:val="21"/>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衡阳县</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37"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b/>
                <w:color w:val="000000"/>
                <w:szCs w:val="21"/>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衡山县</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37"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b/>
                <w:color w:val="000000"/>
                <w:szCs w:val="21"/>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衡东县</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37"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b/>
                <w:color w:val="000000"/>
                <w:szCs w:val="21"/>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耒阳市</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r>
      <w:tr>
        <w:tblPrEx>
          <w:tblCellMar>
            <w:top w:w="0" w:type="dxa"/>
            <w:left w:w="0" w:type="dxa"/>
            <w:bottom w:w="0" w:type="dxa"/>
            <w:right w:w="0" w:type="dxa"/>
          </w:tblCellMar>
        </w:tblPrEx>
        <w:trPr>
          <w:trHeight w:val="337"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rPr>
                <w:rFonts w:ascii="Times New Roman" w:hAnsi="Times New Roman"/>
                <w:b/>
                <w:color w:val="000000"/>
                <w:szCs w:val="21"/>
              </w:rPr>
            </w:pP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hint="eastAsia" w:ascii="Times New Roman" w:hAnsi="Times New Roman"/>
                <w:color w:val="000000"/>
                <w:kern w:val="0"/>
                <w:szCs w:val="21"/>
              </w:rPr>
              <w:t>常宁市</w:t>
            </w:r>
          </w:p>
        </w:tc>
        <w:tc>
          <w:tcPr>
            <w:tcW w:w="5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rPr>
                <w:rFonts w:ascii="Times New Roman" w:hAnsi="Times New Roman"/>
                <w:color w:val="000000"/>
                <w:szCs w:val="21"/>
              </w:rPr>
            </w:pPr>
          </w:p>
        </w:tc>
      </w:tr>
    </w:tbl>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sz w:val="24"/>
        <w:szCs w:val="24"/>
      </w:rPr>
    </w:pPr>
    <w:r>
      <w:rPr>
        <w:rStyle w:val="6"/>
        <w:rFonts w:ascii="Times New Roman" w:hAnsi="Times New Roman"/>
        <w:sz w:val="24"/>
        <w:szCs w:val="24"/>
      </w:rPr>
      <w:fldChar w:fldCharType="begin"/>
    </w:r>
    <w:r>
      <w:rPr>
        <w:rStyle w:val="6"/>
        <w:rFonts w:ascii="Times New Roman" w:hAnsi="Times New Roman"/>
        <w:sz w:val="24"/>
        <w:szCs w:val="24"/>
      </w:rPr>
      <w:instrText xml:space="preserve">PAGE  </w:instrText>
    </w:r>
    <w:r>
      <w:rPr>
        <w:rStyle w:val="6"/>
        <w:rFonts w:ascii="Times New Roman" w:hAnsi="Times New Roman"/>
        <w:sz w:val="24"/>
        <w:szCs w:val="24"/>
      </w:rPr>
      <w:fldChar w:fldCharType="separate"/>
    </w:r>
    <w:r>
      <w:rPr>
        <w:rStyle w:val="6"/>
        <w:rFonts w:ascii="Times New Roman" w:hAnsi="Times New Roman"/>
        <w:sz w:val="24"/>
        <w:szCs w:val="24"/>
      </w:rPr>
      <w:t>20</w:t>
    </w:r>
    <w:r>
      <w:rPr>
        <w:rStyle w:val="6"/>
        <w:rFonts w:ascii="Times New Roman" w:hAnsi="Times New Roman"/>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ZTI1NmM2ODg5ZTk0YTVjNGVjZWI5Mjc0MDc0YTEifQ=="/>
  </w:docVars>
  <w:rsids>
    <w:rsidRoot w:val="112B79D3"/>
    <w:rsid w:val="003B1503"/>
    <w:rsid w:val="00545B91"/>
    <w:rsid w:val="00607A76"/>
    <w:rsid w:val="00632D22"/>
    <w:rsid w:val="006E490B"/>
    <w:rsid w:val="00853EDF"/>
    <w:rsid w:val="008A18C6"/>
    <w:rsid w:val="00955F27"/>
    <w:rsid w:val="00B91E96"/>
    <w:rsid w:val="00C86C9C"/>
    <w:rsid w:val="00EC2190"/>
    <w:rsid w:val="00F65FFF"/>
    <w:rsid w:val="00FE710B"/>
    <w:rsid w:val="03FC21BF"/>
    <w:rsid w:val="06621ED7"/>
    <w:rsid w:val="112B79D3"/>
    <w:rsid w:val="1734319A"/>
    <w:rsid w:val="1CCA6DAD"/>
    <w:rsid w:val="21BE5387"/>
    <w:rsid w:val="2A6D3633"/>
    <w:rsid w:val="390E53EA"/>
    <w:rsid w:val="499C4727"/>
    <w:rsid w:val="4F7E4BB0"/>
    <w:rsid w:val="581930F7"/>
    <w:rsid w:val="68335042"/>
    <w:rsid w:val="7A4917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customStyle="1" w:styleId="7">
    <w:name w:val="Footer Char"/>
    <w:basedOn w:val="5"/>
    <w:link w:val="2"/>
    <w:semiHidden/>
    <w:qFormat/>
    <w:locked/>
    <w:uiPriority w:val="99"/>
    <w:rPr>
      <w:rFonts w:ascii="Calibri" w:hAnsi="Calibri" w:cs="Times New Roman"/>
      <w:sz w:val="18"/>
      <w:szCs w:val="18"/>
    </w:rPr>
  </w:style>
  <w:style w:type="character" w:customStyle="1" w:styleId="8">
    <w:name w:val="font01"/>
    <w:basedOn w:val="5"/>
    <w:qFormat/>
    <w:uiPriority w:val="99"/>
    <w:rPr>
      <w:rFonts w:ascii="方正小标宋简体" w:hAnsi="方正小标宋简体" w:eastAsia="方正小标宋简体" w:cs="方正小标宋简体"/>
      <w:color w:val="000000"/>
      <w:sz w:val="32"/>
      <w:szCs w:val="32"/>
      <w:u w:val="none"/>
    </w:rPr>
  </w:style>
  <w:style w:type="character" w:customStyle="1" w:styleId="9">
    <w:name w:val="font21"/>
    <w:basedOn w:val="5"/>
    <w:qFormat/>
    <w:uiPriority w:val="99"/>
    <w:rPr>
      <w:rFonts w:ascii="Times New Roman" w:hAnsi="Times New Roman" w:cs="Times New Roman"/>
      <w:color w:val="000000"/>
      <w:sz w:val="32"/>
      <w:szCs w:val="32"/>
      <w:u w:val="none"/>
    </w:rPr>
  </w:style>
  <w:style w:type="character" w:customStyle="1" w:styleId="10">
    <w:name w:val="font71"/>
    <w:basedOn w:val="5"/>
    <w:qFormat/>
    <w:uiPriority w:val="99"/>
    <w:rPr>
      <w:rFonts w:ascii="宋体" w:hAnsi="宋体" w:eastAsia="宋体" w:cs="宋体"/>
      <w:b/>
      <w:color w:val="000000"/>
      <w:sz w:val="18"/>
      <w:szCs w:val="18"/>
      <w:u w:val="none"/>
    </w:rPr>
  </w:style>
  <w:style w:type="character" w:customStyle="1" w:styleId="11">
    <w:name w:val="font51"/>
    <w:basedOn w:val="5"/>
    <w:qFormat/>
    <w:uiPriority w:val="99"/>
    <w:rPr>
      <w:rFonts w:ascii="宋体" w:hAnsi="宋体" w:eastAsia="宋体" w:cs="宋体"/>
      <w:color w:val="000000"/>
      <w:sz w:val="18"/>
      <w:szCs w:val="18"/>
      <w:u w:val="none"/>
    </w:rPr>
  </w:style>
  <w:style w:type="character" w:customStyle="1" w:styleId="12">
    <w:name w:val="Header Char"/>
    <w:basedOn w:val="5"/>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8</Pages>
  <Words>1219</Words>
  <Characters>6953</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2022-05-18T03:47:00Z</dcterms:created>
  <dc:creator>罗嫔嬛</dc:creator>
  <cp:lastModifiedBy></cp:lastModifiedBy>
  <cp:lastPrinted>2022-05-25T01:02:00Z</cp:lastPrinted>
  <dcterms:modified xsi:type="dcterms:W3CDTF">2022-06-02T07:25:29Z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B632A170AC20408B95A5CEA31741118F</vt:lpwstr>
  </property>
</Properties>
</file>