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19B2" w:rsidRDefault="00B019B2">
      <w:pPr>
        <w:pStyle w:val="Default"/>
        <w:jc w:val="center"/>
        <w:rPr>
          <w:sz w:val="56"/>
          <w:szCs w:val="56"/>
        </w:rPr>
      </w:pPr>
    </w:p>
    <w:p w:rsidR="00B019B2" w:rsidRDefault="00B019B2">
      <w:pPr>
        <w:pStyle w:val="Default"/>
        <w:rPr>
          <w:sz w:val="84"/>
          <w:szCs w:val="84"/>
        </w:rPr>
      </w:pPr>
    </w:p>
    <w:p w:rsidR="00B019B2" w:rsidRDefault="00B019B2">
      <w:pPr>
        <w:pStyle w:val="Default"/>
        <w:jc w:val="center"/>
        <w:rPr>
          <w:sz w:val="44"/>
          <w:szCs w:val="44"/>
        </w:rPr>
      </w:pPr>
    </w:p>
    <w:p w:rsidR="00B019B2" w:rsidRDefault="00B019B2">
      <w:pPr>
        <w:pStyle w:val="Default"/>
        <w:jc w:val="center"/>
        <w:rPr>
          <w:sz w:val="44"/>
          <w:szCs w:val="44"/>
        </w:rPr>
      </w:pPr>
    </w:p>
    <w:p w:rsidR="00B019B2" w:rsidRDefault="00B019B2">
      <w:pPr>
        <w:pStyle w:val="Default"/>
        <w:jc w:val="center"/>
        <w:rPr>
          <w:sz w:val="44"/>
          <w:szCs w:val="44"/>
        </w:rPr>
      </w:pPr>
    </w:p>
    <w:p w:rsidR="00B019B2" w:rsidRPr="00134681" w:rsidRDefault="00A5610C">
      <w:pPr>
        <w:pStyle w:val="Default"/>
        <w:jc w:val="center"/>
        <w:rPr>
          <w:b/>
          <w:sz w:val="84"/>
          <w:szCs w:val="84"/>
        </w:rPr>
      </w:pPr>
      <w:r w:rsidRPr="00134681">
        <w:rPr>
          <w:rFonts w:hint="eastAsia"/>
          <w:b/>
          <w:sz w:val="84"/>
          <w:szCs w:val="84"/>
        </w:rPr>
        <w:t>衡南县自然资源局</w:t>
      </w:r>
    </w:p>
    <w:p w:rsidR="00B019B2" w:rsidRDefault="00B019B2">
      <w:pPr>
        <w:pStyle w:val="Default"/>
        <w:jc w:val="center"/>
        <w:rPr>
          <w:sz w:val="44"/>
          <w:szCs w:val="44"/>
        </w:rPr>
      </w:pPr>
    </w:p>
    <w:p w:rsidR="00B019B2" w:rsidRDefault="00B019B2">
      <w:pPr>
        <w:pStyle w:val="Default"/>
        <w:rPr>
          <w:sz w:val="44"/>
          <w:szCs w:val="44"/>
        </w:rPr>
      </w:pPr>
    </w:p>
    <w:p w:rsidR="00B019B2" w:rsidRDefault="00A5610C">
      <w:pPr>
        <w:pStyle w:val="Default"/>
        <w:jc w:val="center"/>
        <w:rPr>
          <w:b/>
          <w:sz w:val="84"/>
          <w:szCs w:val="84"/>
        </w:rPr>
      </w:pPr>
      <w:r>
        <w:rPr>
          <w:rFonts w:hint="eastAsia"/>
          <w:b/>
          <w:sz w:val="84"/>
          <w:szCs w:val="84"/>
        </w:rPr>
        <w:t>20</w:t>
      </w:r>
      <w:r w:rsidR="00D00004">
        <w:rPr>
          <w:b/>
          <w:sz w:val="84"/>
          <w:szCs w:val="84"/>
        </w:rPr>
        <w:t>20</w:t>
      </w:r>
      <w:r>
        <w:rPr>
          <w:rFonts w:hint="eastAsia"/>
          <w:b/>
          <w:sz w:val="84"/>
          <w:szCs w:val="84"/>
        </w:rPr>
        <w:t>年度部门决算</w:t>
      </w: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spacing w:line="540" w:lineRule="exact"/>
        <w:jc w:val="center"/>
        <w:rPr>
          <w:sz w:val="56"/>
          <w:szCs w:val="56"/>
        </w:rPr>
      </w:pPr>
    </w:p>
    <w:p w:rsidR="00B019B2" w:rsidRDefault="00A5610C">
      <w:pPr>
        <w:pStyle w:val="Default"/>
        <w:spacing w:line="520" w:lineRule="exact"/>
        <w:jc w:val="center"/>
        <w:rPr>
          <w:sz w:val="56"/>
          <w:szCs w:val="56"/>
        </w:rPr>
      </w:pPr>
      <w:r>
        <w:rPr>
          <w:rFonts w:hint="eastAsia"/>
          <w:sz w:val="56"/>
          <w:szCs w:val="56"/>
        </w:rPr>
        <w:t xml:space="preserve">目 </w:t>
      </w:r>
      <w:r>
        <w:rPr>
          <w:sz w:val="56"/>
          <w:szCs w:val="56"/>
        </w:rPr>
        <w:t xml:space="preserve"> </w:t>
      </w:r>
      <w:r>
        <w:rPr>
          <w:rFonts w:hint="eastAsia"/>
          <w:sz w:val="56"/>
          <w:szCs w:val="56"/>
        </w:rPr>
        <w:t>录</w:t>
      </w:r>
    </w:p>
    <w:p w:rsidR="00B019B2" w:rsidRDefault="00A5610C">
      <w:pPr>
        <w:pStyle w:val="Default"/>
        <w:spacing w:line="520" w:lineRule="exact"/>
        <w:rPr>
          <w:rFonts w:ascii="仿宋_GB2312" w:hAnsi="仿宋_GB2312" w:cs="仿宋_GB2312"/>
          <w:b/>
          <w:sz w:val="28"/>
          <w:szCs w:val="28"/>
        </w:rPr>
      </w:pPr>
      <w:r>
        <w:rPr>
          <w:rFonts w:hint="eastAsia"/>
          <w:b/>
          <w:sz w:val="28"/>
          <w:szCs w:val="28"/>
        </w:rPr>
        <w:t xml:space="preserve">第一部分衡南县自然资源局概况 </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一、部门职责</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二、机构设置</w:t>
      </w:r>
    </w:p>
    <w:p w:rsidR="00B019B2" w:rsidRDefault="00A5610C">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w:t>
      </w:r>
      <w:r w:rsidR="00D00004">
        <w:rPr>
          <w:rFonts w:hAnsi="仿宋_GB2312"/>
          <w:b/>
          <w:sz w:val="28"/>
          <w:szCs w:val="28"/>
        </w:rPr>
        <w:t>20</w:t>
      </w:r>
      <w:r>
        <w:rPr>
          <w:rFonts w:hAnsi="仿宋_GB2312" w:hint="eastAsia"/>
          <w:b/>
          <w:sz w:val="28"/>
          <w:szCs w:val="28"/>
        </w:rPr>
        <w:t>年度部门决算表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一、收入支出决算总表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二、收入决算表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三、支出决算表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四、财政拨款收入支出决算总表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五、一般公共预算财政拨款支出决算表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六、一般公共预算财政拨款基本支出决算表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七、一般公共预算财政拨款“三公”经费支出决算表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八、政府性基金预算财政拨款收入支出决算表</w:t>
      </w:r>
    </w:p>
    <w:p w:rsidR="00595B55" w:rsidRDefault="00595B55">
      <w:pPr>
        <w:pStyle w:val="Default"/>
        <w:spacing w:line="520" w:lineRule="exact"/>
        <w:ind w:firstLineChars="250" w:firstLine="700"/>
        <w:rPr>
          <w:rFonts w:ascii="仿宋" w:eastAsia="仿宋" w:hAnsi="仿宋" w:cs="仿宋_GB2312"/>
          <w:sz w:val="28"/>
          <w:szCs w:val="28"/>
        </w:rPr>
      </w:pPr>
      <w:r>
        <w:rPr>
          <w:rFonts w:ascii="仿宋" w:eastAsia="仿宋" w:hAnsi="仿宋" w:cs="仿宋_GB2312" w:hint="eastAsia"/>
          <w:sz w:val="28"/>
          <w:szCs w:val="28"/>
        </w:rPr>
        <w:t>九、国有资本经营预算财政拨款支出决算表</w:t>
      </w:r>
    </w:p>
    <w:p w:rsidR="00B019B2" w:rsidRDefault="00A5610C">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w:t>
      </w:r>
      <w:r w:rsidR="00D00004">
        <w:rPr>
          <w:rFonts w:hAnsi="仿宋_GB2312"/>
          <w:b/>
          <w:sz w:val="28"/>
          <w:szCs w:val="28"/>
        </w:rPr>
        <w:t>20</w:t>
      </w:r>
      <w:r>
        <w:rPr>
          <w:rFonts w:hAnsi="仿宋_GB2312" w:hint="eastAsia"/>
          <w:b/>
          <w:sz w:val="28"/>
          <w:szCs w:val="28"/>
        </w:rPr>
        <w:t>年度部门决算情况说明</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一、收入支出决算总体情况说明</w:t>
      </w:r>
    </w:p>
    <w:p w:rsidR="00B019B2" w:rsidRDefault="00A5610C">
      <w:pPr>
        <w:spacing w:line="520" w:lineRule="exact"/>
        <w:ind w:firstLineChars="250" w:firstLine="700"/>
        <w:jc w:val="left"/>
        <w:rPr>
          <w:rFonts w:ascii="仿宋" w:eastAsia="仿宋" w:hAnsi="仿宋" w:cs="仿宋_GB2312"/>
          <w:sz w:val="28"/>
          <w:szCs w:val="28"/>
        </w:rPr>
      </w:pPr>
      <w:r>
        <w:rPr>
          <w:rFonts w:ascii="仿宋" w:eastAsia="仿宋" w:hAnsi="仿宋" w:cs="仿宋_GB2312"/>
          <w:sz w:val="28"/>
          <w:szCs w:val="28"/>
        </w:rPr>
        <w:t>二、收入决算情况说明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三、支出决算情况说明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四、财政拨款收入支出决算总体情况说明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五、一般公共预算财政拨款支出决算情况说明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六、一般公共预算财政拨款基本支出决算情况说明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七、一般公共预算财政拨款三</w:t>
      </w:r>
      <w:proofErr w:type="gramStart"/>
      <w:r>
        <w:rPr>
          <w:rFonts w:ascii="仿宋" w:eastAsia="仿宋" w:hAnsi="仿宋" w:cs="仿宋_GB2312"/>
          <w:color w:val="000000"/>
          <w:kern w:val="0"/>
          <w:sz w:val="28"/>
          <w:szCs w:val="28"/>
        </w:rPr>
        <w:t>公经费</w:t>
      </w:r>
      <w:proofErr w:type="gramEnd"/>
      <w:r>
        <w:rPr>
          <w:rFonts w:ascii="仿宋" w:eastAsia="仿宋" w:hAnsi="仿宋" w:cs="仿宋_GB2312"/>
          <w:color w:val="000000"/>
          <w:kern w:val="0"/>
          <w:sz w:val="28"/>
          <w:szCs w:val="28"/>
        </w:rPr>
        <w:t>支出决算情况说明</w:t>
      </w:r>
    </w:p>
    <w:p w:rsidR="00134681" w:rsidRDefault="00A5610C" w:rsidP="00134681">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八</w:t>
      </w:r>
      <w:r>
        <w:rPr>
          <w:rFonts w:ascii="仿宋" w:eastAsia="仿宋" w:hAnsi="仿宋" w:cs="仿宋_GB2312"/>
          <w:color w:val="000000"/>
          <w:kern w:val="0"/>
          <w:sz w:val="28"/>
          <w:szCs w:val="28"/>
        </w:rPr>
        <w:t>、</w:t>
      </w:r>
      <w:r>
        <w:rPr>
          <w:rFonts w:ascii="仿宋" w:eastAsia="仿宋" w:hAnsi="仿宋" w:cs="仿宋_GB2312" w:hint="eastAsia"/>
          <w:color w:val="000000"/>
          <w:kern w:val="0"/>
          <w:sz w:val="28"/>
          <w:szCs w:val="28"/>
        </w:rPr>
        <w:t>政府性基金预算收入支出决算情况</w:t>
      </w:r>
    </w:p>
    <w:p w:rsidR="00134681" w:rsidRDefault="00134681" w:rsidP="00134681">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sidRPr="00134681">
        <w:rPr>
          <w:rFonts w:ascii="仿宋" w:eastAsia="仿宋" w:hAnsi="仿宋" w:cs="仿宋_GB2312" w:hint="eastAsia"/>
          <w:color w:val="000000"/>
          <w:kern w:val="0"/>
          <w:sz w:val="28"/>
          <w:szCs w:val="28"/>
        </w:rPr>
        <w:t>九、国有资本经营预算财政拨款支出决算情况</w:t>
      </w:r>
    </w:p>
    <w:p w:rsidR="00134681" w:rsidRDefault="00134681" w:rsidP="00134681">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sidRPr="00134681">
        <w:rPr>
          <w:rFonts w:ascii="仿宋" w:eastAsia="仿宋" w:hAnsi="仿宋" w:cs="仿宋_GB2312" w:hint="eastAsia"/>
          <w:color w:val="000000"/>
          <w:kern w:val="0"/>
          <w:sz w:val="28"/>
          <w:szCs w:val="28"/>
        </w:rPr>
        <w:t>十、关于机关运行经费支出说明</w:t>
      </w:r>
    </w:p>
    <w:p w:rsidR="00134681" w:rsidRDefault="00134681" w:rsidP="00134681">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sidRPr="00134681">
        <w:rPr>
          <w:rFonts w:ascii="仿宋" w:eastAsia="仿宋" w:hAnsi="仿宋" w:cs="仿宋_GB2312" w:hint="eastAsia"/>
          <w:color w:val="000000"/>
          <w:kern w:val="0"/>
          <w:sz w:val="28"/>
          <w:szCs w:val="28"/>
        </w:rPr>
        <w:t>十一、一般性支出情况说明</w:t>
      </w:r>
    </w:p>
    <w:p w:rsidR="00134681" w:rsidRDefault="00134681" w:rsidP="00134681">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sidRPr="00134681">
        <w:rPr>
          <w:rFonts w:ascii="仿宋" w:eastAsia="仿宋" w:hAnsi="仿宋" w:cs="仿宋_GB2312" w:hint="eastAsia"/>
          <w:color w:val="000000"/>
          <w:kern w:val="0"/>
          <w:sz w:val="28"/>
          <w:szCs w:val="28"/>
        </w:rPr>
        <w:t>十二、关于政府采购支出说明</w:t>
      </w:r>
    </w:p>
    <w:p w:rsidR="00134681" w:rsidRDefault="00134681" w:rsidP="00134681">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sidRPr="00134681">
        <w:rPr>
          <w:rFonts w:ascii="仿宋" w:eastAsia="仿宋" w:hAnsi="仿宋" w:cs="仿宋_GB2312" w:hint="eastAsia"/>
          <w:color w:val="000000"/>
          <w:kern w:val="0"/>
          <w:sz w:val="28"/>
          <w:szCs w:val="28"/>
        </w:rPr>
        <w:lastRenderedPageBreak/>
        <w:t>十三、关于国有资产占用情况说明</w:t>
      </w:r>
    </w:p>
    <w:p w:rsidR="00134681" w:rsidRDefault="00134681" w:rsidP="00134681">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sidRPr="00134681">
        <w:rPr>
          <w:rFonts w:ascii="仿宋" w:eastAsia="仿宋" w:hAnsi="仿宋" w:cs="仿宋_GB2312" w:hint="eastAsia"/>
          <w:color w:val="000000"/>
          <w:kern w:val="0"/>
          <w:sz w:val="28"/>
          <w:szCs w:val="28"/>
        </w:rPr>
        <w:t>十四、关于2020年度预算绩效情况说明</w:t>
      </w:r>
    </w:p>
    <w:p w:rsidR="00134681" w:rsidRDefault="00A5610C" w:rsidP="00134681">
      <w:pPr>
        <w:autoSpaceDE w:val="0"/>
        <w:autoSpaceDN w:val="0"/>
        <w:adjustRightInd w:val="0"/>
        <w:spacing w:line="520" w:lineRule="exact"/>
        <w:ind w:firstLineChars="250" w:firstLine="703"/>
        <w:jc w:val="left"/>
        <w:rPr>
          <w:rFonts w:ascii="仿宋" w:eastAsia="仿宋" w:hAnsi="仿宋" w:cs="仿宋_GB2312"/>
          <w:color w:val="000000"/>
          <w:kern w:val="0"/>
          <w:sz w:val="28"/>
          <w:szCs w:val="28"/>
        </w:rPr>
      </w:pPr>
      <w:r>
        <w:rPr>
          <w:rFonts w:ascii="黑体" w:eastAsia="黑体" w:hAnsi="黑体" w:cs="黑体"/>
          <w:b/>
          <w:color w:val="000000"/>
          <w:kern w:val="0"/>
          <w:sz w:val="28"/>
          <w:szCs w:val="28"/>
        </w:rPr>
        <w:t>第四部分名词解释</w:t>
      </w:r>
    </w:p>
    <w:p w:rsidR="00B019B2" w:rsidRPr="00134681" w:rsidRDefault="00A5610C" w:rsidP="00134681">
      <w:pPr>
        <w:autoSpaceDE w:val="0"/>
        <w:autoSpaceDN w:val="0"/>
        <w:adjustRightInd w:val="0"/>
        <w:spacing w:line="520" w:lineRule="exact"/>
        <w:ind w:firstLineChars="250" w:firstLine="703"/>
        <w:jc w:val="left"/>
        <w:rPr>
          <w:rFonts w:ascii="仿宋" w:eastAsia="仿宋" w:hAnsi="仿宋" w:cs="仿宋_GB2312"/>
          <w:color w:val="000000"/>
          <w:kern w:val="0"/>
          <w:sz w:val="28"/>
          <w:szCs w:val="28"/>
        </w:rPr>
      </w:pPr>
      <w:r>
        <w:rPr>
          <w:rFonts w:ascii="黑体" w:eastAsia="黑体" w:hAnsi="黑体" w:cs="黑体"/>
          <w:b/>
          <w:color w:val="000000"/>
          <w:kern w:val="0"/>
          <w:sz w:val="28"/>
          <w:szCs w:val="28"/>
        </w:rPr>
        <w:t>第五部分附件</w:t>
      </w: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Pr="00134681" w:rsidRDefault="00134681">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pPr>
        <w:spacing w:line="520" w:lineRule="exact"/>
        <w:jc w:val="left"/>
        <w:rPr>
          <w:rFonts w:ascii="黑体" w:eastAsia="黑体" w:hAnsi="黑体" w:cs="黑体"/>
          <w:b/>
          <w:color w:val="000000"/>
          <w:kern w:val="0"/>
          <w:sz w:val="28"/>
          <w:szCs w:val="28"/>
        </w:rPr>
      </w:pPr>
    </w:p>
    <w:p w:rsidR="00134681" w:rsidRDefault="00134681" w:rsidP="00134681">
      <w:pPr>
        <w:pStyle w:val="Default"/>
        <w:numPr>
          <w:ilvl w:val="0"/>
          <w:numId w:val="1"/>
        </w:numPr>
        <w:jc w:val="center"/>
        <w:rPr>
          <w:rFonts w:asciiTheme="majorEastAsia" w:eastAsiaTheme="majorEastAsia" w:hAnsiTheme="majorEastAsia"/>
          <w:b/>
          <w:bCs/>
          <w:sz w:val="52"/>
          <w:szCs w:val="52"/>
        </w:rPr>
      </w:pPr>
    </w:p>
    <w:p w:rsidR="00B019B2" w:rsidRDefault="00A5610C" w:rsidP="00134681">
      <w:pPr>
        <w:pStyle w:val="Default"/>
        <w:jc w:val="center"/>
        <w:rPr>
          <w:rFonts w:asciiTheme="majorEastAsia" w:eastAsiaTheme="majorEastAsia" w:hAnsiTheme="majorEastAsia"/>
          <w:b/>
          <w:bCs/>
          <w:sz w:val="52"/>
          <w:szCs w:val="52"/>
        </w:rPr>
      </w:pPr>
      <w:r>
        <w:rPr>
          <w:rFonts w:asciiTheme="majorEastAsia" w:eastAsiaTheme="majorEastAsia" w:hAnsiTheme="majorEastAsia" w:hint="eastAsia"/>
          <w:b/>
          <w:bCs/>
          <w:sz w:val="52"/>
          <w:szCs w:val="52"/>
        </w:rPr>
        <w:t>衡南县自然资源局概况</w:t>
      </w: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134681" w:rsidRDefault="00134681">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A5610C">
      <w:pPr>
        <w:pStyle w:val="a9"/>
        <w:numPr>
          <w:ilvl w:val="0"/>
          <w:numId w:val="2"/>
        </w:numPr>
        <w:ind w:firstLineChars="0"/>
        <w:jc w:val="left"/>
        <w:rPr>
          <w:rFonts w:ascii="黑体" w:eastAsia="黑体" w:hAnsi="黑体"/>
          <w:sz w:val="32"/>
          <w:szCs w:val="32"/>
        </w:rPr>
      </w:pPr>
      <w:r>
        <w:rPr>
          <w:rFonts w:ascii="黑体" w:eastAsia="黑体" w:hAnsi="黑体"/>
          <w:sz w:val="32"/>
          <w:szCs w:val="32"/>
        </w:rPr>
        <w:lastRenderedPageBreak/>
        <w:t>部门职责</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sz w:val="30"/>
          <w:szCs w:val="30"/>
        </w:rPr>
        <w:t>1、</w:t>
      </w:r>
      <w:r>
        <w:rPr>
          <w:rFonts w:ascii="仿宋" w:eastAsia="仿宋" w:hAnsi="仿宋"/>
          <w:color w:val="000000"/>
          <w:sz w:val="30"/>
          <w:szCs w:val="30"/>
        </w:rPr>
        <w:t>履行县政府行使所有权的全民所有土地、矿产、湿地、河流等自然资源资产所有者职责和所有国土空间用途管制职责。</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2、</w:t>
      </w:r>
      <w:r>
        <w:rPr>
          <w:rFonts w:ascii="仿宋" w:eastAsia="仿宋" w:hAnsi="仿宋"/>
          <w:color w:val="000000"/>
          <w:sz w:val="30"/>
          <w:szCs w:val="30"/>
        </w:rPr>
        <w:t>负责自然资源调查监测评价。</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3、</w:t>
      </w:r>
      <w:r>
        <w:rPr>
          <w:rFonts w:ascii="仿宋" w:eastAsia="仿宋" w:hAnsi="仿宋"/>
          <w:color w:val="000000"/>
          <w:sz w:val="30"/>
          <w:szCs w:val="30"/>
        </w:rPr>
        <w:t>负责自然资源统一确权登记工作。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4、</w:t>
      </w:r>
      <w:r>
        <w:rPr>
          <w:rFonts w:ascii="仿宋" w:eastAsia="仿宋" w:hAnsi="仿宋"/>
          <w:color w:val="000000"/>
          <w:sz w:val="30"/>
          <w:szCs w:val="30"/>
        </w:rPr>
        <w:t>负责自然资源</w:t>
      </w:r>
      <w:r>
        <w:rPr>
          <w:rFonts w:ascii="仿宋" w:eastAsia="仿宋" w:hAnsi="仿宋" w:hint="eastAsia"/>
          <w:color w:val="000000"/>
          <w:sz w:val="30"/>
          <w:szCs w:val="30"/>
        </w:rPr>
        <w:t>和</w:t>
      </w:r>
      <w:r>
        <w:rPr>
          <w:rFonts w:ascii="仿宋" w:eastAsia="仿宋" w:hAnsi="仿宋"/>
          <w:color w:val="000000"/>
          <w:sz w:val="30"/>
          <w:szCs w:val="30"/>
        </w:rPr>
        <w:t>资产有偿使用工作。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5、</w:t>
      </w:r>
      <w:r>
        <w:rPr>
          <w:rFonts w:ascii="仿宋" w:eastAsia="仿宋" w:hAnsi="仿宋"/>
          <w:color w:val="000000"/>
          <w:sz w:val="30"/>
          <w:szCs w:val="30"/>
        </w:rPr>
        <w:t>负责自然资源的合理开发利用。</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6、</w:t>
      </w:r>
      <w:r>
        <w:rPr>
          <w:rFonts w:ascii="仿宋" w:eastAsia="仿宋" w:hAnsi="仿宋"/>
          <w:color w:val="000000"/>
          <w:sz w:val="30"/>
          <w:szCs w:val="30"/>
        </w:rPr>
        <w:t>负责建立全县空间规划体系并监督实施。</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7</w:t>
      </w:r>
      <w:r>
        <w:rPr>
          <w:rFonts w:ascii="仿宋" w:eastAsia="仿宋" w:hAnsi="仿宋" w:hint="eastAsia"/>
          <w:color w:val="000000"/>
          <w:sz w:val="30"/>
          <w:szCs w:val="30"/>
        </w:rPr>
        <w:t>、</w:t>
      </w:r>
      <w:r>
        <w:rPr>
          <w:rFonts w:ascii="仿宋" w:eastAsia="仿宋" w:hAnsi="仿宋"/>
          <w:color w:val="000000"/>
          <w:sz w:val="30"/>
          <w:szCs w:val="30"/>
        </w:rPr>
        <w:t>负责</w:t>
      </w:r>
      <w:r>
        <w:rPr>
          <w:rFonts w:ascii="仿宋" w:eastAsia="仿宋" w:hAnsi="仿宋" w:hint="eastAsia"/>
          <w:color w:val="000000"/>
          <w:sz w:val="30"/>
          <w:szCs w:val="30"/>
        </w:rPr>
        <w:t>统筹</w:t>
      </w:r>
      <w:r>
        <w:rPr>
          <w:rFonts w:ascii="仿宋" w:eastAsia="仿宋" w:hAnsi="仿宋"/>
          <w:color w:val="000000"/>
          <w:sz w:val="30"/>
          <w:szCs w:val="30"/>
        </w:rPr>
        <w:t>国土空间生态修复</w:t>
      </w:r>
      <w:r>
        <w:rPr>
          <w:rFonts w:ascii="仿宋" w:eastAsia="仿宋" w:hAnsi="仿宋" w:hint="eastAsia"/>
          <w:color w:val="000000"/>
          <w:sz w:val="30"/>
          <w:szCs w:val="30"/>
        </w:rPr>
        <w:t>。</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8、</w:t>
      </w:r>
      <w:r>
        <w:rPr>
          <w:rFonts w:ascii="仿宋" w:eastAsia="仿宋" w:hAnsi="仿宋"/>
          <w:color w:val="000000"/>
          <w:sz w:val="30"/>
          <w:szCs w:val="30"/>
        </w:rPr>
        <w:t>负责组织实施最严格的耕地保护制度。</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9、</w:t>
      </w:r>
      <w:r>
        <w:rPr>
          <w:rFonts w:ascii="仿宋" w:eastAsia="仿宋" w:hAnsi="仿宋"/>
          <w:color w:val="000000"/>
          <w:sz w:val="30"/>
          <w:szCs w:val="30"/>
        </w:rPr>
        <w:t>负责管理</w:t>
      </w:r>
      <w:r>
        <w:rPr>
          <w:rFonts w:ascii="仿宋" w:eastAsia="仿宋" w:hAnsi="仿宋" w:hint="eastAsia"/>
          <w:color w:val="000000"/>
          <w:sz w:val="30"/>
          <w:szCs w:val="30"/>
        </w:rPr>
        <w:t>地质勘查行业和</w:t>
      </w:r>
      <w:r>
        <w:rPr>
          <w:rFonts w:ascii="仿宋" w:eastAsia="仿宋" w:hAnsi="仿宋"/>
          <w:color w:val="000000"/>
          <w:sz w:val="30"/>
          <w:szCs w:val="30"/>
        </w:rPr>
        <w:t>全县地质工作</w:t>
      </w:r>
      <w:r>
        <w:rPr>
          <w:rFonts w:ascii="仿宋" w:eastAsia="仿宋" w:hAnsi="仿宋" w:hint="eastAsia"/>
          <w:color w:val="000000"/>
          <w:sz w:val="30"/>
          <w:szCs w:val="30"/>
        </w:rPr>
        <w:t>。</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0</w:t>
      </w:r>
      <w:r>
        <w:rPr>
          <w:rFonts w:ascii="仿宋" w:eastAsia="仿宋" w:hAnsi="仿宋" w:hint="eastAsia"/>
          <w:color w:val="000000"/>
          <w:sz w:val="30"/>
          <w:szCs w:val="30"/>
        </w:rPr>
        <w:t>、负责地质灾害预防和治理。</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1</w:t>
      </w:r>
      <w:r>
        <w:rPr>
          <w:rFonts w:ascii="仿宋" w:eastAsia="仿宋" w:hAnsi="仿宋" w:hint="eastAsia"/>
          <w:color w:val="000000"/>
          <w:sz w:val="30"/>
          <w:szCs w:val="30"/>
        </w:rPr>
        <w:t>、负责矿产资源管理工作。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2</w:t>
      </w:r>
      <w:r>
        <w:rPr>
          <w:rFonts w:ascii="仿宋" w:eastAsia="仿宋" w:hAnsi="仿宋" w:hint="eastAsia"/>
          <w:color w:val="000000"/>
          <w:sz w:val="30"/>
          <w:szCs w:val="30"/>
        </w:rPr>
        <w:t>、</w:t>
      </w:r>
      <w:r>
        <w:rPr>
          <w:rFonts w:ascii="仿宋" w:eastAsia="仿宋" w:hAnsi="仿宋"/>
          <w:color w:val="000000"/>
          <w:sz w:val="30"/>
          <w:szCs w:val="30"/>
        </w:rPr>
        <w:t>负责测绘地理信息管理</w:t>
      </w:r>
      <w:r>
        <w:rPr>
          <w:rFonts w:ascii="仿宋" w:eastAsia="仿宋" w:hAnsi="仿宋" w:hint="eastAsia"/>
          <w:color w:val="000000"/>
          <w:sz w:val="30"/>
          <w:szCs w:val="30"/>
        </w:rPr>
        <w:t>工作</w:t>
      </w:r>
      <w:r>
        <w:rPr>
          <w:rFonts w:ascii="仿宋" w:eastAsia="仿宋" w:hAnsi="仿宋"/>
          <w:color w:val="000000"/>
          <w:sz w:val="30"/>
          <w:szCs w:val="30"/>
        </w:rPr>
        <w:t>。</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3</w:t>
      </w:r>
      <w:r>
        <w:rPr>
          <w:rFonts w:ascii="仿宋" w:eastAsia="仿宋" w:hAnsi="仿宋" w:hint="eastAsia"/>
          <w:color w:val="000000"/>
          <w:sz w:val="30"/>
          <w:szCs w:val="30"/>
        </w:rPr>
        <w:t>、负责</w:t>
      </w:r>
      <w:r>
        <w:rPr>
          <w:rFonts w:ascii="仿宋" w:eastAsia="仿宋" w:hAnsi="仿宋"/>
          <w:color w:val="000000"/>
          <w:sz w:val="30"/>
          <w:szCs w:val="30"/>
        </w:rPr>
        <w:t>推</w:t>
      </w:r>
      <w:r>
        <w:rPr>
          <w:rFonts w:ascii="仿宋" w:eastAsia="仿宋" w:hAnsi="仿宋" w:hint="eastAsia"/>
          <w:color w:val="000000"/>
          <w:sz w:val="30"/>
          <w:szCs w:val="30"/>
        </w:rPr>
        <w:t>进</w:t>
      </w:r>
      <w:r>
        <w:rPr>
          <w:rFonts w:ascii="仿宋" w:eastAsia="仿宋" w:hAnsi="仿宋"/>
          <w:color w:val="000000"/>
          <w:sz w:val="30"/>
          <w:szCs w:val="30"/>
        </w:rPr>
        <w:t>自然资源领域科技发展。</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4</w:t>
      </w:r>
      <w:r>
        <w:rPr>
          <w:rFonts w:ascii="仿宋" w:eastAsia="仿宋" w:hAnsi="仿宋" w:hint="eastAsia"/>
          <w:color w:val="000000"/>
          <w:sz w:val="30"/>
          <w:szCs w:val="30"/>
        </w:rPr>
        <w:t>、根据县委、县政府授权，对乡镇政府及相关部门落实上级关于自然资源、国土空间规划和城乡规划的决策部署及法律法规执行情况进行督查。</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5</w:t>
      </w:r>
      <w:r>
        <w:rPr>
          <w:rFonts w:ascii="仿宋" w:eastAsia="仿宋" w:hAnsi="仿宋" w:hint="eastAsia"/>
          <w:color w:val="000000"/>
          <w:sz w:val="30"/>
          <w:szCs w:val="30"/>
        </w:rPr>
        <w:t>、负责本行业领域的应急管理工作，对本行业领域的安全生产工作实施监督管理。</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6</w:t>
      </w:r>
      <w:r>
        <w:rPr>
          <w:rFonts w:ascii="仿宋" w:eastAsia="仿宋" w:hAnsi="仿宋" w:hint="eastAsia"/>
          <w:color w:val="000000"/>
          <w:sz w:val="30"/>
          <w:szCs w:val="30"/>
        </w:rPr>
        <w:t>、</w:t>
      </w:r>
      <w:r>
        <w:rPr>
          <w:rFonts w:ascii="仿宋" w:eastAsia="仿宋" w:hAnsi="仿宋"/>
          <w:color w:val="000000"/>
          <w:sz w:val="30"/>
          <w:szCs w:val="30"/>
        </w:rPr>
        <w:t>完成县委、县政府交办的其他任务。</w:t>
      </w:r>
    </w:p>
    <w:p w:rsidR="00B019B2" w:rsidRDefault="00A5610C">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B019B2" w:rsidRDefault="00A5610C">
      <w:pPr>
        <w:ind w:firstLine="645"/>
        <w:rPr>
          <w:rFonts w:ascii="仿宋" w:eastAsia="仿宋" w:hAnsi="仿宋"/>
          <w:sz w:val="30"/>
          <w:szCs w:val="30"/>
        </w:rPr>
      </w:pPr>
      <w:r>
        <w:rPr>
          <w:rFonts w:ascii="仿宋" w:eastAsia="仿宋" w:hAnsi="仿宋" w:hint="eastAsia"/>
          <w:bCs/>
          <w:kern w:val="0"/>
          <w:sz w:val="30"/>
          <w:szCs w:val="30"/>
        </w:rPr>
        <w:t>（一）内设机构设置。本单位</w:t>
      </w:r>
      <w:r>
        <w:rPr>
          <w:rFonts w:ascii="仿宋" w:eastAsia="仿宋" w:hAnsi="仿宋" w:hint="eastAsia"/>
          <w:sz w:val="30"/>
          <w:szCs w:val="30"/>
        </w:rPr>
        <w:t>内设机构包括：办公室（计</w:t>
      </w:r>
      <w:r>
        <w:rPr>
          <w:rFonts w:ascii="仿宋" w:eastAsia="仿宋" w:hAnsi="仿宋" w:hint="eastAsia"/>
          <w:sz w:val="30"/>
          <w:szCs w:val="30"/>
        </w:rPr>
        <w:lastRenderedPageBreak/>
        <w:t>划财务股）、组织人事股（信访室）、行政审批服务股（政策法规股）、自然资源调查确权和登记股（国土测绘和地理信息股）、自然资源所有者权益和开发利用股、国土空间规划股、建设工程规划股、国土空间用途管制股、耕地保护监督股（国土空间生态修复股）、矿业权管理股（安全生产和重点工程办公室）、矿产资源储量和地质环境监测股、自然资源和规划督查股（执法监督股）。</w:t>
      </w:r>
    </w:p>
    <w:p w:rsidR="00B019B2" w:rsidRDefault="00A5610C">
      <w:pPr>
        <w:ind w:firstLine="645"/>
        <w:rPr>
          <w:rFonts w:ascii="仿宋" w:eastAsia="仿宋" w:hAnsi="仿宋"/>
          <w:sz w:val="30"/>
          <w:szCs w:val="30"/>
        </w:rPr>
      </w:pPr>
      <w:r>
        <w:rPr>
          <w:rFonts w:ascii="仿宋" w:eastAsia="仿宋" w:hAnsi="仿宋" w:hint="eastAsia"/>
          <w:sz w:val="30"/>
          <w:szCs w:val="30"/>
        </w:rPr>
        <w:t>20</w:t>
      </w:r>
      <w:r w:rsidR="00D00004">
        <w:rPr>
          <w:rFonts w:ascii="仿宋" w:eastAsia="仿宋" w:hAnsi="仿宋"/>
          <w:sz w:val="30"/>
          <w:szCs w:val="30"/>
        </w:rPr>
        <w:t>20</w:t>
      </w:r>
      <w:r>
        <w:rPr>
          <w:rFonts w:ascii="仿宋" w:eastAsia="仿宋" w:hAnsi="仿宋" w:hint="eastAsia"/>
          <w:sz w:val="30"/>
          <w:szCs w:val="30"/>
        </w:rPr>
        <w:t>年本单位年末实有人数</w:t>
      </w:r>
      <w:r w:rsidR="00193307">
        <w:rPr>
          <w:rFonts w:ascii="仿宋" w:eastAsia="仿宋" w:hAnsi="仿宋"/>
          <w:sz w:val="30"/>
          <w:szCs w:val="30"/>
        </w:rPr>
        <w:t>562</w:t>
      </w:r>
      <w:r>
        <w:rPr>
          <w:rFonts w:ascii="仿宋" w:eastAsia="仿宋" w:hAnsi="仿宋" w:hint="eastAsia"/>
          <w:sz w:val="30"/>
          <w:szCs w:val="30"/>
        </w:rPr>
        <w:t>人。</w:t>
      </w:r>
    </w:p>
    <w:p w:rsidR="00B019B2" w:rsidRDefault="00A5610C">
      <w:pPr>
        <w:widowControl/>
        <w:spacing w:line="600" w:lineRule="exact"/>
        <w:rPr>
          <w:rFonts w:ascii="仿宋" w:eastAsia="仿宋" w:hAnsi="仿宋"/>
          <w:bCs/>
          <w:kern w:val="0"/>
          <w:sz w:val="30"/>
          <w:szCs w:val="30"/>
        </w:rPr>
      </w:pPr>
      <w:r>
        <w:rPr>
          <w:rFonts w:ascii="仿宋" w:eastAsia="仿宋" w:hAnsi="仿宋" w:hint="eastAsia"/>
          <w:bCs/>
          <w:kern w:val="0"/>
          <w:sz w:val="30"/>
          <w:szCs w:val="30"/>
        </w:rPr>
        <w:t>（二）决算单位构成。衡南县自然资源局</w:t>
      </w:r>
      <w:r>
        <w:rPr>
          <w:rFonts w:ascii="仿宋" w:eastAsia="仿宋" w:hAnsi="仿宋"/>
          <w:bCs/>
          <w:kern w:val="0"/>
          <w:sz w:val="30"/>
          <w:szCs w:val="30"/>
        </w:rPr>
        <w:t>20</w:t>
      </w:r>
      <w:r w:rsidR="00193307">
        <w:rPr>
          <w:rFonts w:ascii="仿宋" w:eastAsia="仿宋" w:hAnsi="仿宋"/>
          <w:bCs/>
          <w:kern w:val="0"/>
          <w:sz w:val="30"/>
          <w:szCs w:val="30"/>
        </w:rPr>
        <w:t>20</w:t>
      </w:r>
      <w:r w:rsidR="00C32085">
        <w:rPr>
          <w:rFonts w:ascii="仿宋" w:eastAsia="仿宋" w:hAnsi="仿宋" w:hint="eastAsia"/>
          <w:bCs/>
          <w:kern w:val="0"/>
          <w:sz w:val="30"/>
          <w:szCs w:val="30"/>
        </w:rPr>
        <w:t>年部门决算数据由</w:t>
      </w:r>
      <w:r>
        <w:rPr>
          <w:rFonts w:ascii="仿宋" w:eastAsia="仿宋" w:hAnsi="仿宋" w:hint="eastAsia"/>
          <w:bCs/>
          <w:kern w:val="0"/>
          <w:sz w:val="30"/>
          <w:szCs w:val="30"/>
        </w:rPr>
        <w:t>县自然资源局本级</w:t>
      </w:r>
      <w:r w:rsidR="00C32085">
        <w:rPr>
          <w:rFonts w:ascii="仿宋" w:eastAsia="仿宋" w:hAnsi="仿宋" w:hint="eastAsia"/>
          <w:bCs/>
          <w:kern w:val="0"/>
          <w:sz w:val="30"/>
          <w:szCs w:val="30"/>
        </w:rPr>
        <w:t>构成</w:t>
      </w:r>
      <w:r>
        <w:rPr>
          <w:rFonts w:ascii="仿宋" w:eastAsia="仿宋" w:hAnsi="仿宋" w:hint="eastAsia"/>
          <w:bCs/>
          <w:kern w:val="0"/>
          <w:sz w:val="30"/>
          <w:szCs w:val="30"/>
        </w:rPr>
        <w:t>。</w:t>
      </w:r>
    </w:p>
    <w:p w:rsidR="00B019B2" w:rsidRDefault="00B019B2">
      <w:pPr>
        <w:jc w:val="left"/>
        <w:rPr>
          <w:rFonts w:ascii="仿宋" w:eastAsia="仿宋" w:hAnsi="仿宋"/>
          <w:sz w:val="28"/>
          <w:szCs w:val="32"/>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A5610C">
      <w:pPr>
        <w:jc w:val="center"/>
        <w:rPr>
          <w:sz w:val="72"/>
          <w:szCs w:val="72"/>
        </w:rPr>
      </w:pPr>
      <w:r>
        <w:rPr>
          <w:rFonts w:hint="eastAsia"/>
          <w:sz w:val="72"/>
          <w:szCs w:val="72"/>
        </w:rPr>
        <w:t xml:space="preserve"> 20</w:t>
      </w:r>
      <w:r w:rsidR="00193307">
        <w:rPr>
          <w:rFonts w:hint="eastAsia"/>
          <w:sz w:val="72"/>
          <w:szCs w:val="72"/>
        </w:rPr>
        <w:t>20</w:t>
      </w:r>
      <w:r>
        <w:rPr>
          <w:rFonts w:hint="eastAsia"/>
          <w:sz w:val="72"/>
          <w:szCs w:val="72"/>
        </w:rPr>
        <w:t>年度部门决算表</w:t>
      </w: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A5610C">
      <w:pPr>
        <w:jc w:val="center"/>
        <w:rPr>
          <w:sz w:val="72"/>
          <w:szCs w:val="72"/>
        </w:rPr>
      </w:pPr>
      <w:r>
        <w:rPr>
          <w:rFonts w:hint="eastAsia"/>
          <w:sz w:val="72"/>
          <w:szCs w:val="72"/>
        </w:rPr>
        <w:t>(</w:t>
      </w:r>
      <w:r>
        <w:rPr>
          <w:rFonts w:hint="eastAsia"/>
          <w:sz w:val="72"/>
          <w:szCs w:val="72"/>
        </w:rPr>
        <w:t>部门决算公示表附后</w:t>
      </w:r>
      <w:r>
        <w:rPr>
          <w:rFonts w:hint="eastAsia"/>
          <w:sz w:val="72"/>
          <w:szCs w:val="72"/>
        </w:rPr>
        <w:t>)</w:t>
      </w: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仿宋" w:eastAsia="仿宋" w:hAnsi="仿宋"/>
          <w:sz w:val="30"/>
          <w:szCs w:val="30"/>
        </w:rPr>
      </w:pPr>
    </w:p>
    <w:p w:rsidR="00B019B2" w:rsidRDefault="00A5610C">
      <w:pPr>
        <w:pStyle w:val="Default"/>
        <w:jc w:val="center"/>
        <w:rPr>
          <w:rFonts w:asciiTheme="majorEastAsia" w:eastAsiaTheme="majorEastAsia" w:hAnsiTheme="majorEastAsia"/>
          <w:b/>
          <w:bCs/>
          <w:sz w:val="48"/>
          <w:szCs w:val="48"/>
        </w:rPr>
      </w:pPr>
      <w:r>
        <w:rPr>
          <w:rFonts w:asciiTheme="majorEastAsia" w:eastAsiaTheme="majorEastAsia" w:hAnsiTheme="majorEastAsia" w:hint="eastAsia"/>
          <w:b/>
          <w:bCs/>
          <w:sz w:val="48"/>
          <w:szCs w:val="48"/>
        </w:rPr>
        <w:lastRenderedPageBreak/>
        <w:t xml:space="preserve">第三部分 </w:t>
      </w:r>
      <w:r>
        <w:rPr>
          <w:rFonts w:asciiTheme="majorEastAsia" w:eastAsiaTheme="majorEastAsia" w:hAnsiTheme="majorEastAsia"/>
          <w:b/>
          <w:bCs/>
          <w:sz w:val="48"/>
          <w:szCs w:val="48"/>
        </w:rPr>
        <w:t xml:space="preserve"> 20</w:t>
      </w:r>
      <w:r w:rsidR="00193307">
        <w:rPr>
          <w:rFonts w:asciiTheme="majorEastAsia" w:eastAsiaTheme="majorEastAsia" w:hAnsiTheme="majorEastAsia" w:hint="eastAsia"/>
          <w:b/>
          <w:bCs/>
          <w:sz w:val="48"/>
          <w:szCs w:val="48"/>
        </w:rPr>
        <w:t>20</w:t>
      </w:r>
      <w:r>
        <w:rPr>
          <w:rFonts w:asciiTheme="majorEastAsia" w:eastAsiaTheme="majorEastAsia" w:hAnsiTheme="majorEastAsia" w:hint="eastAsia"/>
          <w:b/>
          <w:bCs/>
          <w:sz w:val="48"/>
          <w:szCs w:val="48"/>
        </w:rPr>
        <w:t>年度部门决算情况说明</w:t>
      </w:r>
    </w:p>
    <w:p w:rsidR="00B019B2" w:rsidRDefault="00B019B2">
      <w:pPr>
        <w:pStyle w:val="Default"/>
        <w:rPr>
          <w:rFonts w:hAnsi="黑体"/>
          <w:b/>
          <w:sz w:val="32"/>
          <w:szCs w:val="32"/>
        </w:rPr>
      </w:pPr>
    </w:p>
    <w:p w:rsidR="00B019B2" w:rsidRDefault="00A5610C">
      <w:pPr>
        <w:pStyle w:val="Default"/>
        <w:rPr>
          <w:rFonts w:hAnsi="黑体"/>
          <w:sz w:val="32"/>
          <w:szCs w:val="32"/>
        </w:rPr>
      </w:pPr>
      <w:r>
        <w:rPr>
          <w:rFonts w:hAnsi="黑体" w:hint="eastAsia"/>
          <w:sz w:val="32"/>
          <w:szCs w:val="32"/>
        </w:rPr>
        <w:t>一、收入支出决算总体情况说明</w:t>
      </w:r>
    </w:p>
    <w:p w:rsidR="00B019B2" w:rsidRDefault="00A5610C">
      <w:pPr>
        <w:ind w:firstLineChars="200" w:firstLine="600"/>
        <w:rPr>
          <w:rFonts w:ascii="仿宋" w:eastAsia="仿宋" w:hAnsi="仿宋"/>
          <w:sz w:val="30"/>
          <w:szCs w:val="30"/>
        </w:rPr>
      </w:pPr>
      <w:r>
        <w:rPr>
          <w:rFonts w:ascii="仿宋" w:eastAsia="仿宋" w:hAnsi="仿宋" w:hint="eastAsia"/>
          <w:sz w:val="30"/>
          <w:szCs w:val="30"/>
        </w:rPr>
        <w:t>20</w:t>
      </w:r>
      <w:r w:rsidR="00193307">
        <w:rPr>
          <w:rFonts w:ascii="仿宋" w:eastAsia="仿宋" w:hAnsi="仿宋" w:hint="eastAsia"/>
          <w:sz w:val="30"/>
          <w:szCs w:val="30"/>
        </w:rPr>
        <w:t>20</w:t>
      </w:r>
      <w:r>
        <w:rPr>
          <w:rFonts w:ascii="仿宋" w:eastAsia="仿宋" w:hAnsi="仿宋" w:hint="eastAsia"/>
          <w:sz w:val="30"/>
          <w:szCs w:val="30"/>
        </w:rPr>
        <w:t>年度我局收入总计</w:t>
      </w:r>
      <w:r w:rsidR="00193307">
        <w:rPr>
          <w:rFonts w:ascii="仿宋" w:eastAsia="仿宋" w:hAnsi="仿宋" w:hint="eastAsia"/>
          <w:sz w:val="30"/>
          <w:szCs w:val="30"/>
        </w:rPr>
        <w:t>17225.</w:t>
      </w:r>
      <w:r w:rsidR="00584634">
        <w:rPr>
          <w:rFonts w:ascii="仿宋" w:eastAsia="仿宋" w:hAnsi="仿宋" w:hint="eastAsia"/>
          <w:sz w:val="30"/>
          <w:szCs w:val="30"/>
        </w:rPr>
        <w:t>49</w:t>
      </w:r>
      <w:r>
        <w:rPr>
          <w:rFonts w:ascii="仿宋" w:eastAsia="仿宋" w:hAnsi="仿宋" w:hint="eastAsia"/>
          <w:sz w:val="30"/>
          <w:szCs w:val="30"/>
        </w:rPr>
        <w:t>万元，比上年增加</w:t>
      </w:r>
      <w:r w:rsidR="00193307">
        <w:rPr>
          <w:rFonts w:ascii="仿宋" w:eastAsia="仿宋" w:hAnsi="仿宋" w:hint="eastAsia"/>
          <w:sz w:val="30"/>
          <w:szCs w:val="30"/>
        </w:rPr>
        <w:t>6811.9</w:t>
      </w:r>
      <w:r w:rsidR="00584634">
        <w:rPr>
          <w:rFonts w:ascii="仿宋" w:eastAsia="仿宋" w:hAnsi="仿宋" w:hint="eastAsia"/>
          <w:sz w:val="30"/>
          <w:szCs w:val="30"/>
        </w:rPr>
        <w:t>4</w:t>
      </w:r>
      <w:r>
        <w:rPr>
          <w:rFonts w:ascii="仿宋" w:eastAsia="仿宋" w:hAnsi="仿宋" w:hint="eastAsia"/>
          <w:sz w:val="30"/>
          <w:szCs w:val="30"/>
        </w:rPr>
        <w:t>万元，增加</w:t>
      </w:r>
      <w:r w:rsidR="00DA0F33">
        <w:rPr>
          <w:rFonts w:ascii="仿宋" w:eastAsia="仿宋" w:hAnsi="仿宋" w:hint="eastAsia"/>
          <w:sz w:val="30"/>
          <w:szCs w:val="30"/>
        </w:rPr>
        <w:t>65.41</w:t>
      </w:r>
      <w:r>
        <w:rPr>
          <w:rFonts w:ascii="仿宋" w:eastAsia="仿宋" w:hAnsi="仿宋" w:hint="eastAsia"/>
          <w:sz w:val="30"/>
          <w:szCs w:val="30"/>
          <w:lang w:val="zh-CN"/>
        </w:rPr>
        <w:t>%，其中本年收入合计</w:t>
      </w:r>
      <w:r w:rsidR="00DA0F33">
        <w:rPr>
          <w:rFonts w:ascii="仿宋" w:eastAsia="仿宋" w:hAnsi="仿宋" w:hint="eastAsia"/>
          <w:sz w:val="30"/>
          <w:szCs w:val="30"/>
          <w:lang w:val="zh-CN"/>
        </w:rPr>
        <w:t>17114.1</w:t>
      </w:r>
      <w:r w:rsidR="00584634">
        <w:rPr>
          <w:rFonts w:ascii="仿宋" w:eastAsia="仿宋" w:hAnsi="仿宋" w:hint="eastAsia"/>
          <w:sz w:val="30"/>
          <w:szCs w:val="30"/>
          <w:lang w:val="zh-CN"/>
        </w:rPr>
        <w:t>4</w:t>
      </w:r>
      <w:r>
        <w:rPr>
          <w:rFonts w:ascii="仿宋" w:eastAsia="仿宋" w:hAnsi="仿宋" w:hint="eastAsia"/>
          <w:sz w:val="30"/>
          <w:szCs w:val="30"/>
          <w:lang w:val="zh-CN"/>
        </w:rPr>
        <w:t>万元、年初结转和结余</w:t>
      </w:r>
      <w:r w:rsidR="00DA0F33">
        <w:rPr>
          <w:rFonts w:ascii="仿宋" w:eastAsia="仿宋" w:hAnsi="仿宋" w:hint="eastAsia"/>
          <w:sz w:val="30"/>
          <w:szCs w:val="30"/>
          <w:lang w:val="zh-CN"/>
        </w:rPr>
        <w:t>111.35</w:t>
      </w:r>
      <w:r>
        <w:rPr>
          <w:rFonts w:ascii="仿宋" w:eastAsia="仿宋" w:hAnsi="仿宋" w:hint="eastAsia"/>
          <w:sz w:val="30"/>
          <w:szCs w:val="30"/>
          <w:lang w:val="zh-CN"/>
        </w:rPr>
        <w:t>万元</w:t>
      </w:r>
      <w:r>
        <w:rPr>
          <w:rFonts w:ascii="仿宋" w:eastAsia="仿宋" w:hAnsi="仿宋" w:hint="eastAsia"/>
          <w:sz w:val="30"/>
          <w:szCs w:val="30"/>
        </w:rPr>
        <w:t>。支出总计</w:t>
      </w:r>
      <w:r w:rsidR="00DA0F33">
        <w:rPr>
          <w:rFonts w:ascii="仿宋" w:eastAsia="仿宋" w:hAnsi="仿宋" w:hint="eastAsia"/>
          <w:sz w:val="30"/>
          <w:szCs w:val="30"/>
        </w:rPr>
        <w:t>17222.01</w:t>
      </w:r>
      <w:r>
        <w:rPr>
          <w:rFonts w:ascii="仿宋" w:eastAsia="仿宋" w:hAnsi="仿宋" w:hint="eastAsia"/>
          <w:sz w:val="30"/>
          <w:szCs w:val="30"/>
        </w:rPr>
        <w:t>万元，比上年增加</w:t>
      </w:r>
      <w:r w:rsidR="00DA0F33">
        <w:rPr>
          <w:rFonts w:ascii="仿宋" w:eastAsia="仿宋" w:hAnsi="仿宋" w:hint="eastAsia"/>
          <w:sz w:val="30"/>
          <w:szCs w:val="30"/>
        </w:rPr>
        <w:t>6808.46</w:t>
      </w:r>
      <w:r>
        <w:rPr>
          <w:rFonts w:ascii="仿宋" w:eastAsia="仿宋" w:hAnsi="仿宋" w:hint="eastAsia"/>
          <w:sz w:val="30"/>
          <w:szCs w:val="30"/>
        </w:rPr>
        <w:t>万元，增加</w:t>
      </w:r>
      <w:r w:rsidR="00DA0F33">
        <w:rPr>
          <w:rFonts w:ascii="仿宋" w:eastAsia="仿宋" w:hAnsi="仿宋" w:hint="eastAsia"/>
          <w:sz w:val="30"/>
          <w:szCs w:val="30"/>
        </w:rPr>
        <w:t>65.38</w:t>
      </w:r>
      <w:r>
        <w:rPr>
          <w:rFonts w:ascii="仿宋" w:eastAsia="仿宋" w:hAnsi="仿宋" w:hint="eastAsia"/>
          <w:sz w:val="30"/>
          <w:szCs w:val="30"/>
        </w:rPr>
        <w:t>%，其中基本支出</w:t>
      </w:r>
      <w:r w:rsidR="00DA0F33">
        <w:rPr>
          <w:rFonts w:ascii="仿宋" w:eastAsia="仿宋" w:hAnsi="仿宋" w:hint="eastAsia"/>
          <w:sz w:val="30"/>
          <w:szCs w:val="30"/>
        </w:rPr>
        <w:t>7059.60</w:t>
      </w:r>
      <w:r>
        <w:rPr>
          <w:rFonts w:ascii="仿宋" w:eastAsia="仿宋" w:hAnsi="仿宋" w:hint="eastAsia"/>
          <w:sz w:val="30"/>
          <w:szCs w:val="30"/>
        </w:rPr>
        <w:t>万元，比上年</w:t>
      </w:r>
      <w:r w:rsidR="00DA0F33">
        <w:rPr>
          <w:rFonts w:ascii="仿宋" w:eastAsia="仿宋" w:hAnsi="仿宋" w:hint="eastAsia"/>
          <w:sz w:val="30"/>
          <w:szCs w:val="30"/>
        </w:rPr>
        <w:t>减少1064.5</w:t>
      </w:r>
      <w:r>
        <w:rPr>
          <w:rFonts w:ascii="仿宋" w:eastAsia="仿宋" w:hAnsi="仿宋" w:hint="eastAsia"/>
          <w:sz w:val="30"/>
          <w:szCs w:val="30"/>
        </w:rPr>
        <w:t>万元，</w:t>
      </w:r>
      <w:r w:rsidR="00DA0F33">
        <w:rPr>
          <w:rFonts w:ascii="仿宋" w:eastAsia="仿宋" w:hAnsi="仿宋" w:hint="eastAsia"/>
          <w:sz w:val="30"/>
          <w:szCs w:val="30"/>
        </w:rPr>
        <w:t>减少13.1</w:t>
      </w:r>
      <w:r>
        <w:rPr>
          <w:rFonts w:ascii="仿宋" w:eastAsia="仿宋" w:hAnsi="仿宋" w:hint="eastAsia"/>
          <w:sz w:val="30"/>
          <w:szCs w:val="30"/>
        </w:rPr>
        <w:t>%，；项目支出</w:t>
      </w:r>
      <w:r w:rsidR="00DA0F33">
        <w:rPr>
          <w:rFonts w:ascii="仿宋" w:eastAsia="仿宋" w:hAnsi="仿宋" w:hint="eastAsia"/>
          <w:sz w:val="30"/>
          <w:szCs w:val="30"/>
        </w:rPr>
        <w:t>10162.41</w:t>
      </w:r>
      <w:r>
        <w:rPr>
          <w:rFonts w:ascii="仿宋" w:eastAsia="仿宋" w:hAnsi="仿宋" w:hint="eastAsia"/>
          <w:sz w:val="30"/>
          <w:szCs w:val="30"/>
        </w:rPr>
        <w:t>万元，比上年增加</w:t>
      </w:r>
      <w:r w:rsidR="00DA0F33">
        <w:rPr>
          <w:rFonts w:ascii="仿宋" w:eastAsia="仿宋" w:hAnsi="仿宋" w:hint="eastAsia"/>
          <w:sz w:val="30"/>
          <w:szCs w:val="30"/>
        </w:rPr>
        <w:t>7872.96</w:t>
      </w:r>
      <w:r>
        <w:rPr>
          <w:rFonts w:ascii="仿宋" w:eastAsia="仿宋" w:hAnsi="仿宋" w:hint="eastAsia"/>
          <w:sz w:val="30"/>
          <w:szCs w:val="30"/>
        </w:rPr>
        <w:t>万元，增加</w:t>
      </w:r>
      <w:r w:rsidR="00DA0F33">
        <w:rPr>
          <w:rFonts w:ascii="仿宋" w:eastAsia="仿宋" w:hAnsi="仿宋" w:hint="eastAsia"/>
          <w:sz w:val="30"/>
          <w:szCs w:val="30"/>
        </w:rPr>
        <w:t>343.88</w:t>
      </w:r>
      <w:r>
        <w:rPr>
          <w:rFonts w:ascii="仿宋" w:eastAsia="仿宋" w:hAnsi="仿宋" w:hint="eastAsia"/>
          <w:sz w:val="30"/>
          <w:szCs w:val="30"/>
        </w:rPr>
        <w:t>%，</w:t>
      </w:r>
      <w:r>
        <w:rPr>
          <w:rFonts w:ascii="仿宋" w:eastAsia="仿宋" w:hAnsi="仿宋" w:hint="eastAsia"/>
          <w:sz w:val="30"/>
          <w:szCs w:val="30"/>
          <w:lang w:val="zh-CN"/>
        </w:rPr>
        <w:t>变化的主要原因</w:t>
      </w:r>
      <w:r w:rsidR="00AD38BF">
        <w:rPr>
          <w:rFonts w:ascii="仿宋" w:eastAsia="仿宋" w:hAnsi="仿宋" w:hint="eastAsia"/>
          <w:sz w:val="30"/>
          <w:szCs w:val="30"/>
          <w:lang w:val="zh-CN"/>
        </w:rPr>
        <w:t>是今年增减</w:t>
      </w:r>
      <w:proofErr w:type="gramStart"/>
      <w:r w:rsidR="00AD38BF">
        <w:rPr>
          <w:rFonts w:ascii="仿宋" w:eastAsia="仿宋" w:hAnsi="仿宋" w:hint="eastAsia"/>
          <w:sz w:val="30"/>
          <w:szCs w:val="30"/>
          <w:lang w:val="zh-CN"/>
        </w:rPr>
        <w:t>挂钩付各乡镇</w:t>
      </w:r>
      <w:proofErr w:type="gramEnd"/>
      <w:r w:rsidR="00AD38BF">
        <w:rPr>
          <w:rFonts w:ascii="仿宋" w:eastAsia="仿宋" w:hAnsi="仿宋" w:hint="eastAsia"/>
          <w:sz w:val="30"/>
          <w:szCs w:val="30"/>
          <w:lang w:val="zh-CN"/>
        </w:rPr>
        <w:t>项目资金达5567.91万元，耕地开发旱改水项目资金达2100</w:t>
      </w:r>
      <w:r w:rsidR="00314D5F">
        <w:rPr>
          <w:rFonts w:ascii="仿宋" w:eastAsia="仿宋" w:hAnsi="仿宋" w:hint="eastAsia"/>
          <w:sz w:val="30"/>
          <w:szCs w:val="30"/>
          <w:lang w:val="zh-CN"/>
        </w:rPr>
        <w:t>万</w:t>
      </w:r>
      <w:r w:rsidR="00AD38BF">
        <w:rPr>
          <w:rFonts w:ascii="仿宋" w:eastAsia="仿宋" w:hAnsi="仿宋" w:hint="eastAsia"/>
          <w:sz w:val="30"/>
          <w:szCs w:val="30"/>
          <w:lang w:val="zh-CN"/>
        </w:rPr>
        <w:t>元</w:t>
      </w:r>
      <w:r>
        <w:rPr>
          <w:rFonts w:ascii="仿宋" w:eastAsia="仿宋" w:hAnsi="仿宋" w:hint="eastAsia"/>
          <w:sz w:val="30"/>
          <w:szCs w:val="30"/>
        </w:rPr>
        <w:t>。</w:t>
      </w:r>
    </w:p>
    <w:p w:rsidR="00B019B2" w:rsidRDefault="00A5610C">
      <w:pPr>
        <w:pStyle w:val="Default"/>
        <w:rPr>
          <w:rFonts w:hAnsi="黑体"/>
          <w:sz w:val="32"/>
          <w:szCs w:val="32"/>
        </w:rPr>
      </w:pPr>
      <w:r>
        <w:rPr>
          <w:rFonts w:hAnsi="黑体" w:hint="eastAsia"/>
          <w:sz w:val="32"/>
          <w:szCs w:val="32"/>
        </w:rPr>
        <w:t>二、收入决算情况说明</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本年收入合计</w:t>
      </w:r>
      <w:r w:rsidR="00584634">
        <w:rPr>
          <w:rFonts w:ascii="仿宋" w:eastAsia="仿宋" w:hAnsi="仿宋" w:hint="eastAsia"/>
          <w:sz w:val="30"/>
          <w:szCs w:val="30"/>
        </w:rPr>
        <w:t>17114.14</w:t>
      </w:r>
      <w:r>
        <w:rPr>
          <w:rFonts w:ascii="仿宋" w:eastAsia="仿宋" w:hAnsi="仿宋" w:hint="eastAsia"/>
          <w:sz w:val="30"/>
          <w:szCs w:val="30"/>
        </w:rPr>
        <w:t>万元，其中：财政拨款收入</w:t>
      </w:r>
      <w:r w:rsidR="00024CC4">
        <w:rPr>
          <w:rFonts w:ascii="仿宋" w:eastAsia="仿宋" w:hAnsi="仿宋" w:hint="eastAsia"/>
          <w:sz w:val="30"/>
          <w:szCs w:val="30"/>
        </w:rPr>
        <w:t>15219.44</w:t>
      </w:r>
      <w:r>
        <w:rPr>
          <w:rFonts w:ascii="仿宋" w:eastAsia="仿宋" w:hAnsi="仿宋" w:hint="eastAsia"/>
          <w:sz w:val="30"/>
          <w:szCs w:val="30"/>
        </w:rPr>
        <w:t>万元，占</w:t>
      </w:r>
      <w:r w:rsidR="00024CC4">
        <w:rPr>
          <w:rFonts w:ascii="仿宋" w:eastAsia="仿宋" w:hAnsi="仿宋" w:hint="eastAsia"/>
          <w:sz w:val="30"/>
          <w:szCs w:val="30"/>
        </w:rPr>
        <w:t>88.93</w:t>
      </w:r>
      <w:r>
        <w:rPr>
          <w:rFonts w:ascii="仿宋" w:eastAsia="仿宋" w:hAnsi="仿宋" w:hint="eastAsia"/>
          <w:sz w:val="30"/>
          <w:szCs w:val="30"/>
        </w:rPr>
        <w:t>%；其他收入</w:t>
      </w:r>
      <w:r w:rsidR="00024CC4">
        <w:rPr>
          <w:rFonts w:ascii="仿宋" w:eastAsia="仿宋" w:hAnsi="仿宋" w:hint="eastAsia"/>
          <w:sz w:val="30"/>
          <w:szCs w:val="30"/>
        </w:rPr>
        <w:t>1894.71</w:t>
      </w:r>
      <w:r>
        <w:rPr>
          <w:rFonts w:ascii="仿宋" w:eastAsia="仿宋" w:hAnsi="仿宋" w:hint="eastAsia"/>
          <w:sz w:val="30"/>
          <w:szCs w:val="30"/>
        </w:rPr>
        <w:t>万元，占</w:t>
      </w:r>
      <w:r w:rsidR="00024CC4">
        <w:rPr>
          <w:rFonts w:ascii="仿宋" w:eastAsia="仿宋" w:hAnsi="仿宋" w:hint="eastAsia"/>
          <w:sz w:val="30"/>
          <w:szCs w:val="30"/>
        </w:rPr>
        <w:t>11.07</w:t>
      </w:r>
      <w:r>
        <w:rPr>
          <w:rFonts w:ascii="仿宋" w:eastAsia="仿宋" w:hAnsi="仿宋" w:hint="eastAsia"/>
          <w:sz w:val="30"/>
          <w:szCs w:val="30"/>
        </w:rPr>
        <w:t>%。</w:t>
      </w:r>
    </w:p>
    <w:p w:rsidR="00B019B2" w:rsidRDefault="00A5610C">
      <w:pPr>
        <w:pStyle w:val="Default"/>
        <w:rPr>
          <w:rFonts w:hAnsi="黑体"/>
          <w:sz w:val="32"/>
          <w:szCs w:val="32"/>
        </w:rPr>
      </w:pPr>
      <w:r>
        <w:rPr>
          <w:rFonts w:hAnsi="黑体" w:hint="eastAsia"/>
          <w:sz w:val="32"/>
          <w:szCs w:val="32"/>
        </w:rPr>
        <w:t>三、支出决算情况说明</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本年支出合计</w:t>
      </w:r>
      <w:r w:rsidR="0041644C">
        <w:rPr>
          <w:rFonts w:ascii="仿宋" w:eastAsia="仿宋" w:hAnsi="仿宋" w:hint="eastAsia"/>
          <w:sz w:val="30"/>
          <w:szCs w:val="30"/>
        </w:rPr>
        <w:t>17222.01</w:t>
      </w:r>
      <w:r>
        <w:rPr>
          <w:rFonts w:ascii="仿宋" w:eastAsia="仿宋" w:hAnsi="仿宋" w:hint="eastAsia"/>
          <w:sz w:val="30"/>
          <w:szCs w:val="30"/>
        </w:rPr>
        <w:t>万元，其中：基本支出</w:t>
      </w:r>
      <w:r w:rsidR="0041644C">
        <w:rPr>
          <w:rFonts w:ascii="仿宋" w:eastAsia="仿宋" w:hAnsi="仿宋" w:hint="eastAsia"/>
          <w:sz w:val="30"/>
          <w:szCs w:val="30"/>
        </w:rPr>
        <w:t>7059.60</w:t>
      </w:r>
      <w:r>
        <w:rPr>
          <w:rFonts w:ascii="仿宋" w:eastAsia="仿宋" w:hAnsi="仿宋" w:hint="eastAsia"/>
          <w:sz w:val="30"/>
          <w:szCs w:val="30"/>
        </w:rPr>
        <w:t>万元，占</w:t>
      </w:r>
      <w:r w:rsidR="0041644C">
        <w:rPr>
          <w:rFonts w:ascii="仿宋" w:eastAsia="仿宋" w:hAnsi="仿宋" w:hint="eastAsia"/>
          <w:sz w:val="30"/>
          <w:szCs w:val="30"/>
        </w:rPr>
        <w:t>40.99</w:t>
      </w:r>
      <w:r>
        <w:rPr>
          <w:rFonts w:ascii="仿宋" w:eastAsia="仿宋" w:hAnsi="仿宋" w:hint="eastAsia"/>
          <w:sz w:val="30"/>
          <w:szCs w:val="30"/>
        </w:rPr>
        <w:t>%；项目支出</w:t>
      </w:r>
      <w:r w:rsidR="0041644C">
        <w:rPr>
          <w:rFonts w:ascii="仿宋" w:eastAsia="仿宋" w:hAnsi="仿宋" w:hint="eastAsia"/>
          <w:sz w:val="30"/>
          <w:szCs w:val="30"/>
        </w:rPr>
        <w:t>10162.41</w:t>
      </w:r>
      <w:r>
        <w:rPr>
          <w:rFonts w:ascii="仿宋" w:eastAsia="仿宋" w:hAnsi="仿宋" w:hint="eastAsia"/>
          <w:sz w:val="30"/>
          <w:szCs w:val="30"/>
        </w:rPr>
        <w:t>万元，占</w:t>
      </w:r>
      <w:r w:rsidR="0041644C">
        <w:rPr>
          <w:rFonts w:ascii="仿宋" w:eastAsia="仿宋" w:hAnsi="仿宋" w:hint="eastAsia"/>
          <w:sz w:val="30"/>
          <w:szCs w:val="30"/>
        </w:rPr>
        <w:t>59.01</w:t>
      </w:r>
      <w:r>
        <w:rPr>
          <w:rFonts w:ascii="仿宋" w:eastAsia="仿宋" w:hAnsi="仿宋" w:hint="eastAsia"/>
          <w:sz w:val="30"/>
          <w:szCs w:val="30"/>
        </w:rPr>
        <w:t>%。</w:t>
      </w:r>
    </w:p>
    <w:p w:rsidR="00B019B2" w:rsidRDefault="00A5610C">
      <w:pPr>
        <w:pStyle w:val="Default"/>
        <w:rPr>
          <w:rFonts w:hAnsi="黑体"/>
          <w:sz w:val="32"/>
          <w:szCs w:val="32"/>
        </w:rPr>
      </w:pPr>
      <w:r>
        <w:rPr>
          <w:rFonts w:hAnsi="黑体" w:hint="eastAsia"/>
          <w:sz w:val="32"/>
          <w:szCs w:val="32"/>
        </w:rPr>
        <w:t>四、财政拨款收入支出决算总体情况说明</w:t>
      </w:r>
    </w:p>
    <w:p w:rsidR="00B019B2" w:rsidRPr="00224C9A" w:rsidRDefault="00A5610C">
      <w:pPr>
        <w:pStyle w:val="Default"/>
        <w:rPr>
          <w:rFonts w:ascii="仿宋" w:eastAsia="仿宋" w:hAnsi="仿宋"/>
          <w:color w:val="auto"/>
          <w:sz w:val="30"/>
          <w:szCs w:val="30"/>
        </w:rPr>
      </w:pPr>
      <w:r>
        <w:rPr>
          <w:rFonts w:asciiTheme="minorEastAsia" w:eastAsiaTheme="minorEastAsia" w:hAnsiTheme="minorEastAsia" w:hint="eastAsia"/>
          <w:sz w:val="32"/>
          <w:szCs w:val="32"/>
        </w:rPr>
        <w:t xml:space="preserve">    </w:t>
      </w:r>
      <w:r>
        <w:rPr>
          <w:rFonts w:ascii="仿宋" w:eastAsia="仿宋" w:hAnsi="仿宋" w:hint="eastAsia"/>
          <w:sz w:val="30"/>
          <w:szCs w:val="30"/>
        </w:rPr>
        <w:t>20</w:t>
      </w:r>
      <w:r w:rsidR="006D234F">
        <w:rPr>
          <w:rFonts w:ascii="仿宋" w:eastAsia="仿宋" w:hAnsi="仿宋" w:hint="eastAsia"/>
          <w:sz w:val="30"/>
          <w:szCs w:val="30"/>
        </w:rPr>
        <w:t>20</w:t>
      </w:r>
      <w:r>
        <w:rPr>
          <w:rFonts w:ascii="仿宋" w:eastAsia="仿宋" w:hAnsi="仿宋" w:hint="eastAsia"/>
          <w:sz w:val="30"/>
          <w:szCs w:val="30"/>
        </w:rPr>
        <w:t>年度财政拨款收入总计</w:t>
      </w:r>
      <w:r w:rsidR="006D234F">
        <w:rPr>
          <w:rFonts w:ascii="仿宋" w:eastAsia="仿宋" w:hAnsi="仿宋" w:hint="eastAsia"/>
          <w:sz w:val="30"/>
          <w:szCs w:val="30"/>
        </w:rPr>
        <w:t>15284.32</w:t>
      </w:r>
      <w:r>
        <w:rPr>
          <w:rFonts w:ascii="仿宋" w:eastAsia="仿宋" w:hAnsi="仿宋" w:hint="eastAsia"/>
          <w:sz w:val="30"/>
          <w:szCs w:val="30"/>
        </w:rPr>
        <w:t>万元，其中本年收入合计</w:t>
      </w:r>
      <w:r w:rsidR="006D234F">
        <w:rPr>
          <w:rFonts w:ascii="仿宋" w:eastAsia="仿宋" w:hAnsi="仿宋" w:hint="eastAsia"/>
          <w:sz w:val="30"/>
          <w:szCs w:val="30"/>
        </w:rPr>
        <w:t>15219.44</w:t>
      </w:r>
      <w:r>
        <w:rPr>
          <w:rFonts w:ascii="仿宋" w:eastAsia="仿宋" w:hAnsi="仿宋" w:hint="eastAsia"/>
          <w:sz w:val="30"/>
          <w:szCs w:val="30"/>
        </w:rPr>
        <w:t>万元、年初财政拨款结转和结余</w:t>
      </w:r>
      <w:r w:rsidR="006D234F">
        <w:rPr>
          <w:rFonts w:ascii="仿宋" w:eastAsia="仿宋" w:hAnsi="仿宋" w:hint="eastAsia"/>
          <w:sz w:val="30"/>
          <w:szCs w:val="30"/>
        </w:rPr>
        <w:t>64.88</w:t>
      </w:r>
      <w:r>
        <w:rPr>
          <w:rFonts w:ascii="仿宋" w:eastAsia="仿宋" w:hAnsi="仿宋" w:hint="eastAsia"/>
          <w:sz w:val="30"/>
          <w:szCs w:val="30"/>
        </w:rPr>
        <w:t>万元；支出总计</w:t>
      </w:r>
      <w:r w:rsidR="006D234F">
        <w:rPr>
          <w:rFonts w:ascii="仿宋" w:eastAsia="仿宋" w:hAnsi="仿宋" w:hint="eastAsia"/>
          <w:sz w:val="30"/>
          <w:szCs w:val="30"/>
        </w:rPr>
        <w:t>15284.32</w:t>
      </w:r>
      <w:r>
        <w:rPr>
          <w:rFonts w:ascii="仿宋" w:eastAsia="仿宋" w:hAnsi="仿宋" w:hint="eastAsia"/>
          <w:sz w:val="30"/>
          <w:szCs w:val="30"/>
        </w:rPr>
        <w:t>万元，其中本年支出合计</w:t>
      </w:r>
      <w:r w:rsidR="006D234F">
        <w:rPr>
          <w:rFonts w:ascii="仿宋" w:eastAsia="仿宋" w:hAnsi="仿宋" w:hint="eastAsia"/>
          <w:sz w:val="30"/>
          <w:szCs w:val="30"/>
        </w:rPr>
        <w:t>15280.83</w:t>
      </w:r>
      <w:r>
        <w:rPr>
          <w:rFonts w:ascii="仿宋" w:eastAsia="仿宋" w:hAnsi="仿宋" w:hint="eastAsia"/>
          <w:sz w:val="30"/>
          <w:szCs w:val="30"/>
        </w:rPr>
        <w:t>万元、年末财政拨款结转和结余</w:t>
      </w:r>
      <w:r w:rsidR="006D234F">
        <w:rPr>
          <w:rFonts w:ascii="仿宋" w:eastAsia="仿宋" w:hAnsi="仿宋" w:hint="eastAsia"/>
          <w:sz w:val="30"/>
          <w:szCs w:val="30"/>
        </w:rPr>
        <w:t>3.49</w:t>
      </w:r>
      <w:r>
        <w:rPr>
          <w:rFonts w:ascii="仿宋" w:eastAsia="仿宋" w:hAnsi="仿宋" w:hint="eastAsia"/>
          <w:sz w:val="30"/>
          <w:szCs w:val="30"/>
        </w:rPr>
        <w:t>万元。与201</w:t>
      </w:r>
      <w:r w:rsidR="006D234F">
        <w:rPr>
          <w:rFonts w:ascii="仿宋" w:eastAsia="仿宋" w:hAnsi="仿宋" w:hint="eastAsia"/>
          <w:sz w:val="30"/>
          <w:szCs w:val="30"/>
        </w:rPr>
        <w:t>9</w:t>
      </w:r>
      <w:r>
        <w:rPr>
          <w:rFonts w:ascii="仿宋" w:eastAsia="仿宋" w:hAnsi="仿宋" w:hint="eastAsia"/>
          <w:sz w:val="30"/>
          <w:szCs w:val="30"/>
        </w:rPr>
        <w:t>年相比，财政拨款收、支总计增加</w:t>
      </w:r>
      <w:r w:rsidR="00CC50B8">
        <w:rPr>
          <w:rFonts w:ascii="仿宋" w:eastAsia="仿宋" w:hAnsi="仿宋" w:hint="eastAsia"/>
          <w:sz w:val="30"/>
          <w:szCs w:val="30"/>
        </w:rPr>
        <w:t>5465.94</w:t>
      </w:r>
      <w:r>
        <w:rPr>
          <w:rFonts w:ascii="仿宋" w:eastAsia="仿宋" w:hAnsi="仿宋" w:hint="eastAsia"/>
          <w:sz w:val="30"/>
          <w:szCs w:val="30"/>
        </w:rPr>
        <w:t>万元,增长</w:t>
      </w:r>
      <w:r w:rsidR="00CC50B8">
        <w:rPr>
          <w:rFonts w:ascii="仿宋" w:eastAsia="仿宋" w:hAnsi="仿宋" w:hint="eastAsia"/>
          <w:sz w:val="30"/>
          <w:szCs w:val="30"/>
        </w:rPr>
        <w:t>55.67</w:t>
      </w:r>
      <w:r>
        <w:rPr>
          <w:rFonts w:ascii="仿宋" w:eastAsia="仿宋" w:hAnsi="仿宋" w:hint="eastAsia"/>
          <w:sz w:val="30"/>
          <w:szCs w:val="30"/>
        </w:rPr>
        <w:t>%。</w:t>
      </w:r>
      <w:r w:rsidRPr="00224C9A">
        <w:rPr>
          <w:rFonts w:ascii="仿宋" w:eastAsia="仿宋" w:hAnsi="仿宋" w:hint="eastAsia"/>
          <w:color w:val="auto"/>
          <w:sz w:val="30"/>
          <w:szCs w:val="30"/>
        </w:rPr>
        <w:t>主要是因为</w:t>
      </w:r>
      <w:r w:rsidR="00224C9A">
        <w:rPr>
          <w:rFonts w:ascii="仿宋" w:eastAsia="仿宋" w:hAnsi="仿宋" w:hint="eastAsia"/>
          <w:color w:val="auto"/>
          <w:sz w:val="30"/>
          <w:szCs w:val="30"/>
        </w:rPr>
        <w:t>2020</w:t>
      </w:r>
      <w:r w:rsidRPr="00224C9A">
        <w:rPr>
          <w:rFonts w:ascii="仿宋" w:eastAsia="仿宋" w:hAnsi="仿宋" w:hint="eastAsia"/>
          <w:color w:val="auto"/>
          <w:sz w:val="30"/>
          <w:szCs w:val="30"/>
        </w:rPr>
        <w:t>年</w:t>
      </w:r>
      <w:r w:rsidR="00EF69BE">
        <w:rPr>
          <w:rFonts w:ascii="仿宋" w:eastAsia="仿宋" w:hAnsi="仿宋" w:hint="eastAsia"/>
          <w:color w:val="auto"/>
          <w:sz w:val="30"/>
          <w:szCs w:val="30"/>
        </w:rPr>
        <w:t>增减挂</w:t>
      </w:r>
      <w:r w:rsidR="00EF69BE">
        <w:rPr>
          <w:rFonts w:ascii="仿宋" w:eastAsia="仿宋" w:hAnsi="仿宋" w:hint="eastAsia"/>
          <w:color w:val="auto"/>
          <w:sz w:val="30"/>
          <w:szCs w:val="30"/>
        </w:rPr>
        <w:lastRenderedPageBreak/>
        <w:t>钩、耕地开发、旱改水等项目的实施，为保障项目的顺利完成，</w:t>
      </w:r>
      <w:r w:rsidR="00314D5F">
        <w:rPr>
          <w:rFonts w:ascii="仿宋" w:eastAsia="仿宋" w:hAnsi="仿宋" w:hint="eastAsia"/>
          <w:color w:val="auto"/>
          <w:sz w:val="30"/>
          <w:szCs w:val="30"/>
        </w:rPr>
        <w:t>财政给予了一定的资金保障，其中</w:t>
      </w:r>
      <w:r w:rsidR="00314D5F">
        <w:rPr>
          <w:rFonts w:ascii="仿宋" w:eastAsia="仿宋" w:hAnsi="仿宋" w:hint="eastAsia"/>
          <w:sz w:val="30"/>
          <w:szCs w:val="30"/>
          <w:lang w:val="zh-CN"/>
        </w:rPr>
        <w:t>增减</w:t>
      </w:r>
      <w:proofErr w:type="gramStart"/>
      <w:r w:rsidR="00314D5F">
        <w:rPr>
          <w:rFonts w:ascii="仿宋" w:eastAsia="仿宋" w:hAnsi="仿宋" w:hint="eastAsia"/>
          <w:sz w:val="30"/>
          <w:szCs w:val="30"/>
          <w:lang w:val="zh-CN"/>
        </w:rPr>
        <w:t>挂钩付各乡镇</w:t>
      </w:r>
      <w:proofErr w:type="gramEnd"/>
      <w:r w:rsidR="00314D5F">
        <w:rPr>
          <w:rFonts w:ascii="仿宋" w:eastAsia="仿宋" w:hAnsi="仿宋" w:hint="eastAsia"/>
          <w:sz w:val="30"/>
          <w:szCs w:val="30"/>
          <w:lang w:val="zh-CN"/>
        </w:rPr>
        <w:t>项目资金5567.91万元，耕地开发旱改水项目资金2100万元</w:t>
      </w:r>
      <w:r w:rsidRPr="00224C9A">
        <w:rPr>
          <w:rFonts w:ascii="仿宋" w:eastAsia="仿宋" w:hAnsi="仿宋" w:hint="eastAsia"/>
          <w:color w:val="auto"/>
          <w:sz w:val="30"/>
          <w:szCs w:val="30"/>
        </w:rPr>
        <w:t>。</w:t>
      </w:r>
    </w:p>
    <w:p w:rsidR="00B019B2" w:rsidRDefault="00A5610C">
      <w:pPr>
        <w:pStyle w:val="Default"/>
        <w:rPr>
          <w:rFonts w:hAnsi="黑体"/>
          <w:sz w:val="32"/>
          <w:szCs w:val="32"/>
        </w:rPr>
      </w:pPr>
      <w:r>
        <w:rPr>
          <w:rFonts w:hAnsi="黑体" w:hint="eastAsia"/>
          <w:sz w:val="32"/>
          <w:szCs w:val="32"/>
        </w:rPr>
        <w:t>五、一般公共预算财政拨款支出决算情况说明</w:t>
      </w:r>
    </w:p>
    <w:p w:rsidR="00B019B2" w:rsidRDefault="00A5610C">
      <w:pPr>
        <w:pStyle w:val="Default"/>
        <w:ind w:firstLineChars="200" w:firstLine="602"/>
        <w:rPr>
          <w:rFonts w:ascii="仿宋" w:eastAsia="仿宋" w:hAnsi="仿宋"/>
          <w:b/>
          <w:sz w:val="30"/>
          <w:szCs w:val="30"/>
        </w:rPr>
      </w:pPr>
      <w:r>
        <w:rPr>
          <w:rFonts w:ascii="仿宋" w:eastAsia="仿宋" w:hAnsi="仿宋" w:hint="eastAsia"/>
          <w:b/>
          <w:sz w:val="30"/>
          <w:szCs w:val="30"/>
        </w:rPr>
        <w:t>（一）财政拨款支出决算总体情况</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20</w:t>
      </w:r>
      <w:r w:rsidR="00720BFE">
        <w:rPr>
          <w:rFonts w:ascii="仿宋" w:eastAsia="仿宋" w:hAnsi="仿宋" w:hint="eastAsia"/>
          <w:sz w:val="30"/>
          <w:szCs w:val="30"/>
        </w:rPr>
        <w:t>20</w:t>
      </w:r>
      <w:r>
        <w:rPr>
          <w:rFonts w:ascii="仿宋" w:eastAsia="仿宋" w:hAnsi="仿宋" w:hint="eastAsia"/>
          <w:sz w:val="30"/>
          <w:szCs w:val="30"/>
        </w:rPr>
        <w:t>年度一般公共预算财政拨款支出</w:t>
      </w:r>
      <w:r w:rsidR="00036F4A">
        <w:rPr>
          <w:rFonts w:ascii="仿宋" w:eastAsia="仿宋" w:hAnsi="仿宋" w:hint="eastAsia"/>
          <w:sz w:val="30"/>
          <w:szCs w:val="30"/>
        </w:rPr>
        <w:t>11480.83</w:t>
      </w:r>
      <w:r>
        <w:rPr>
          <w:rFonts w:ascii="仿宋" w:eastAsia="仿宋" w:hAnsi="仿宋" w:hint="eastAsia"/>
          <w:sz w:val="30"/>
          <w:szCs w:val="30"/>
        </w:rPr>
        <w:t>万元，占本年支出合计的</w:t>
      </w:r>
      <w:r w:rsidR="00036F4A">
        <w:rPr>
          <w:rFonts w:ascii="仿宋" w:eastAsia="仿宋" w:hAnsi="仿宋" w:hint="eastAsia"/>
          <w:sz w:val="30"/>
          <w:szCs w:val="30"/>
        </w:rPr>
        <w:t>66.66</w:t>
      </w:r>
      <w:r>
        <w:rPr>
          <w:rFonts w:ascii="仿宋" w:eastAsia="仿宋" w:hAnsi="仿宋" w:hint="eastAsia"/>
          <w:sz w:val="30"/>
          <w:szCs w:val="30"/>
        </w:rPr>
        <w:t>%，与201</w:t>
      </w:r>
      <w:r w:rsidR="00036F4A">
        <w:rPr>
          <w:rFonts w:ascii="仿宋" w:eastAsia="仿宋" w:hAnsi="仿宋" w:hint="eastAsia"/>
          <w:sz w:val="30"/>
          <w:szCs w:val="30"/>
        </w:rPr>
        <w:t>9</w:t>
      </w:r>
      <w:r>
        <w:rPr>
          <w:rFonts w:ascii="仿宋" w:eastAsia="仿宋" w:hAnsi="仿宋" w:hint="eastAsia"/>
          <w:sz w:val="30"/>
          <w:szCs w:val="30"/>
        </w:rPr>
        <w:t>年相比，财政拨款支出</w:t>
      </w:r>
      <w:r w:rsidR="00036F4A">
        <w:rPr>
          <w:rFonts w:ascii="仿宋" w:eastAsia="仿宋" w:hAnsi="仿宋" w:hint="eastAsia"/>
          <w:sz w:val="30"/>
          <w:szCs w:val="30"/>
        </w:rPr>
        <w:t>增加5662.45</w:t>
      </w:r>
      <w:r>
        <w:rPr>
          <w:rFonts w:ascii="仿宋" w:eastAsia="仿宋" w:hAnsi="仿宋" w:hint="eastAsia"/>
          <w:sz w:val="30"/>
          <w:szCs w:val="30"/>
        </w:rPr>
        <w:t>万元，</w:t>
      </w:r>
      <w:r w:rsidR="00036F4A">
        <w:rPr>
          <w:rFonts w:ascii="仿宋" w:eastAsia="仿宋" w:hAnsi="仿宋" w:hint="eastAsia"/>
          <w:sz w:val="30"/>
          <w:szCs w:val="30"/>
        </w:rPr>
        <w:t>增加97.32</w:t>
      </w:r>
      <w:r>
        <w:rPr>
          <w:rFonts w:ascii="仿宋" w:eastAsia="仿宋" w:hAnsi="仿宋" w:hint="eastAsia"/>
          <w:sz w:val="30"/>
          <w:szCs w:val="30"/>
        </w:rPr>
        <w:t>%，主要是因为</w:t>
      </w:r>
      <w:r w:rsidR="00036F4A">
        <w:rPr>
          <w:rFonts w:ascii="仿宋" w:eastAsia="仿宋" w:hAnsi="仿宋" w:hint="eastAsia"/>
          <w:sz w:val="30"/>
          <w:szCs w:val="30"/>
        </w:rPr>
        <w:t>增加了增减挂钩等项目支出</w:t>
      </w:r>
      <w:r>
        <w:rPr>
          <w:rFonts w:ascii="仿宋" w:eastAsia="仿宋" w:hAnsi="仿宋" w:hint="eastAsia"/>
          <w:sz w:val="30"/>
          <w:szCs w:val="30"/>
        </w:rPr>
        <w:t>。</w:t>
      </w:r>
    </w:p>
    <w:p w:rsidR="00B019B2" w:rsidRDefault="00A5610C">
      <w:pPr>
        <w:pStyle w:val="Default"/>
        <w:ind w:firstLineChars="250" w:firstLine="753"/>
        <w:rPr>
          <w:rFonts w:ascii="仿宋" w:eastAsia="仿宋" w:hAnsi="仿宋"/>
          <w:sz w:val="30"/>
          <w:szCs w:val="30"/>
        </w:rPr>
      </w:pPr>
      <w:r>
        <w:rPr>
          <w:rFonts w:ascii="仿宋" w:eastAsia="仿宋" w:hAnsi="仿宋" w:hint="eastAsia"/>
          <w:b/>
          <w:sz w:val="30"/>
          <w:szCs w:val="30"/>
        </w:rPr>
        <w:t>（二）财政拨款支出决算结构情况</w:t>
      </w:r>
    </w:p>
    <w:p w:rsidR="00B019B2" w:rsidRDefault="00A5610C" w:rsidP="00036F4A">
      <w:pPr>
        <w:pStyle w:val="Default"/>
        <w:ind w:firstLineChars="200" w:firstLine="600"/>
        <w:rPr>
          <w:rFonts w:ascii="仿宋" w:eastAsia="仿宋" w:hAnsi="仿宋"/>
          <w:sz w:val="30"/>
          <w:szCs w:val="30"/>
        </w:rPr>
      </w:pPr>
      <w:r>
        <w:rPr>
          <w:rFonts w:ascii="仿宋" w:eastAsia="仿宋" w:hAnsi="仿宋" w:hint="eastAsia"/>
          <w:sz w:val="30"/>
          <w:szCs w:val="30"/>
        </w:rPr>
        <w:t>20</w:t>
      </w:r>
      <w:r w:rsidR="00036F4A">
        <w:rPr>
          <w:rFonts w:ascii="仿宋" w:eastAsia="仿宋" w:hAnsi="仿宋" w:hint="eastAsia"/>
          <w:sz w:val="30"/>
          <w:szCs w:val="30"/>
        </w:rPr>
        <w:t>20</w:t>
      </w:r>
      <w:r>
        <w:rPr>
          <w:rFonts w:ascii="仿宋" w:eastAsia="仿宋" w:hAnsi="仿宋" w:hint="eastAsia"/>
          <w:sz w:val="30"/>
          <w:szCs w:val="30"/>
        </w:rPr>
        <w:t>年度一般公共预算财政拨款支出</w:t>
      </w:r>
      <w:r w:rsidR="00036F4A">
        <w:rPr>
          <w:rFonts w:ascii="仿宋" w:eastAsia="仿宋" w:hAnsi="仿宋" w:hint="eastAsia"/>
          <w:sz w:val="30"/>
          <w:szCs w:val="30"/>
        </w:rPr>
        <w:t>11480.83</w:t>
      </w:r>
      <w:r>
        <w:rPr>
          <w:rFonts w:ascii="仿宋" w:eastAsia="仿宋" w:hAnsi="仿宋" w:hint="eastAsia"/>
          <w:sz w:val="30"/>
          <w:szCs w:val="30"/>
        </w:rPr>
        <w:t>万元，主要用于以下方面：社</w:t>
      </w:r>
      <w:r w:rsidRPr="00497F5F">
        <w:rPr>
          <w:rFonts w:ascii="仿宋" w:eastAsia="仿宋" w:hAnsi="仿宋" w:hint="eastAsia"/>
          <w:color w:val="auto"/>
          <w:sz w:val="30"/>
          <w:szCs w:val="30"/>
        </w:rPr>
        <w:t>会保障和就业支出</w:t>
      </w:r>
      <w:r w:rsidR="00036F4A" w:rsidRPr="00497F5F">
        <w:rPr>
          <w:rFonts w:ascii="仿宋" w:eastAsia="仿宋" w:hAnsi="仿宋" w:hint="eastAsia"/>
          <w:color w:val="auto"/>
          <w:sz w:val="30"/>
          <w:szCs w:val="30"/>
        </w:rPr>
        <w:t>374.18</w:t>
      </w:r>
      <w:r w:rsidRPr="00497F5F">
        <w:rPr>
          <w:rFonts w:ascii="仿宋" w:eastAsia="仿宋" w:hAnsi="仿宋" w:hint="eastAsia"/>
          <w:color w:val="auto"/>
          <w:sz w:val="30"/>
          <w:szCs w:val="30"/>
        </w:rPr>
        <w:t>万元，占</w:t>
      </w:r>
      <w:r w:rsidR="00036F4A" w:rsidRPr="00497F5F">
        <w:rPr>
          <w:rFonts w:ascii="仿宋" w:eastAsia="仿宋" w:hAnsi="仿宋" w:hint="eastAsia"/>
          <w:color w:val="auto"/>
          <w:sz w:val="30"/>
          <w:szCs w:val="30"/>
        </w:rPr>
        <w:t>3.26</w:t>
      </w:r>
      <w:r w:rsidRPr="00497F5F">
        <w:rPr>
          <w:rFonts w:ascii="仿宋" w:eastAsia="仿宋" w:hAnsi="仿宋" w:hint="eastAsia"/>
          <w:color w:val="auto"/>
          <w:sz w:val="30"/>
          <w:szCs w:val="30"/>
        </w:rPr>
        <w:t>%；卫生健康支出</w:t>
      </w:r>
      <w:r w:rsidR="00036F4A" w:rsidRPr="00497F5F">
        <w:rPr>
          <w:rFonts w:ascii="仿宋" w:eastAsia="仿宋" w:hAnsi="仿宋" w:hint="eastAsia"/>
          <w:color w:val="auto"/>
          <w:sz w:val="30"/>
          <w:szCs w:val="30"/>
        </w:rPr>
        <w:t>188.3</w:t>
      </w:r>
      <w:r w:rsidRPr="00497F5F">
        <w:rPr>
          <w:rFonts w:ascii="仿宋" w:eastAsia="仿宋" w:hAnsi="仿宋" w:hint="eastAsia"/>
          <w:color w:val="auto"/>
          <w:sz w:val="30"/>
          <w:szCs w:val="30"/>
        </w:rPr>
        <w:t>万元，占</w:t>
      </w:r>
      <w:r w:rsidR="00036F4A" w:rsidRPr="00497F5F">
        <w:rPr>
          <w:rFonts w:ascii="仿宋" w:eastAsia="仿宋" w:hAnsi="仿宋" w:hint="eastAsia"/>
          <w:color w:val="auto"/>
          <w:sz w:val="30"/>
          <w:szCs w:val="30"/>
        </w:rPr>
        <w:t>1.64</w:t>
      </w:r>
      <w:r w:rsidRPr="00497F5F">
        <w:rPr>
          <w:rFonts w:ascii="仿宋" w:eastAsia="仿宋" w:hAnsi="仿宋" w:hint="eastAsia"/>
          <w:color w:val="auto"/>
          <w:sz w:val="30"/>
          <w:szCs w:val="30"/>
        </w:rPr>
        <w:t>%；城乡社区支出</w:t>
      </w:r>
      <w:r w:rsidR="00036F4A" w:rsidRPr="00497F5F">
        <w:rPr>
          <w:rFonts w:ascii="仿宋" w:eastAsia="仿宋" w:hAnsi="仿宋" w:hint="eastAsia"/>
          <w:color w:val="auto"/>
          <w:sz w:val="30"/>
          <w:szCs w:val="30"/>
        </w:rPr>
        <w:t>82.04</w:t>
      </w:r>
      <w:r w:rsidRPr="00497F5F">
        <w:rPr>
          <w:rFonts w:ascii="仿宋" w:eastAsia="仿宋" w:hAnsi="仿宋" w:hint="eastAsia"/>
          <w:color w:val="auto"/>
          <w:sz w:val="30"/>
          <w:szCs w:val="30"/>
        </w:rPr>
        <w:t>万元，占</w:t>
      </w:r>
      <w:r w:rsidR="00036F4A" w:rsidRPr="00497F5F">
        <w:rPr>
          <w:rFonts w:ascii="仿宋" w:eastAsia="仿宋" w:hAnsi="仿宋" w:hint="eastAsia"/>
          <w:color w:val="auto"/>
          <w:sz w:val="30"/>
          <w:szCs w:val="30"/>
        </w:rPr>
        <w:t>0.71</w:t>
      </w:r>
      <w:r w:rsidRPr="00497F5F">
        <w:rPr>
          <w:rFonts w:ascii="仿宋" w:eastAsia="仿宋" w:hAnsi="仿宋" w:hint="eastAsia"/>
          <w:color w:val="auto"/>
          <w:sz w:val="30"/>
          <w:szCs w:val="30"/>
        </w:rPr>
        <w:t>%;自然资源海洋气象等支出</w:t>
      </w:r>
      <w:r w:rsidR="00036F4A" w:rsidRPr="00497F5F">
        <w:rPr>
          <w:rFonts w:ascii="仿宋" w:eastAsia="仿宋" w:hAnsi="仿宋" w:hint="eastAsia"/>
          <w:color w:val="auto"/>
          <w:sz w:val="30"/>
          <w:szCs w:val="30"/>
        </w:rPr>
        <w:t>10773.25</w:t>
      </w:r>
      <w:r w:rsidRPr="00497F5F">
        <w:rPr>
          <w:rFonts w:ascii="仿宋" w:eastAsia="仿宋" w:hAnsi="仿宋" w:hint="eastAsia"/>
          <w:color w:val="auto"/>
          <w:sz w:val="30"/>
          <w:szCs w:val="30"/>
        </w:rPr>
        <w:t>万元，占</w:t>
      </w:r>
      <w:r w:rsidR="00036F4A" w:rsidRPr="00497F5F">
        <w:rPr>
          <w:rFonts w:ascii="仿宋" w:eastAsia="仿宋" w:hAnsi="仿宋" w:hint="eastAsia"/>
          <w:color w:val="auto"/>
          <w:sz w:val="30"/>
          <w:szCs w:val="30"/>
        </w:rPr>
        <w:t>93.84</w:t>
      </w:r>
      <w:r w:rsidRPr="00497F5F">
        <w:rPr>
          <w:rFonts w:ascii="仿宋" w:eastAsia="仿宋" w:hAnsi="仿宋" w:hint="eastAsia"/>
          <w:color w:val="auto"/>
          <w:sz w:val="30"/>
          <w:szCs w:val="30"/>
        </w:rPr>
        <w:t>%；住房保障支出</w:t>
      </w:r>
      <w:r w:rsidR="00036F4A" w:rsidRPr="00497F5F">
        <w:rPr>
          <w:rFonts w:ascii="仿宋" w:eastAsia="仿宋" w:hAnsi="仿宋" w:hint="eastAsia"/>
          <w:color w:val="auto"/>
          <w:sz w:val="30"/>
          <w:szCs w:val="30"/>
        </w:rPr>
        <w:t>63.05</w:t>
      </w:r>
      <w:r w:rsidRPr="00497F5F">
        <w:rPr>
          <w:rFonts w:ascii="仿宋" w:eastAsia="仿宋" w:hAnsi="仿宋" w:hint="eastAsia"/>
          <w:color w:val="auto"/>
          <w:sz w:val="30"/>
          <w:szCs w:val="30"/>
        </w:rPr>
        <w:t>万元，占</w:t>
      </w:r>
      <w:r w:rsidR="00036F4A" w:rsidRPr="00497F5F">
        <w:rPr>
          <w:rFonts w:ascii="仿宋" w:eastAsia="仿宋" w:hAnsi="仿宋" w:hint="eastAsia"/>
          <w:color w:val="auto"/>
          <w:sz w:val="30"/>
          <w:szCs w:val="30"/>
        </w:rPr>
        <w:t>0.55</w:t>
      </w:r>
      <w:r>
        <w:rPr>
          <w:rFonts w:ascii="仿宋" w:eastAsia="仿宋" w:hAnsi="仿宋" w:hint="eastAsia"/>
          <w:sz w:val="30"/>
          <w:szCs w:val="30"/>
        </w:rPr>
        <w:t>%。</w:t>
      </w:r>
    </w:p>
    <w:p w:rsidR="00B019B2" w:rsidRDefault="00A5610C">
      <w:pPr>
        <w:pStyle w:val="Default"/>
        <w:ind w:firstLineChars="250" w:firstLine="753"/>
        <w:rPr>
          <w:rFonts w:ascii="仿宋" w:eastAsia="仿宋" w:hAnsi="仿宋"/>
          <w:b/>
          <w:sz w:val="30"/>
          <w:szCs w:val="30"/>
        </w:rPr>
      </w:pPr>
      <w:r>
        <w:rPr>
          <w:rFonts w:ascii="仿宋" w:eastAsia="仿宋" w:hAnsi="仿宋" w:hint="eastAsia"/>
          <w:b/>
          <w:sz w:val="30"/>
          <w:szCs w:val="30"/>
        </w:rPr>
        <w:t>（三）财政拨款支出决算具体情况</w:t>
      </w:r>
    </w:p>
    <w:p w:rsidR="00B019B2" w:rsidRPr="00F51135" w:rsidRDefault="00A5610C">
      <w:pPr>
        <w:pStyle w:val="Default"/>
        <w:ind w:firstLineChars="250" w:firstLine="750"/>
        <w:rPr>
          <w:rFonts w:ascii="仿宋" w:eastAsia="仿宋" w:hAnsi="仿宋"/>
          <w:color w:val="auto"/>
          <w:sz w:val="30"/>
          <w:szCs w:val="30"/>
        </w:rPr>
      </w:pPr>
      <w:r>
        <w:rPr>
          <w:rFonts w:ascii="仿宋" w:eastAsia="仿宋" w:hAnsi="仿宋" w:hint="eastAsia"/>
          <w:sz w:val="30"/>
          <w:szCs w:val="30"/>
        </w:rPr>
        <w:t>20</w:t>
      </w:r>
      <w:r w:rsidR="00497F5F">
        <w:rPr>
          <w:rFonts w:ascii="仿宋" w:eastAsia="仿宋" w:hAnsi="仿宋" w:hint="eastAsia"/>
          <w:sz w:val="30"/>
          <w:szCs w:val="30"/>
        </w:rPr>
        <w:t>20</w:t>
      </w:r>
      <w:r>
        <w:rPr>
          <w:rFonts w:ascii="仿宋" w:eastAsia="仿宋" w:hAnsi="仿宋" w:hint="eastAsia"/>
          <w:sz w:val="30"/>
          <w:szCs w:val="30"/>
        </w:rPr>
        <w:t>年度财政</w:t>
      </w:r>
      <w:r w:rsidRPr="00497F5F">
        <w:rPr>
          <w:rFonts w:ascii="仿宋" w:eastAsia="仿宋" w:hAnsi="仿宋" w:hint="eastAsia"/>
          <w:color w:val="auto"/>
          <w:sz w:val="30"/>
          <w:szCs w:val="30"/>
        </w:rPr>
        <w:t>拨款支出年初预算数为</w:t>
      </w:r>
      <w:r w:rsidR="00497F5F" w:rsidRPr="00497F5F">
        <w:rPr>
          <w:rFonts w:ascii="仿宋" w:eastAsia="仿宋" w:hAnsi="仿宋" w:hint="eastAsia"/>
          <w:color w:val="auto"/>
          <w:sz w:val="30"/>
          <w:szCs w:val="30"/>
        </w:rPr>
        <w:t>4093.44</w:t>
      </w:r>
      <w:r w:rsidRPr="00497F5F">
        <w:rPr>
          <w:rFonts w:ascii="仿宋" w:eastAsia="仿宋" w:hAnsi="仿宋" w:hint="eastAsia"/>
          <w:color w:val="auto"/>
          <w:sz w:val="30"/>
          <w:szCs w:val="30"/>
        </w:rPr>
        <w:t>万元，支出决算数为</w:t>
      </w:r>
      <w:r w:rsidR="00497F5F">
        <w:rPr>
          <w:rFonts w:ascii="仿宋" w:eastAsia="仿宋" w:hAnsi="仿宋" w:hint="eastAsia"/>
          <w:color w:val="auto"/>
          <w:sz w:val="30"/>
          <w:szCs w:val="30"/>
        </w:rPr>
        <w:t>11480.83</w:t>
      </w:r>
      <w:r w:rsidRPr="00497F5F">
        <w:rPr>
          <w:rFonts w:ascii="仿宋" w:eastAsia="仿宋" w:hAnsi="仿宋" w:hint="eastAsia"/>
          <w:color w:val="auto"/>
          <w:sz w:val="30"/>
          <w:szCs w:val="30"/>
        </w:rPr>
        <w:t>万元，完成年初预算的</w:t>
      </w:r>
      <w:r w:rsidR="00497F5F">
        <w:rPr>
          <w:rFonts w:ascii="仿宋" w:eastAsia="仿宋" w:hAnsi="仿宋" w:hint="eastAsia"/>
          <w:color w:val="auto"/>
          <w:sz w:val="30"/>
          <w:szCs w:val="30"/>
        </w:rPr>
        <w:t>280.47</w:t>
      </w:r>
      <w:r w:rsidRPr="00497F5F">
        <w:rPr>
          <w:rFonts w:ascii="仿宋" w:eastAsia="仿宋" w:hAnsi="仿宋" w:hint="eastAsia"/>
          <w:color w:val="auto"/>
          <w:sz w:val="30"/>
          <w:szCs w:val="30"/>
        </w:rPr>
        <w:t>%，其与年初预算安排的差额主要是年中追加预算安排的支出。</w:t>
      </w:r>
      <w:r w:rsidRPr="00F51135">
        <w:rPr>
          <w:rFonts w:ascii="仿宋" w:eastAsia="仿宋" w:hAnsi="仿宋" w:hint="eastAsia"/>
          <w:color w:val="auto"/>
          <w:sz w:val="30"/>
          <w:szCs w:val="30"/>
        </w:rPr>
        <w:t>其中：</w:t>
      </w:r>
    </w:p>
    <w:p w:rsidR="00B019B2" w:rsidRPr="00F51135" w:rsidRDefault="00A5610C">
      <w:pPr>
        <w:pStyle w:val="Default"/>
        <w:ind w:firstLineChars="250" w:firstLine="750"/>
        <w:rPr>
          <w:rFonts w:ascii="仿宋" w:eastAsia="仿宋" w:hAnsi="仿宋"/>
          <w:color w:val="auto"/>
          <w:sz w:val="30"/>
          <w:szCs w:val="30"/>
        </w:rPr>
      </w:pPr>
      <w:r w:rsidRPr="00F51135">
        <w:rPr>
          <w:rFonts w:ascii="仿宋" w:eastAsia="仿宋" w:hAnsi="仿宋" w:hint="eastAsia"/>
          <w:color w:val="auto"/>
          <w:sz w:val="30"/>
          <w:szCs w:val="30"/>
        </w:rPr>
        <w:t>1、一般公共服务（类）自然资源事务（款）一般公共服务支出（项）。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sidR="00F51135">
        <w:rPr>
          <w:rFonts w:ascii="仿宋" w:eastAsia="仿宋" w:hAnsi="仿宋" w:hint="eastAsia"/>
          <w:sz w:val="30"/>
          <w:szCs w:val="30"/>
        </w:rPr>
        <w:t>0</w:t>
      </w:r>
      <w:r>
        <w:rPr>
          <w:rFonts w:ascii="仿宋" w:eastAsia="仿宋" w:hAnsi="仿宋" w:hint="eastAsia"/>
          <w:sz w:val="30"/>
          <w:szCs w:val="30"/>
        </w:rPr>
        <w:t>万元，支出决算为0万元，决算数小于年初预算数的主要原因是没有在此项列支。</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lastRenderedPageBreak/>
        <w:t>2、一般公共服务（类）自然资源事务（款）社会保障和就业支出（项）。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sidR="00F51135">
        <w:rPr>
          <w:rFonts w:ascii="仿宋" w:eastAsia="仿宋" w:hAnsi="仿宋" w:hint="eastAsia"/>
          <w:sz w:val="30"/>
          <w:szCs w:val="30"/>
        </w:rPr>
        <w:t>635.49</w:t>
      </w:r>
      <w:r>
        <w:rPr>
          <w:rFonts w:ascii="仿宋" w:eastAsia="仿宋" w:hAnsi="仿宋" w:hint="eastAsia"/>
          <w:sz w:val="30"/>
          <w:szCs w:val="30"/>
        </w:rPr>
        <w:t>万元，支出决算为</w:t>
      </w:r>
      <w:r w:rsidR="00F51135">
        <w:rPr>
          <w:rFonts w:ascii="仿宋" w:eastAsia="仿宋" w:hAnsi="仿宋" w:hint="eastAsia"/>
          <w:sz w:val="30"/>
          <w:szCs w:val="30"/>
        </w:rPr>
        <w:t>374.18</w:t>
      </w:r>
      <w:r>
        <w:rPr>
          <w:rFonts w:ascii="仿宋" w:eastAsia="仿宋" w:hAnsi="仿宋" w:hint="eastAsia"/>
          <w:sz w:val="30"/>
          <w:szCs w:val="30"/>
        </w:rPr>
        <w:t>万元，完成年初预算的</w:t>
      </w:r>
      <w:r w:rsidR="00F51135">
        <w:rPr>
          <w:rFonts w:ascii="仿宋" w:eastAsia="仿宋" w:hAnsi="仿宋" w:hint="eastAsia"/>
          <w:sz w:val="30"/>
          <w:szCs w:val="30"/>
        </w:rPr>
        <w:t>58.88</w:t>
      </w:r>
      <w:r>
        <w:rPr>
          <w:rFonts w:ascii="仿宋" w:eastAsia="仿宋" w:hAnsi="仿宋" w:hint="eastAsia"/>
          <w:sz w:val="30"/>
          <w:szCs w:val="30"/>
        </w:rPr>
        <w:t>%，决算数小于年初预算数的主要原因是年中进行了预算调整。</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3、一般公共服务（类）自然资源事务（款）卫生健康支出（项）。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sidR="00F51135">
        <w:rPr>
          <w:rFonts w:ascii="仿宋" w:eastAsia="仿宋" w:hAnsi="仿宋" w:hint="eastAsia"/>
          <w:sz w:val="30"/>
          <w:szCs w:val="30"/>
        </w:rPr>
        <w:t>198.38</w:t>
      </w:r>
      <w:r>
        <w:rPr>
          <w:rFonts w:ascii="仿宋" w:eastAsia="仿宋" w:hAnsi="仿宋" w:hint="eastAsia"/>
          <w:sz w:val="30"/>
          <w:szCs w:val="30"/>
        </w:rPr>
        <w:t>万元，支出决算为</w:t>
      </w:r>
      <w:r w:rsidR="00F51135">
        <w:rPr>
          <w:rFonts w:ascii="仿宋" w:eastAsia="仿宋" w:hAnsi="仿宋" w:hint="eastAsia"/>
          <w:sz w:val="30"/>
          <w:szCs w:val="30"/>
        </w:rPr>
        <w:t>188.3</w:t>
      </w:r>
      <w:r>
        <w:rPr>
          <w:rFonts w:ascii="仿宋" w:eastAsia="仿宋" w:hAnsi="仿宋" w:hint="eastAsia"/>
          <w:sz w:val="30"/>
          <w:szCs w:val="30"/>
        </w:rPr>
        <w:t>万元，完成年初预算的</w:t>
      </w:r>
      <w:r w:rsidR="00F51135">
        <w:rPr>
          <w:rFonts w:ascii="仿宋" w:eastAsia="仿宋" w:hAnsi="仿宋" w:hint="eastAsia"/>
          <w:sz w:val="30"/>
          <w:szCs w:val="30"/>
        </w:rPr>
        <w:t>94.92</w:t>
      </w:r>
      <w:r>
        <w:rPr>
          <w:rFonts w:ascii="仿宋" w:eastAsia="仿宋" w:hAnsi="仿宋" w:hint="eastAsia"/>
          <w:sz w:val="30"/>
          <w:szCs w:val="30"/>
        </w:rPr>
        <w:t>%，</w:t>
      </w:r>
      <w:r w:rsidR="00F51135">
        <w:rPr>
          <w:rFonts w:ascii="仿宋" w:eastAsia="仿宋" w:hAnsi="仿宋" w:hint="eastAsia"/>
          <w:sz w:val="30"/>
          <w:szCs w:val="30"/>
        </w:rPr>
        <w:t>决算数小于年初预算数的主要原因是年中进行了预算调整。</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4、一般公共服务（类）自然资源事务（款）城乡社区支出（项）。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sidR="00E34B39">
        <w:rPr>
          <w:rFonts w:ascii="仿宋" w:eastAsia="仿宋" w:hAnsi="仿宋" w:hint="eastAsia"/>
          <w:sz w:val="30"/>
          <w:szCs w:val="30"/>
        </w:rPr>
        <w:t>0</w:t>
      </w:r>
      <w:r>
        <w:rPr>
          <w:rFonts w:ascii="仿宋" w:eastAsia="仿宋" w:hAnsi="仿宋" w:hint="eastAsia"/>
          <w:sz w:val="30"/>
          <w:szCs w:val="30"/>
        </w:rPr>
        <w:t>万元，支出决算为</w:t>
      </w:r>
      <w:r w:rsidR="00E34B39">
        <w:rPr>
          <w:rFonts w:ascii="仿宋" w:eastAsia="仿宋" w:hAnsi="仿宋" w:hint="eastAsia"/>
          <w:sz w:val="30"/>
          <w:szCs w:val="30"/>
        </w:rPr>
        <w:t>82.04</w:t>
      </w:r>
      <w:r>
        <w:rPr>
          <w:rFonts w:ascii="仿宋" w:eastAsia="仿宋" w:hAnsi="仿宋" w:hint="eastAsia"/>
          <w:sz w:val="30"/>
          <w:szCs w:val="30"/>
        </w:rPr>
        <w:t>万元，决算数大于年初预算数的主要原因是因工作需要，年中进行了预算追加。</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5、一般公共服务（类）自然资源事务（款）自然资源海洋气象等支出（项）。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sidR="00E34B39">
        <w:rPr>
          <w:rFonts w:ascii="仿宋" w:eastAsia="仿宋" w:hAnsi="仿宋" w:hint="eastAsia"/>
          <w:sz w:val="30"/>
          <w:szCs w:val="30"/>
        </w:rPr>
        <w:t>3196.52</w:t>
      </w:r>
      <w:r>
        <w:rPr>
          <w:rFonts w:ascii="仿宋" w:eastAsia="仿宋" w:hAnsi="仿宋" w:hint="eastAsia"/>
          <w:sz w:val="30"/>
          <w:szCs w:val="30"/>
        </w:rPr>
        <w:t>万元，支出决算为</w:t>
      </w:r>
      <w:r w:rsidR="00E34B39">
        <w:rPr>
          <w:rFonts w:ascii="仿宋" w:eastAsia="仿宋" w:hAnsi="仿宋" w:hint="eastAsia"/>
          <w:sz w:val="30"/>
          <w:szCs w:val="30"/>
        </w:rPr>
        <w:t>10773.25</w:t>
      </w:r>
      <w:r>
        <w:rPr>
          <w:rFonts w:ascii="仿宋" w:eastAsia="仿宋" w:hAnsi="仿宋" w:hint="eastAsia"/>
          <w:sz w:val="30"/>
          <w:szCs w:val="30"/>
        </w:rPr>
        <w:t>万元，完成年初预算的</w:t>
      </w:r>
      <w:r w:rsidR="00E34B39">
        <w:rPr>
          <w:rFonts w:ascii="仿宋" w:eastAsia="仿宋" w:hAnsi="仿宋" w:hint="eastAsia"/>
          <w:sz w:val="30"/>
          <w:szCs w:val="30"/>
        </w:rPr>
        <w:t>337.03</w:t>
      </w:r>
      <w:r>
        <w:rPr>
          <w:rFonts w:ascii="仿宋" w:eastAsia="仿宋" w:hAnsi="仿宋" w:hint="eastAsia"/>
          <w:sz w:val="30"/>
          <w:szCs w:val="30"/>
        </w:rPr>
        <w:t>%，决算数</w:t>
      </w:r>
      <w:r w:rsidRPr="00057894">
        <w:rPr>
          <w:rFonts w:ascii="仿宋" w:eastAsia="仿宋" w:hAnsi="仿宋" w:hint="eastAsia"/>
          <w:color w:val="auto"/>
          <w:sz w:val="30"/>
          <w:szCs w:val="30"/>
        </w:rPr>
        <w:t>大于年初预算数的主要原因是因工作需要，年中进行了预算追加</w:t>
      </w:r>
      <w:r>
        <w:rPr>
          <w:rFonts w:ascii="仿宋" w:eastAsia="仿宋" w:hAnsi="仿宋" w:hint="eastAsia"/>
          <w:sz w:val="30"/>
          <w:szCs w:val="30"/>
        </w:rPr>
        <w:t>。</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6、一般公共服务（类）自然资源事务（款）住房保障支出（项）。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sidR="00E34B39">
        <w:rPr>
          <w:rFonts w:ascii="仿宋" w:eastAsia="仿宋" w:hAnsi="仿宋" w:hint="eastAsia"/>
          <w:sz w:val="30"/>
          <w:szCs w:val="30"/>
        </w:rPr>
        <w:t>63.05</w:t>
      </w:r>
      <w:r>
        <w:rPr>
          <w:rFonts w:ascii="仿宋" w:eastAsia="仿宋" w:hAnsi="仿宋" w:hint="eastAsia"/>
          <w:sz w:val="30"/>
          <w:szCs w:val="30"/>
        </w:rPr>
        <w:t>万元，支出决算为</w:t>
      </w:r>
      <w:r w:rsidR="00E34B39">
        <w:rPr>
          <w:rFonts w:ascii="仿宋" w:eastAsia="仿宋" w:hAnsi="仿宋" w:hint="eastAsia"/>
          <w:sz w:val="30"/>
          <w:szCs w:val="30"/>
        </w:rPr>
        <w:t>63.05</w:t>
      </w:r>
      <w:r>
        <w:rPr>
          <w:rFonts w:ascii="仿宋" w:eastAsia="仿宋" w:hAnsi="仿宋" w:hint="eastAsia"/>
          <w:sz w:val="30"/>
          <w:szCs w:val="30"/>
        </w:rPr>
        <w:t>万元，完成年初预算的100%。</w:t>
      </w:r>
    </w:p>
    <w:p w:rsidR="00B019B2" w:rsidRDefault="00A5610C">
      <w:pPr>
        <w:pStyle w:val="Default"/>
        <w:rPr>
          <w:rFonts w:hAnsi="黑体"/>
          <w:sz w:val="32"/>
          <w:szCs w:val="32"/>
        </w:rPr>
      </w:pPr>
      <w:r>
        <w:rPr>
          <w:rFonts w:hAnsi="黑体" w:hint="eastAsia"/>
          <w:sz w:val="32"/>
          <w:szCs w:val="32"/>
        </w:rPr>
        <w:lastRenderedPageBreak/>
        <w:t>六、一般公共预算财政拨款基本支出决算情况说明</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20</w:t>
      </w:r>
      <w:r w:rsidR="00402141">
        <w:rPr>
          <w:rFonts w:ascii="仿宋" w:eastAsia="仿宋" w:hAnsi="仿宋" w:hint="eastAsia"/>
          <w:sz w:val="30"/>
          <w:szCs w:val="30"/>
        </w:rPr>
        <w:t>20</w:t>
      </w:r>
      <w:r>
        <w:rPr>
          <w:rFonts w:ascii="仿宋" w:eastAsia="仿宋" w:hAnsi="仿宋" w:hint="eastAsia"/>
          <w:sz w:val="30"/>
          <w:szCs w:val="30"/>
        </w:rPr>
        <w:t>年度财政拨款基本支出</w:t>
      </w:r>
      <w:r w:rsidR="00402141">
        <w:rPr>
          <w:rFonts w:ascii="仿宋" w:eastAsia="仿宋" w:hAnsi="仿宋" w:hint="eastAsia"/>
          <w:sz w:val="30"/>
          <w:szCs w:val="30"/>
        </w:rPr>
        <w:t>4168.88</w:t>
      </w:r>
      <w:r>
        <w:rPr>
          <w:rFonts w:ascii="仿宋" w:eastAsia="仿宋" w:hAnsi="仿宋" w:hint="eastAsia"/>
          <w:sz w:val="30"/>
          <w:szCs w:val="30"/>
        </w:rPr>
        <w:t>万元，其中：人员经费</w:t>
      </w:r>
      <w:r w:rsidR="00673C48">
        <w:rPr>
          <w:rFonts w:ascii="仿宋" w:eastAsia="仿宋" w:hAnsi="仿宋" w:hint="eastAsia"/>
          <w:sz w:val="30"/>
          <w:szCs w:val="30"/>
        </w:rPr>
        <w:t>3840.37</w:t>
      </w:r>
      <w:r>
        <w:rPr>
          <w:rFonts w:ascii="仿宋" w:eastAsia="仿宋" w:hAnsi="仿宋" w:hint="eastAsia"/>
          <w:sz w:val="30"/>
          <w:szCs w:val="30"/>
        </w:rPr>
        <w:t>万元，</w:t>
      </w:r>
      <w:proofErr w:type="gramStart"/>
      <w:r>
        <w:rPr>
          <w:rFonts w:ascii="仿宋" w:eastAsia="仿宋" w:hAnsi="仿宋" w:hint="eastAsia"/>
          <w:sz w:val="30"/>
          <w:szCs w:val="30"/>
        </w:rPr>
        <w:t>占基本</w:t>
      </w:r>
      <w:proofErr w:type="gramEnd"/>
      <w:r>
        <w:rPr>
          <w:rFonts w:ascii="仿宋" w:eastAsia="仿宋" w:hAnsi="仿宋" w:hint="eastAsia"/>
          <w:sz w:val="30"/>
          <w:szCs w:val="30"/>
        </w:rPr>
        <w:t>支出的</w:t>
      </w:r>
      <w:r w:rsidR="00673C48">
        <w:rPr>
          <w:rFonts w:ascii="仿宋" w:eastAsia="仿宋" w:hAnsi="仿宋" w:hint="eastAsia"/>
          <w:sz w:val="30"/>
          <w:szCs w:val="30"/>
        </w:rPr>
        <w:t>92.12</w:t>
      </w:r>
      <w:r>
        <w:rPr>
          <w:rFonts w:ascii="仿宋" w:eastAsia="仿宋" w:hAnsi="仿宋" w:hint="eastAsia"/>
          <w:sz w:val="30"/>
          <w:szCs w:val="30"/>
        </w:rPr>
        <w:t>%,主要包括基本工资、津贴补贴、机关事业单位基本养老保险缴费、</w:t>
      </w:r>
      <w:r w:rsidR="00673C48">
        <w:rPr>
          <w:rFonts w:ascii="仿宋" w:eastAsia="仿宋" w:hAnsi="仿宋" w:hint="eastAsia"/>
          <w:sz w:val="30"/>
          <w:szCs w:val="30"/>
        </w:rPr>
        <w:t>职业年金缴费、职工基本医疗保险缴费、其他社会保障缴费、住房公积金</w:t>
      </w:r>
      <w:r>
        <w:rPr>
          <w:rFonts w:ascii="仿宋" w:eastAsia="仿宋" w:hAnsi="仿宋" w:hint="eastAsia"/>
          <w:sz w:val="30"/>
          <w:szCs w:val="30"/>
        </w:rPr>
        <w:t>；公用经费</w:t>
      </w:r>
      <w:r w:rsidR="00673C48">
        <w:rPr>
          <w:rFonts w:ascii="仿宋" w:eastAsia="仿宋" w:hAnsi="仿宋" w:hint="eastAsia"/>
          <w:sz w:val="30"/>
          <w:szCs w:val="30"/>
        </w:rPr>
        <w:t>328.51</w:t>
      </w:r>
      <w:r>
        <w:rPr>
          <w:rFonts w:ascii="仿宋" w:eastAsia="仿宋" w:hAnsi="仿宋" w:hint="eastAsia"/>
          <w:sz w:val="30"/>
          <w:szCs w:val="30"/>
        </w:rPr>
        <w:t>万元，</w:t>
      </w:r>
      <w:proofErr w:type="gramStart"/>
      <w:r>
        <w:rPr>
          <w:rFonts w:ascii="仿宋" w:eastAsia="仿宋" w:hAnsi="仿宋" w:hint="eastAsia"/>
          <w:sz w:val="30"/>
          <w:szCs w:val="30"/>
        </w:rPr>
        <w:t>占基本</w:t>
      </w:r>
      <w:proofErr w:type="gramEnd"/>
      <w:r>
        <w:rPr>
          <w:rFonts w:ascii="仿宋" w:eastAsia="仿宋" w:hAnsi="仿宋" w:hint="eastAsia"/>
          <w:sz w:val="30"/>
          <w:szCs w:val="30"/>
        </w:rPr>
        <w:t>支出的</w:t>
      </w:r>
      <w:r w:rsidR="00673C48">
        <w:rPr>
          <w:rFonts w:ascii="仿宋" w:eastAsia="仿宋" w:hAnsi="仿宋" w:hint="eastAsia"/>
          <w:sz w:val="30"/>
          <w:szCs w:val="30"/>
        </w:rPr>
        <w:t>7.88</w:t>
      </w:r>
      <w:r>
        <w:rPr>
          <w:rFonts w:ascii="仿宋" w:eastAsia="仿宋" w:hAnsi="仿宋" w:hint="eastAsia"/>
          <w:sz w:val="30"/>
          <w:szCs w:val="30"/>
        </w:rPr>
        <w:t>%，主要包括办公费、</w:t>
      </w:r>
      <w:r w:rsidR="00673C48">
        <w:rPr>
          <w:rFonts w:ascii="仿宋" w:eastAsia="仿宋" w:hAnsi="仿宋" w:hint="eastAsia"/>
          <w:sz w:val="30"/>
          <w:szCs w:val="30"/>
        </w:rPr>
        <w:t>会议费</w:t>
      </w:r>
      <w:r>
        <w:rPr>
          <w:rFonts w:ascii="仿宋" w:eastAsia="仿宋" w:hAnsi="仿宋" w:hint="eastAsia"/>
          <w:sz w:val="30"/>
          <w:szCs w:val="30"/>
        </w:rPr>
        <w:t>、</w:t>
      </w:r>
      <w:r w:rsidR="00673C48">
        <w:rPr>
          <w:rFonts w:ascii="仿宋" w:eastAsia="仿宋" w:hAnsi="仿宋" w:hint="eastAsia"/>
          <w:sz w:val="30"/>
          <w:szCs w:val="30"/>
        </w:rPr>
        <w:t>培训费、</w:t>
      </w:r>
      <w:r>
        <w:rPr>
          <w:rFonts w:ascii="仿宋" w:eastAsia="仿宋" w:hAnsi="仿宋" w:hint="eastAsia"/>
          <w:sz w:val="30"/>
          <w:szCs w:val="30"/>
        </w:rPr>
        <w:t>公务接待费、委托业务费、其他商品和服务支出</w:t>
      </w:r>
      <w:r w:rsidR="00673C48">
        <w:rPr>
          <w:rFonts w:ascii="仿宋" w:eastAsia="仿宋" w:hAnsi="仿宋" w:hint="eastAsia"/>
          <w:sz w:val="30"/>
          <w:szCs w:val="30"/>
        </w:rPr>
        <w:t>、办公设备购置费</w:t>
      </w:r>
      <w:r>
        <w:rPr>
          <w:rFonts w:ascii="仿宋" w:eastAsia="仿宋" w:hAnsi="仿宋" w:hint="eastAsia"/>
          <w:sz w:val="30"/>
          <w:szCs w:val="30"/>
        </w:rPr>
        <w:t>。</w:t>
      </w:r>
    </w:p>
    <w:p w:rsidR="00B019B2" w:rsidRDefault="00A5610C">
      <w:pPr>
        <w:pStyle w:val="Default"/>
        <w:rPr>
          <w:rFonts w:hAnsi="黑体"/>
          <w:sz w:val="32"/>
          <w:szCs w:val="32"/>
        </w:rPr>
      </w:pPr>
      <w:r>
        <w:rPr>
          <w:rFonts w:hAnsi="黑体" w:hint="eastAsia"/>
          <w:sz w:val="32"/>
          <w:szCs w:val="32"/>
        </w:rPr>
        <w:t>七、一般公共预算财政拨款三</w:t>
      </w:r>
      <w:proofErr w:type="gramStart"/>
      <w:r>
        <w:rPr>
          <w:rFonts w:hAnsi="黑体" w:hint="eastAsia"/>
          <w:sz w:val="32"/>
          <w:szCs w:val="32"/>
        </w:rPr>
        <w:t>公经费</w:t>
      </w:r>
      <w:proofErr w:type="gramEnd"/>
      <w:r>
        <w:rPr>
          <w:rFonts w:hAnsi="黑体" w:hint="eastAsia"/>
          <w:sz w:val="32"/>
          <w:szCs w:val="32"/>
        </w:rPr>
        <w:t>支出决算情况说明</w:t>
      </w:r>
    </w:p>
    <w:p w:rsidR="00B019B2" w:rsidRPr="0075074C" w:rsidRDefault="00A5610C">
      <w:pPr>
        <w:pStyle w:val="Default"/>
        <w:ind w:firstLineChars="200" w:firstLine="602"/>
        <w:rPr>
          <w:rFonts w:hAnsi="黑体"/>
          <w:color w:val="auto"/>
          <w:sz w:val="32"/>
          <w:szCs w:val="32"/>
        </w:rPr>
      </w:pPr>
      <w:r>
        <w:rPr>
          <w:rFonts w:ascii="仿宋" w:eastAsia="仿宋" w:hAnsi="仿宋" w:hint="eastAsia"/>
          <w:b/>
          <w:sz w:val="30"/>
          <w:szCs w:val="30"/>
        </w:rPr>
        <w:t>（一）“</w:t>
      </w:r>
      <w:r w:rsidRPr="0075074C">
        <w:rPr>
          <w:rFonts w:ascii="仿宋" w:eastAsia="仿宋" w:hAnsi="仿宋" w:hint="eastAsia"/>
          <w:b/>
          <w:color w:val="auto"/>
          <w:sz w:val="30"/>
          <w:szCs w:val="30"/>
        </w:rPr>
        <w:t>三公”经费财政拨款支出决算总体情况说明</w:t>
      </w:r>
    </w:p>
    <w:p w:rsidR="00B019B2" w:rsidRDefault="00A5610C">
      <w:pPr>
        <w:pStyle w:val="Default"/>
        <w:ind w:firstLineChars="250" w:firstLine="750"/>
        <w:rPr>
          <w:rFonts w:ascii="仿宋" w:eastAsia="仿宋" w:hAnsi="仿宋"/>
          <w:sz w:val="30"/>
          <w:szCs w:val="30"/>
        </w:rPr>
      </w:pPr>
      <w:r w:rsidRPr="0075074C">
        <w:rPr>
          <w:rFonts w:ascii="仿宋" w:eastAsia="仿宋" w:hAnsi="仿宋" w:hint="eastAsia"/>
          <w:color w:val="auto"/>
          <w:sz w:val="30"/>
          <w:szCs w:val="30"/>
        </w:rPr>
        <w:t>“三公”经费财政拨款支出预算为</w:t>
      </w:r>
      <w:r w:rsidR="00C12C41">
        <w:rPr>
          <w:rFonts w:ascii="仿宋" w:eastAsia="仿宋" w:hAnsi="仿宋" w:hint="eastAsia"/>
          <w:color w:val="auto"/>
          <w:sz w:val="30"/>
          <w:szCs w:val="30"/>
        </w:rPr>
        <w:t>43</w:t>
      </w:r>
      <w:r w:rsidRPr="0075074C">
        <w:rPr>
          <w:rFonts w:ascii="仿宋" w:eastAsia="仿宋" w:hAnsi="仿宋" w:hint="eastAsia"/>
          <w:color w:val="auto"/>
          <w:sz w:val="30"/>
          <w:szCs w:val="30"/>
        </w:rPr>
        <w:t>万元，支出决算为</w:t>
      </w:r>
      <w:r w:rsidR="0075074C">
        <w:rPr>
          <w:rFonts w:ascii="仿宋" w:eastAsia="仿宋" w:hAnsi="仿宋" w:hint="eastAsia"/>
          <w:color w:val="auto"/>
          <w:sz w:val="30"/>
          <w:szCs w:val="30"/>
        </w:rPr>
        <w:t>7.66</w:t>
      </w:r>
      <w:r w:rsidRPr="0075074C">
        <w:rPr>
          <w:rFonts w:ascii="仿宋" w:eastAsia="仿宋" w:hAnsi="仿宋" w:hint="eastAsia"/>
          <w:color w:val="auto"/>
          <w:sz w:val="30"/>
          <w:szCs w:val="30"/>
        </w:rPr>
        <w:t>万元，完成预</w:t>
      </w:r>
      <w:r>
        <w:rPr>
          <w:rFonts w:ascii="仿宋" w:eastAsia="仿宋" w:hAnsi="仿宋" w:hint="eastAsia"/>
          <w:sz w:val="30"/>
          <w:szCs w:val="30"/>
        </w:rPr>
        <w:t>算的</w:t>
      </w:r>
      <w:r w:rsidR="00C12C41">
        <w:rPr>
          <w:rFonts w:ascii="仿宋" w:eastAsia="仿宋" w:hAnsi="仿宋" w:hint="eastAsia"/>
          <w:sz w:val="30"/>
          <w:szCs w:val="30"/>
        </w:rPr>
        <w:t>17.81</w:t>
      </w:r>
      <w:r>
        <w:rPr>
          <w:rFonts w:ascii="仿宋" w:eastAsia="仿宋" w:hAnsi="仿宋" w:hint="eastAsia"/>
          <w:sz w:val="30"/>
          <w:szCs w:val="30"/>
        </w:rPr>
        <w:t>%，其中：</w:t>
      </w:r>
    </w:p>
    <w:p w:rsidR="00B019B2" w:rsidRPr="002F0CB3" w:rsidRDefault="00A5610C" w:rsidP="0075074C">
      <w:pPr>
        <w:pStyle w:val="Default"/>
        <w:ind w:firstLineChars="250" w:firstLine="750"/>
        <w:rPr>
          <w:rFonts w:ascii="仿宋" w:eastAsia="仿宋" w:hAnsi="仿宋"/>
          <w:color w:val="FF0000"/>
          <w:sz w:val="30"/>
          <w:szCs w:val="30"/>
        </w:rPr>
      </w:pPr>
      <w:r>
        <w:rPr>
          <w:rFonts w:ascii="仿宋" w:eastAsia="仿宋" w:hAnsi="仿宋" w:hint="eastAsia"/>
          <w:sz w:val="30"/>
          <w:szCs w:val="30"/>
        </w:rPr>
        <w:t>因公出国（境）费支出预算为0万元，支出决算为0元，完成预算的0%；公务接待费支出预算为</w:t>
      </w:r>
      <w:r w:rsidR="00C12C41">
        <w:rPr>
          <w:rFonts w:ascii="仿宋" w:eastAsia="仿宋" w:hAnsi="仿宋" w:hint="eastAsia"/>
          <w:sz w:val="30"/>
          <w:szCs w:val="30"/>
        </w:rPr>
        <w:t>43</w:t>
      </w:r>
      <w:r>
        <w:rPr>
          <w:rFonts w:ascii="仿宋" w:eastAsia="仿宋" w:hAnsi="仿宋" w:hint="eastAsia"/>
          <w:sz w:val="30"/>
          <w:szCs w:val="30"/>
        </w:rPr>
        <w:t>万元，支出决算为</w:t>
      </w:r>
      <w:r w:rsidR="0075074C">
        <w:rPr>
          <w:rFonts w:ascii="仿宋" w:eastAsia="仿宋" w:hAnsi="仿宋" w:hint="eastAsia"/>
          <w:sz w:val="30"/>
          <w:szCs w:val="30"/>
        </w:rPr>
        <w:t>7.66</w:t>
      </w:r>
      <w:r>
        <w:rPr>
          <w:rFonts w:ascii="仿宋" w:eastAsia="仿宋" w:hAnsi="仿宋" w:hint="eastAsia"/>
          <w:sz w:val="30"/>
          <w:szCs w:val="30"/>
        </w:rPr>
        <w:t>万元，完成预算的</w:t>
      </w:r>
      <w:r w:rsidR="00C12C41">
        <w:rPr>
          <w:rFonts w:ascii="仿宋" w:eastAsia="仿宋" w:hAnsi="仿宋" w:hint="eastAsia"/>
          <w:sz w:val="30"/>
          <w:szCs w:val="30"/>
        </w:rPr>
        <w:t>17.81</w:t>
      </w:r>
      <w:r>
        <w:rPr>
          <w:rFonts w:ascii="仿宋" w:eastAsia="仿宋" w:hAnsi="仿宋" w:hint="eastAsia"/>
          <w:sz w:val="30"/>
          <w:szCs w:val="30"/>
        </w:rPr>
        <w:t>%；公务用车购置费及运行维护费支出预算为</w:t>
      </w:r>
      <w:r w:rsidR="0075074C">
        <w:rPr>
          <w:rFonts w:ascii="仿宋" w:eastAsia="仿宋" w:hAnsi="仿宋" w:hint="eastAsia"/>
          <w:sz w:val="30"/>
          <w:szCs w:val="30"/>
        </w:rPr>
        <w:t>0</w:t>
      </w:r>
      <w:r>
        <w:rPr>
          <w:rFonts w:ascii="仿宋" w:eastAsia="仿宋" w:hAnsi="仿宋" w:hint="eastAsia"/>
          <w:sz w:val="30"/>
          <w:szCs w:val="30"/>
        </w:rPr>
        <w:t>万元，支出决算为0万元，完成预算的0%。20</w:t>
      </w:r>
      <w:r w:rsidR="0075074C">
        <w:rPr>
          <w:rFonts w:ascii="仿宋" w:eastAsia="仿宋" w:hAnsi="仿宋" w:hint="eastAsia"/>
          <w:sz w:val="30"/>
          <w:szCs w:val="30"/>
        </w:rPr>
        <w:t>20</w:t>
      </w:r>
      <w:r>
        <w:rPr>
          <w:rFonts w:ascii="仿宋" w:eastAsia="仿宋" w:hAnsi="仿宋" w:hint="eastAsia"/>
          <w:sz w:val="30"/>
          <w:szCs w:val="30"/>
        </w:rPr>
        <w:t>年度“三公”经费财政拨款支出决算数</w:t>
      </w:r>
      <w:r w:rsidR="0075074C">
        <w:rPr>
          <w:rFonts w:ascii="仿宋" w:eastAsia="仿宋" w:hAnsi="仿宋" w:hint="eastAsia"/>
          <w:sz w:val="30"/>
          <w:szCs w:val="30"/>
        </w:rPr>
        <w:t>7.66</w:t>
      </w:r>
      <w:r>
        <w:rPr>
          <w:rFonts w:ascii="仿宋" w:eastAsia="仿宋" w:hAnsi="仿宋" w:hint="eastAsia"/>
          <w:sz w:val="30"/>
          <w:szCs w:val="30"/>
        </w:rPr>
        <w:t>万元，比201</w:t>
      </w:r>
      <w:r w:rsidR="0075074C">
        <w:rPr>
          <w:rFonts w:ascii="仿宋" w:eastAsia="仿宋" w:hAnsi="仿宋" w:hint="eastAsia"/>
          <w:sz w:val="30"/>
          <w:szCs w:val="30"/>
        </w:rPr>
        <w:t>9</w:t>
      </w:r>
      <w:r>
        <w:rPr>
          <w:rFonts w:ascii="仿宋" w:eastAsia="仿宋" w:hAnsi="仿宋" w:hint="eastAsia"/>
          <w:sz w:val="30"/>
          <w:szCs w:val="30"/>
        </w:rPr>
        <w:t>年</w:t>
      </w:r>
      <w:r w:rsidR="0075074C">
        <w:rPr>
          <w:rFonts w:ascii="仿宋" w:eastAsia="仿宋" w:hAnsi="仿宋" w:hint="eastAsia"/>
          <w:sz w:val="30"/>
          <w:szCs w:val="30"/>
        </w:rPr>
        <w:t>增加</w:t>
      </w:r>
      <w:r w:rsidR="00057894">
        <w:rPr>
          <w:rFonts w:ascii="仿宋" w:eastAsia="仿宋" w:hAnsi="仿宋" w:hint="eastAsia"/>
          <w:sz w:val="30"/>
          <w:szCs w:val="30"/>
        </w:rPr>
        <w:t>3.32</w:t>
      </w:r>
      <w:r>
        <w:rPr>
          <w:rFonts w:ascii="仿宋" w:eastAsia="仿宋" w:hAnsi="仿宋" w:hint="eastAsia"/>
          <w:sz w:val="30"/>
          <w:szCs w:val="30"/>
        </w:rPr>
        <w:t>万元，</w:t>
      </w:r>
      <w:r w:rsidR="0075074C">
        <w:rPr>
          <w:rFonts w:ascii="仿宋" w:eastAsia="仿宋" w:hAnsi="仿宋" w:hint="eastAsia"/>
          <w:sz w:val="30"/>
          <w:szCs w:val="30"/>
        </w:rPr>
        <w:t>增加</w:t>
      </w:r>
      <w:r w:rsidR="00057894">
        <w:rPr>
          <w:rFonts w:ascii="仿宋" w:eastAsia="仿宋" w:hAnsi="仿宋" w:hint="eastAsia"/>
          <w:sz w:val="30"/>
          <w:szCs w:val="30"/>
        </w:rPr>
        <w:t>76.5</w:t>
      </w:r>
      <w:r>
        <w:rPr>
          <w:rFonts w:ascii="仿宋" w:eastAsia="仿宋" w:hAnsi="仿宋" w:hint="eastAsia"/>
          <w:sz w:val="30"/>
          <w:szCs w:val="30"/>
        </w:rPr>
        <w:t>%。</w:t>
      </w:r>
      <w:r w:rsidR="00057894">
        <w:rPr>
          <w:rFonts w:ascii="仿宋" w:eastAsia="仿宋" w:hAnsi="仿宋" w:hint="eastAsia"/>
          <w:color w:val="auto"/>
          <w:sz w:val="30"/>
          <w:szCs w:val="30"/>
        </w:rPr>
        <w:t>“三公”经费比上年增加</w:t>
      </w:r>
      <w:r w:rsidRPr="00057894">
        <w:rPr>
          <w:rFonts w:ascii="仿宋" w:eastAsia="仿宋" w:hAnsi="仿宋" w:hint="eastAsia"/>
          <w:color w:val="auto"/>
          <w:sz w:val="30"/>
          <w:szCs w:val="30"/>
        </w:rPr>
        <w:t>的主要原因是</w:t>
      </w:r>
      <w:r w:rsidR="00057894">
        <w:rPr>
          <w:rFonts w:ascii="仿宋" w:eastAsia="仿宋" w:hAnsi="仿宋" w:hint="eastAsia"/>
          <w:color w:val="auto"/>
          <w:sz w:val="30"/>
          <w:szCs w:val="30"/>
        </w:rPr>
        <w:t>由于2020年我局开展</w:t>
      </w:r>
      <w:proofErr w:type="gramStart"/>
      <w:r w:rsidR="00057894">
        <w:rPr>
          <w:rFonts w:ascii="仿宋" w:eastAsia="仿宋" w:hAnsi="仿宋" w:hint="eastAsia"/>
          <w:color w:val="auto"/>
          <w:sz w:val="30"/>
          <w:szCs w:val="30"/>
        </w:rPr>
        <w:t>了违建别墅</w:t>
      </w:r>
      <w:proofErr w:type="gramEnd"/>
      <w:r w:rsidR="00057894">
        <w:rPr>
          <w:rFonts w:ascii="仿宋" w:eastAsia="仿宋" w:hAnsi="仿宋" w:hint="eastAsia"/>
          <w:color w:val="auto"/>
          <w:sz w:val="30"/>
          <w:szCs w:val="30"/>
        </w:rPr>
        <w:t>清查、</w:t>
      </w:r>
      <w:proofErr w:type="gramStart"/>
      <w:r w:rsidR="00057894">
        <w:rPr>
          <w:rFonts w:ascii="仿宋" w:eastAsia="仿宋" w:hAnsi="仿宋" w:hint="eastAsia"/>
          <w:color w:val="auto"/>
          <w:sz w:val="30"/>
          <w:szCs w:val="30"/>
        </w:rPr>
        <w:t>山砂整治</w:t>
      </w:r>
      <w:proofErr w:type="gramEnd"/>
      <w:r w:rsidR="00057894">
        <w:rPr>
          <w:rFonts w:ascii="仿宋" w:eastAsia="仿宋" w:hAnsi="仿宋" w:hint="eastAsia"/>
          <w:color w:val="auto"/>
          <w:sz w:val="30"/>
          <w:szCs w:val="30"/>
        </w:rPr>
        <w:t>、环保督查等几个专项整治工作，为较好地完成工作任务，产生公务接待费</w:t>
      </w:r>
      <w:r w:rsidR="00134681">
        <w:rPr>
          <w:rFonts w:ascii="仿宋" w:eastAsia="仿宋" w:hAnsi="仿宋" w:hint="eastAsia"/>
          <w:color w:val="auto"/>
          <w:sz w:val="30"/>
          <w:szCs w:val="30"/>
        </w:rPr>
        <w:t>7.66</w:t>
      </w:r>
      <w:r w:rsidR="00057894">
        <w:rPr>
          <w:rFonts w:ascii="仿宋" w:eastAsia="仿宋" w:hAnsi="仿宋" w:hint="eastAsia"/>
          <w:color w:val="auto"/>
          <w:sz w:val="30"/>
          <w:szCs w:val="30"/>
        </w:rPr>
        <w:t>万元。但我局在公务接待管理工作中按照上级要求严格执行了公务接待制度和内部审批制度，不存在大吃大喝及参与高消费娱乐等情况。</w:t>
      </w:r>
    </w:p>
    <w:p w:rsidR="00B019B2" w:rsidRDefault="00A5610C">
      <w:pPr>
        <w:pStyle w:val="Default"/>
        <w:ind w:firstLineChars="250" w:firstLine="753"/>
        <w:rPr>
          <w:rFonts w:ascii="仿宋" w:eastAsia="仿宋" w:hAnsi="仿宋"/>
          <w:sz w:val="30"/>
          <w:szCs w:val="30"/>
        </w:rPr>
      </w:pPr>
      <w:r>
        <w:rPr>
          <w:rFonts w:ascii="仿宋" w:eastAsia="仿宋" w:hAnsi="仿宋" w:hint="eastAsia"/>
          <w:b/>
          <w:sz w:val="30"/>
          <w:szCs w:val="30"/>
        </w:rPr>
        <w:lastRenderedPageBreak/>
        <w:t>（二）“三公”经费财政拨款支出决算具体情况说明</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20</w:t>
      </w:r>
      <w:r w:rsidR="002F0CB3">
        <w:rPr>
          <w:rFonts w:ascii="仿宋" w:eastAsia="仿宋" w:hAnsi="仿宋" w:hint="eastAsia"/>
          <w:sz w:val="30"/>
          <w:szCs w:val="30"/>
        </w:rPr>
        <w:t>20</w:t>
      </w:r>
      <w:r>
        <w:rPr>
          <w:rFonts w:ascii="仿宋" w:eastAsia="仿宋" w:hAnsi="仿宋" w:hint="eastAsia"/>
          <w:sz w:val="30"/>
          <w:szCs w:val="30"/>
        </w:rPr>
        <w:t>年度“三公”经费财政拨款支出决算中，公务接待费支出决算</w:t>
      </w:r>
      <w:r w:rsidR="002F0CB3">
        <w:rPr>
          <w:rFonts w:ascii="仿宋" w:eastAsia="仿宋" w:hAnsi="仿宋" w:hint="eastAsia"/>
          <w:sz w:val="30"/>
          <w:szCs w:val="30"/>
        </w:rPr>
        <w:t>7.66</w:t>
      </w:r>
      <w:r>
        <w:rPr>
          <w:rFonts w:ascii="仿宋" w:eastAsia="仿宋" w:hAnsi="仿宋" w:hint="eastAsia"/>
          <w:sz w:val="30"/>
          <w:szCs w:val="30"/>
        </w:rPr>
        <w:t>万元，占100%,因公出国（境）费支出决算0万元，占0%,公务用车购置费及运行维护费支出决算0万元，占0%。其中：</w:t>
      </w:r>
    </w:p>
    <w:p w:rsidR="00B019B2" w:rsidRDefault="00A5610C">
      <w:pPr>
        <w:pStyle w:val="Default"/>
        <w:ind w:firstLineChars="200" w:firstLine="600"/>
        <w:rPr>
          <w:rFonts w:ascii="仿宋" w:eastAsia="仿宋" w:hAnsi="仿宋"/>
          <w:b/>
          <w:sz w:val="30"/>
          <w:szCs w:val="30"/>
        </w:rPr>
      </w:pPr>
      <w:r>
        <w:rPr>
          <w:rFonts w:ascii="仿宋" w:eastAsia="仿宋" w:hAnsi="仿宋" w:hint="eastAsia"/>
          <w:sz w:val="30"/>
          <w:szCs w:val="30"/>
        </w:rPr>
        <w:t>1、因公出国（境）费支出决算为0万元，全年安排因公出国（境）团组0个，累计0人次。</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2、公务接待费支出决算为</w:t>
      </w:r>
      <w:r w:rsidR="002F0CB3">
        <w:rPr>
          <w:rFonts w:ascii="仿宋" w:eastAsia="仿宋" w:hAnsi="仿宋" w:hint="eastAsia"/>
          <w:sz w:val="30"/>
          <w:szCs w:val="30"/>
        </w:rPr>
        <w:t>7.66</w:t>
      </w:r>
      <w:r>
        <w:rPr>
          <w:rFonts w:ascii="仿宋" w:eastAsia="仿宋" w:hAnsi="仿宋" w:hint="eastAsia"/>
          <w:sz w:val="30"/>
          <w:szCs w:val="30"/>
        </w:rPr>
        <w:t>万元，全年共接待来访团组</w:t>
      </w:r>
      <w:r w:rsidR="002F0CB3">
        <w:rPr>
          <w:rFonts w:ascii="仿宋" w:eastAsia="仿宋" w:hAnsi="仿宋" w:hint="eastAsia"/>
          <w:sz w:val="30"/>
          <w:szCs w:val="30"/>
        </w:rPr>
        <w:t>192</w:t>
      </w:r>
      <w:r>
        <w:rPr>
          <w:rFonts w:ascii="仿宋" w:eastAsia="仿宋" w:hAnsi="仿宋" w:hint="eastAsia"/>
          <w:sz w:val="30"/>
          <w:szCs w:val="30"/>
        </w:rPr>
        <w:t>个、来宾</w:t>
      </w:r>
      <w:r w:rsidR="002F0CB3">
        <w:rPr>
          <w:rFonts w:ascii="仿宋" w:eastAsia="仿宋" w:hAnsi="仿宋" w:hint="eastAsia"/>
          <w:sz w:val="30"/>
          <w:szCs w:val="30"/>
        </w:rPr>
        <w:t>1500</w:t>
      </w:r>
      <w:r>
        <w:rPr>
          <w:rFonts w:ascii="仿宋" w:eastAsia="仿宋" w:hAnsi="仿宋" w:hint="eastAsia"/>
          <w:sz w:val="30"/>
          <w:szCs w:val="30"/>
        </w:rPr>
        <w:t>人次，主要是上级单位检查、兄弟单位相互交流等发生的接待支出。</w:t>
      </w:r>
    </w:p>
    <w:p w:rsidR="00B019B2" w:rsidRDefault="00A5610C">
      <w:pPr>
        <w:ind w:firstLineChars="250" w:firstLine="750"/>
        <w:rPr>
          <w:rFonts w:ascii="仿宋" w:eastAsia="仿宋" w:hAnsi="仿宋" w:cs="黑体"/>
          <w:color w:val="000000"/>
          <w:kern w:val="0"/>
          <w:sz w:val="30"/>
          <w:szCs w:val="30"/>
        </w:rPr>
      </w:pPr>
      <w:r>
        <w:rPr>
          <w:rFonts w:ascii="仿宋" w:eastAsia="仿宋" w:hAnsi="仿宋" w:hint="eastAsia"/>
          <w:sz w:val="30"/>
          <w:szCs w:val="30"/>
        </w:rPr>
        <w:t>3、公务用车购置费及运行维护费支出决算为0万元，其中：公务用车购置费0万元，公务用车运行维护费0万元，截止20</w:t>
      </w:r>
      <w:r w:rsidR="002F0CB3">
        <w:rPr>
          <w:rFonts w:ascii="仿宋" w:eastAsia="仿宋" w:hAnsi="仿宋" w:hint="eastAsia"/>
          <w:sz w:val="30"/>
          <w:szCs w:val="30"/>
        </w:rPr>
        <w:t>20</w:t>
      </w:r>
      <w:r>
        <w:rPr>
          <w:rFonts w:ascii="仿宋" w:eastAsia="仿宋" w:hAnsi="仿宋" w:hint="eastAsia"/>
          <w:sz w:val="30"/>
          <w:szCs w:val="30"/>
        </w:rPr>
        <w:t>年12月31日，我单位公务用车保有量为1辆，当年新增公务用车为0辆，但未发生公务用车相关支出。</w:t>
      </w:r>
    </w:p>
    <w:p w:rsidR="00B019B2" w:rsidRDefault="00A5610C">
      <w:pPr>
        <w:pStyle w:val="Default"/>
        <w:rPr>
          <w:rFonts w:hAnsi="黑体"/>
          <w:sz w:val="32"/>
          <w:szCs w:val="32"/>
        </w:rPr>
      </w:pPr>
      <w:r>
        <w:rPr>
          <w:rFonts w:hAnsi="黑体" w:hint="eastAsia"/>
          <w:sz w:val="32"/>
          <w:szCs w:val="32"/>
        </w:rPr>
        <w:t>八、政府性基金预算收入支出决算情况</w:t>
      </w:r>
    </w:p>
    <w:p w:rsidR="00B019B2" w:rsidRDefault="00A5610C">
      <w:pPr>
        <w:pStyle w:val="Default"/>
        <w:rPr>
          <w:rFonts w:ascii="仿宋" w:eastAsia="仿宋" w:hAnsi="仿宋"/>
          <w:sz w:val="30"/>
          <w:szCs w:val="30"/>
        </w:rPr>
      </w:pPr>
      <w:r>
        <w:rPr>
          <w:rFonts w:asciiTheme="minorEastAsia" w:eastAsiaTheme="minorEastAsia" w:hAnsiTheme="minorEastAsia" w:hint="eastAsia"/>
          <w:sz w:val="32"/>
          <w:szCs w:val="32"/>
        </w:rPr>
        <w:t xml:space="preserve">    </w:t>
      </w:r>
      <w:r>
        <w:rPr>
          <w:rFonts w:asciiTheme="minorEastAsia" w:eastAsiaTheme="minorEastAsia" w:hAnsiTheme="minorEastAsia" w:hint="eastAsia"/>
          <w:sz w:val="30"/>
          <w:szCs w:val="30"/>
        </w:rPr>
        <w:t xml:space="preserve"> </w:t>
      </w:r>
      <w:r>
        <w:rPr>
          <w:rFonts w:ascii="仿宋" w:eastAsia="仿宋" w:hAnsi="仿宋" w:hint="eastAsia"/>
          <w:sz w:val="30"/>
          <w:szCs w:val="30"/>
        </w:rPr>
        <w:t>20</w:t>
      </w:r>
      <w:r w:rsidR="00284EE6">
        <w:rPr>
          <w:rFonts w:ascii="仿宋" w:eastAsia="仿宋" w:hAnsi="仿宋" w:hint="eastAsia"/>
          <w:sz w:val="30"/>
          <w:szCs w:val="30"/>
        </w:rPr>
        <w:t>20</w:t>
      </w:r>
      <w:r>
        <w:rPr>
          <w:rFonts w:ascii="仿宋" w:eastAsia="仿宋" w:hAnsi="仿宋" w:hint="eastAsia"/>
          <w:sz w:val="30"/>
          <w:szCs w:val="30"/>
        </w:rPr>
        <w:t>年度政府性基金预算财政</w:t>
      </w:r>
      <w:proofErr w:type="gramStart"/>
      <w:r>
        <w:rPr>
          <w:rFonts w:ascii="仿宋" w:eastAsia="仿宋" w:hAnsi="仿宋" w:hint="eastAsia"/>
          <w:sz w:val="30"/>
          <w:szCs w:val="30"/>
        </w:rPr>
        <w:t>拨款收</w:t>
      </w:r>
      <w:proofErr w:type="gramEnd"/>
      <w:r w:rsidR="00284EE6">
        <w:rPr>
          <w:rFonts w:ascii="仿宋" w:eastAsia="仿宋" w:hAnsi="仿宋" w:hint="eastAsia"/>
          <w:sz w:val="30"/>
          <w:szCs w:val="30"/>
        </w:rPr>
        <w:t>3800</w:t>
      </w:r>
      <w:r>
        <w:rPr>
          <w:rFonts w:ascii="仿宋" w:eastAsia="仿宋" w:hAnsi="仿宋" w:hint="eastAsia"/>
          <w:sz w:val="30"/>
          <w:szCs w:val="30"/>
        </w:rPr>
        <w:t>万元；年初结转和结余0万元；支出</w:t>
      </w:r>
      <w:r w:rsidR="009A46B6">
        <w:rPr>
          <w:rFonts w:ascii="仿宋" w:eastAsia="仿宋" w:hAnsi="仿宋" w:hint="eastAsia"/>
          <w:sz w:val="30"/>
          <w:szCs w:val="30"/>
        </w:rPr>
        <w:t>3800</w:t>
      </w:r>
      <w:r>
        <w:rPr>
          <w:rFonts w:ascii="仿宋" w:eastAsia="仿宋" w:hAnsi="仿宋" w:hint="eastAsia"/>
          <w:sz w:val="30"/>
          <w:szCs w:val="30"/>
        </w:rPr>
        <w:t>万元，其中基本支出</w:t>
      </w:r>
      <w:r w:rsidR="009A46B6">
        <w:rPr>
          <w:rFonts w:ascii="仿宋" w:eastAsia="仿宋" w:hAnsi="仿宋" w:hint="eastAsia"/>
          <w:sz w:val="30"/>
          <w:szCs w:val="30"/>
        </w:rPr>
        <w:t>1100</w:t>
      </w:r>
      <w:r>
        <w:rPr>
          <w:rFonts w:ascii="仿宋" w:eastAsia="仿宋" w:hAnsi="仿宋" w:hint="eastAsia"/>
          <w:sz w:val="30"/>
          <w:szCs w:val="30"/>
        </w:rPr>
        <w:t>万元，项目支出</w:t>
      </w:r>
      <w:r w:rsidR="009A46B6">
        <w:rPr>
          <w:rFonts w:ascii="仿宋" w:eastAsia="仿宋" w:hAnsi="仿宋" w:hint="eastAsia"/>
          <w:sz w:val="30"/>
          <w:szCs w:val="30"/>
        </w:rPr>
        <w:t>2700</w:t>
      </w:r>
      <w:r>
        <w:rPr>
          <w:rFonts w:ascii="仿宋" w:eastAsia="仿宋" w:hAnsi="仿宋" w:hint="eastAsia"/>
          <w:sz w:val="30"/>
          <w:szCs w:val="30"/>
        </w:rPr>
        <w:t>万元；年末结转和结余0万元。</w:t>
      </w:r>
    </w:p>
    <w:p w:rsidR="00134681" w:rsidRPr="00134681" w:rsidRDefault="00134681" w:rsidP="00134681">
      <w:pPr>
        <w:pStyle w:val="Default"/>
        <w:rPr>
          <w:rFonts w:hAnsi="黑体"/>
          <w:sz w:val="32"/>
          <w:szCs w:val="32"/>
        </w:rPr>
      </w:pPr>
      <w:r w:rsidRPr="00134681">
        <w:rPr>
          <w:rFonts w:hAnsi="黑体" w:hint="eastAsia"/>
          <w:sz w:val="32"/>
          <w:szCs w:val="32"/>
        </w:rPr>
        <w:t>九、国有资本经营预算财政拨款支出决算情况</w:t>
      </w:r>
    </w:p>
    <w:p w:rsidR="00134681" w:rsidRDefault="00134681" w:rsidP="00134681">
      <w:pPr>
        <w:pStyle w:val="Default"/>
        <w:ind w:firstLineChars="200" w:firstLine="600"/>
        <w:rPr>
          <w:rFonts w:ascii="仿宋" w:eastAsia="仿宋" w:hAnsi="仿宋"/>
          <w:sz w:val="30"/>
          <w:szCs w:val="30"/>
        </w:rPr>
      </w:pPr>
      <w:r>
        <w:rPr>
          <w:rFonts w:ascii="仿宋" w:eastAsia="仿宋" w:hAnsi="仿宋" w:hint="eastAsia"/>
          <w:sz w:val="30"/>
          <w:szCs w:val="30"/>
        </w:rPr>
        <w:t>我局</w:t>
      </w:r>
      <w:r w:rsidRPr="00134681">
        <w:rPr>
          <w:rFonts w:ascii="仿宋" w:eastAsia="仿宋" w:hAnsi="仿宋" w:hint="eastAsia"/>
          <w:sz w:val="30"/>
          <w:szCs w:val="30"/>
        </w:rPr>
        <w:t>2020年没有国有资本经营预算财政拨款支出。</w:t>
      </w:r>
    </w:p>
    <w:p w:rsidR="00134681" w:rsidRPr="00134681" w:rsidRDefault="00134681" w:rsidP="00134681">
      <w:pPr>
        <w:rPr>
          <w:rFonts w:ascii="黑体" w:eastAsia="黑体" w:hAnsi="黑体" w:cs="黑体"/>
          <w:color w:val="000000"/>
          <w:kern w:val="0"/>
          <w:sz w:val="32"/>
          <w:szCs w:val="32"/>
        </w:rPr>
      </w:pPr>
      <w:r w:rsidRPr="00134681">
        <w:rPr>
          <w:rFonts w:ascii="黑体" w:eastAsia="黑体" w:hAnsi="黑体" w:cs="黑体" w:hint="eastAsia"/>
          <w:color w:val="000000"/>
          <w:kern w:val="0"/>
          <w:sz w:val="32"/>
          <w:szCs w:val="32"/>
        </w:rPr>
        <w:t>十、机关运行经费支出情况</w:t>
      </w:r>
    </w:p>
    <w:p w:rsidR="00134681" w:rsidRDefault="00134681" w:rsidP="00134681">
      <w:pPr>
        <w:ind w:firstLineChars="200" w:firstLine="600"/>
        <w:rPr>
          <w:rFonts w:ascii="仿宋" w:eastAsia="仿宋" w:hAnsi="仿宋" w:cs="黑体"/>
          <w:color w:val="000000"/>
          <w:kern w:val="0"/>
          <w:sz w:val="30"/>
          <w:szCs w:val="30"/>
        </w:rPr>
      </w:pPr>
      <w:r>
        <w:rPr>
          <w:rFonts w:ascii="仿宋" w:eastAsia="仿宋" w:hAnsi="仿宋" w:cs="黑体" w:hint="eastAsia"/>
          <w:color w:val="000000"/>
          <w:kern w:val="0"/>
          <w:sz w:val="30"/>
          <w:szCs w:val="30"/>
        </w:rPr>
        <w:t>本部门2020 年度机关运行经费支出328.51万元，年初预算数为118.2万元，比年初预算数增加210.31万元，增长</w:t>
      </w:r>
      <w:r>
        <w:rPr>
          <w:rFonts w:ascii="仿宋" w:eastAsia="仿宋" w:hAnsi="仿宋" w:cs="黑体" w:hint="eastAsia"/>
          <w:color w:val="000000"/>
          <w:kern w:val="0"/>
          <w:sz w:val="30"/>
          <w:szCs w:val="30"/>
        </w:rPr>
        <w:lastRenderedPageBreak/>
        <w:t>177.93%。主要原因是因年初预算财政统一安排口径，我局自收自</w:t>
      </w:r>
      <w:proofErr w:type="gramStart"/>
      <w:r>
        <w:rPr>
          <w:rFonts w:ascii="仿宋" w:eastAsia="仿宋" w:hAnsi="仿宋" w:cs="黑体" w:hint="eastAsia"/>
          <w:color w:val="000000"/>
          <w:kern w:val="0"/>
          <w:sz w:val="30"/>
          <w:szCs w:val="30"/>
        </w:rPr>
        <w:t>支人数较大</w:t>
      </w:r>
      <w:proofErr w:type="gramEnd"/>
      <w:r>
        <w:rPr>
          <w:rFonts w:ascii="仿宋" w:eastAsia="仿宋" w:hAnsi="仿宋" w:cs="黑体" w:hint="eastAsia"/>
          <w:color w:val="000000"/>
          <w:kern w:val="0"/>
          <w:sz w:val="30"/>
          <w:szCs w:val="30"/>
        </w:rPr>
        <w:t>，年初预算经费缺口较大。</w:t>
      </w:r>
    </w:p>
    <w:p w:rsidR="00134681" w:rsidRPr="00134681" w:rsidRDefault="00134681" w:rsidP="00134681">
      <w:pPr>
        <w:rPr>
          <w:rFonts w:ascii="黑体" w:eastAsia="黑体" w:hAnsi="黑体" w:cs="黑体"/>
          <w:color w:val="000000"/>
          <w:kern w:val="0"/>
          <w:sz w:val="32"/>
          <w:szCs w:val="32"/>
        </w:rPr>
      </w:pPr>
      <w:r w:rsidRPr="00134681">
        <w:rPr>
          <w:rFonts w:ascii="黑体" w:eastAsia="黑体" w:hAnsi="黑体" w:cs="黑体" w:hint="eastAsia"/>
          <w:color w:val="000000"/>
          <w:kern w:val="0"/>
          <w:sz w:val="32"/>
          <w:szCs w:val="32"/>
        </w:rPr>
        <w:t>十一、一般性支出情况</w:t>
      </w:r>
    </w:p>
    <w:p w:rsidR="00134681" w:rsidRDefault="00134681" w:rsidP="00134681">
      <w:pPr>
        <w:ind w:firstLineChars="200" w:firstLine="600"/>
        <w:rPr>
          <w:rFonts w:ascii="仿宋" w:eastAsia="仿宋" w:hAnsi="仿宋" w:cs="黑体"/>
          <w:color w:val="000000"/>
          <w:kern w:val="0"/>
          <w:sz w:val="30"/>
          <w:szCs w:val="30"/>
        </w:rPr>
      </w:pPr>
      <w:r>
        <w:rPr>
          <w:rFonts w:ascii="仿宋" w:eastAsia="仿宋" w:hAnsi="仿宋" w:cs="黑体" w:hint="eastAsia"/>
          <w:color w:val="000000"/>
          <w:kern w:val="0"/>
          <w:sz w:val="30"/>
          <w:szCs w:val="30"/>
        </w:rPr>
        <w:t>2020年本部门开支会议费0.98万元，用于召开4会议，人数102人，内容为增减挂钩会议、重阳节退休老干会议、国土工作会等；开支培训费4.50万元，用于开展业务培训等，人数33人，内容为业务学习。</w:t>
      </w:r>
    </w:p>
    <w:p w:rsidR="00134681" w:rsidRPr="00134681" w:rsidRDefault="00134681" w:rsidP="00134681">
      <w:pPr>
        <w:rPr>
          <w:rFonts w:ascii="黑体" w:eastAsia="黑体" w:hAnsi="黑体" w:cs="黑体"/>
          <w:color w:val="000000"/>
          <w:kern w:val="0"/>
          <w:sz w:val="32"/>
          <w:szCs w:val="32"/>
        </w:rPr>
      </w:pPr>
      <w:r w:rsidRPr="00134681">
        <w:rPr>
          <w:rFonts w:ascii="黑体" w:eastAsia="黑体" w:hAnsi="黑体" w:cs="黑体" w:hint="eastAsia"/>
          <w:color w:val="000000"/>
          <w:kern w:val="0"/>
          <w:sz w:val="32"/>
          <w:szCs w:val="32"/>
        </w:rPr>
        <w:t>十二、政府采购支出情况</w:t>
      </w:r>
    </w:p>
    <w:p w:rsidR="00134681" w:rsidRDefault="00134681" w:rsidP="00134681">
      <w:pPr>
        <w:ind w:firstLineChars="200" w:firstLine="600"/>
        <w:rPr>
          <w:rFonts w:ascii="仿宋" w:eastAsia="仿宋" w:hAnsi="仿宋" w:cs="黑体"/>
          <w:i/>
          <w:color w:val="FF0000"/>
          <w:kern w:val="0"/>
          <w:sz w:val="30"/>
          <w:szCs w:val="30"/>
        </w:rPr>
      </w:pPr>
      <w:r>
        <w:rPr>
          <w:rFonts w:ascii="仿宋" w:eastAsia="仿宋" w:hAnsi="仿宋" w:cs="黑体" w:hint="eastAsia"/>
          <w:color w:val="000000"/>
          <w:kern w:val="0"/>
          <w:sz w:val="30"/>
          <w:szCs w:val="30"/>
        </w:rPr>
        <w:t>本部门2020年度政府采购支出总额</w:t>
      </w:r>
      <w:r>
        <w:rPr>
          <w:rFonts w:ascii="仿宋" w:eastAsia="仿宋" w:hAnsi="仿宋" w:cs="黑体" w:hint="eastAsia"/>
          <w:kern w:val="0"/>
          <w:sz w:val="30"/>
          <w:szCs w:val="30"/>
        </w:rPr>
        <w:t>1048.04</w:t>
      </w:r>
      <w:r w:rsidRPr="002566A6">
        <w:rPr>
          <w:rFonts w:ascii="仿宋" w:eastAsia="仿宋" w:hAnsi="仿宋" w:cs="黑体" w:hint="eastAsia"/>
          <w:kern w:val="0"/>
          <w:sz w:val="30"/>
          <w:szCs w:val="30"/>
        </w:rPr>
        <w:t>万元，其中：政府采购货物支出</w:t>
      </w:r>
      <w:r>
        <w:rPr>
          <w:rFonts w:ascii="仿宋" w:eastAsia="仿宋" w:hAnsi="仿宋" w:cs="黑体" w:hint="eastAsia"/>
          <w:kern w:val="0"/>
          <w:sz w:val="30"/>
          <w:szCs w:val="30"/>
        </w:rPr>
        <w:t>75.8</w:t>
      </w:r>
      <w:r w:rsidRPr="002566A6">
        <w:rPr>
          <w:rFonts w:ascii="仿宋" w:eastAsia="仿宋" w:hAnsi="仿宋" w:cs="黑体" w:hint="eastAsia"/>
          <w:kern w:val="0"/>
          <w:sz w:val="30"/>
          <w:szCs w:val="30"/>
        </w:rPr>
        <w:t>万元，主要是采购办公设备</w:t>
      </w:r>
      <w:r>
        <w:rPr>
          <w:rFonts w:ascii="仿宋" w:eastAsia="仿宋" w:hAnsi="仿宋" w:cs="黑体" w:hint="eastAsia"/>
          <w:kern w:val="0"/>
          <w:sz w:val="30"/>
          <w:szCs w:val="30"/>
        </w:rPr>
        <w:t>（电脑、打印机、空调）</w:t>
      </w:r>
      <w:r w:rsidRPr="002566A6">
        <w:rPr>
          <w:rFonts w:ascii="仿宋" w:eastAsia="仿宋" w:hAnsi="仿宋" w:cs="黑体" w:hint="eastAsia"/>
          <w:kern w:val="0"/>
          <w:sz w:val="30"/>
          <w:szCs w:val="30"/>
        </w:rPr>
        <w:t>等；政府采购服务支出</w:t>
      </w:r>
      <w:r>
        <w:rPr>
          <w:rFonts w:ascii="仿宋" w:eastAsia="仿宋" w:hAnsi="仿宋" w:cs="黑体" w:hint="eastAsia"/>
          <w:kern w:val="0"/>
          <w:sz w:val="30"/>
          <w:szCs w:val="30"/>
        </w:rPr>
        <w:t>972.24</w:t>
      </w:r>
      <w:r w:rsidRPr="002566A6">
        <w:rPr>
          <w:rFonts w:ascii="仿宋" w:eastAsia="仿宋" w:hAnsi="仿宋" w:cs="黑体" w:hint="eastAsia"/>
          <w:kern w:val="0"/>
          <w:sz w:val="30"/>
          <w:szCs w:val="30"/>
        </w:rPr>
        <w:t>万元，主要是</w:t>
      </w:r>
      <w:r>
        <w:rPr>
          <w:rFonts w:ascii="仿宋" w:eastAsia="仿宋" w:hAnsi="仿宋" w:cs="黑体" w:hint="eastAsia"/>
          <w:color w:val="000000"/>
          <w:kern w:val="0"/>
          <w:sz w:val="30"/>
          <w:szCs w:val="30"/>
        </w:rPr>
        <w:t>增减挂钩项目、矿产资源开发利用“五合一”报告、土地变更调查、建设用地供应计划编制、土地储备计划编制、农村不动产确权登记、地质勘查和地质灾害调查与防治、砂石土矿开采专项规划编制等项目的技术服务费。</w:t>
      </w:r>
    </w:p>
    <w:p w:rsidR="00134681" w:rsidRPr="00134681" w:rsidRDefault="00134681" w:rsidP="00134681">
      <w:pPr>
        <w:rPr>
          <w:rFonts w:ascii="黑体" w:eastAsia="黑体" w:hAnsi="黑体" w:cs="黑体"/>
          <w:color w:val="000000"/>
          <w:kern w:val="0"/>
          <w:sz w:val="32"/>
          <w:szCs w:val="32"/>
        </w:rPr>
      </w:pPr>
      <w:r w:rsidRPr="00134681">
        <w:rPr>
          <w:rFonts w:ascii="黑体" w:eastAsia="黑体" w:hAnsi="黑体" w:cs="黑体" w:hint="eastAsia"/>
          <w:color w:val="000000"/>
          <w:kern w:val="0"/>
          <w:sz w:val="32"/>
          <w:szCs w:val="32"/>
        </w:rPr>
        <w:t>十三、国有资产占用情况</w:t>
      </w:r>
    </w:p>
    <w:p w:rsidR="00134681" w:rsidRDefault="00134681" w:rsidP="00134681">
      <w:pPr>
        <w:ind w:firstLineChars="200" w:firstLine="600"/>
        <w:rPr>
          <w:rFonts w:ascii="仿宋" w:eastAsia="仿宋" w:hAnsi="仿宋" w:cs="黑体"/>
          <w:color w:val="000000"/>
          <w:kern w:val="0"/>
          <w:sz w:val="30"/>
          <w:szCs w:val="30"/>
        </w:rPr>
      </w:pPr>
      <w:r>
        <w:rPr>
          <w:rFonts w:ascii="仿宋" w:eastAsia="仿宋" w:hAnsi="仿宋" w:cs="黑体" w:hint="eastAsia"/>
          <w:color w:val="000000"/>
          <w:kern w:val="0"/>
          <w:sz w:val="30"/>
          <w:szCs w:val="30"/>
        </w:rPr>
        <w:t>截至2020年12月31日，本单位共有车辆1辆，其中，领导干部用车0辆、机要通信用车0辆、应急保障用车0辆、执法执勤用车0辆、特种专业技术用车0辆、其他用车1辆，其他用车是一辆大客车，但因年久失修一直停放在车库，未产生支出；单位价值50万元以上通用设备0台（套）；单位价值100万元以上专用设备0台（套）。</w:t>
      </w:r>
    </w:p>
    <w:p w:rsidR="00134681" w:rsidRDefault="00134681" w:rsidP="00134681">
      <w:pPr>
        <w:widowControl/>
        <w:jc w:val="left"/>
        <w:rPr>
          <w:rFonts w:ascii="仿宋" w:eastAsia="仿宋" w:hAnsi="仿宋" w:cs="黑体"/>
          <w:color w:val="000000"/>
          <w:kern w:val="0"/>
          <w:sz w:val="32"/>
          <w:szCs w:val="32"/>
        </w:rPr>
      </w:pPr>
      <w:r>
        <w:rPr>
          <w:rFonts w:ascii="仿宋" w:eastAsia="仿宋" w:hAnsi="仿宋" w:cs="黑体"/>
          <w:color w:val="000000"/>
          <w:kern w:val="0"/>
          <w:sz w:val="32"/>
          <w:szCs w:val="32"/>
        </w:rPr>
        <w:br w:type="page"/>
      </w:r>
    </w:p>
    <w:p w:rsidR="00134681" w:rsidRPr="00134681" w:rsidRDefault="00134681" w:rsidP="00134681">
      <w:pPr>
        <w:pStyle w:val="Default"/>
        <w:ind w:firstLineChars="200" w:firstLine="600"/>
        <w:rPr>
          <w:rFonts w:ascii="仿宋" w:eastAsia="仿宋" w:hAnsi="仿宋"/>
          <w:sz w:val="30"/>
          <w:szCs w:val="30"/>
        </w:rPr>
      </w:pPr>
    </w:p>
    <w:p w:rsidR="00B019B2" w:rsidRDefault="00134681">
      <w:pPr>
        <w:pStyle w:val="Default"/>
        <w:rPr>
          <w:rFonts w:hAnsi="黑体"/>
          <w:sz w:val="32"/>
          <w:szCs w:val="32"/>
        </w:rPr>
      </w:pPr>
      <w:r>
        <w:rPr>
          <w:rFonts w:hAnsi="黑体" w:hint="eastAsia"/>
          <w:sz w:val="32"/>
          <w:szCs w:val="32"/>
        </w:rPr>
        <w:t>十四、</w:t>
      </w:r>
      <w:r w:rsidR="00A5610C">
        <w:rPr>
          <w:rFonts w:hAnsi="黑体" w:hint="eastAsia"/>
          <w:sz w:val="32"/>
          <w:szCs w:val="32"/>
        </w:rPr>
        <w:t>关于20</w:t>
      </w:r>
      <w:r w:rsidR="009A46B6">
        <w:rPr>
          <w:rFonts w:hAnsi="黑体" w:hint="eastAsia"/>
          <w:sz w:val="32"/>
          <w:szCs w:val="32"/>
        </w:rPr>
        <w:t>20</w:t>
      </w:r>
      <w:r w:rsidR="00A5610C">
        <w:rPr>
          <w:rFonts w:hAnsi="黑体" w:hint="eastAsia"/>
          <w:sz w:val="32"/>
          <w:szCs w:val="32"/>
        </w:rPr>
        <w:t>年度预算绩效情况说明</w:t>
      </w:r>
    </w:p>
    <w:p w:rsidR="00B019B2" w:rsidRPr="00057894" w:rsidRDefault="00A5610C">
      <w:pPr>
        <w:pStyle w:val="Default"/>
        <w:ind w:firstLineChars="250" w:firstLine="750"/>
        <w:rPr>
          <w:rFonts w:ascii="仿宋" w:eastAsia="仿宋" w:hAnsi="仿宋"/>
          <w:color w:val="auto"/>
          <w:sz w:val="30"/>
          <w:szCs w:val="30"/>
        </w:rPr>
      </w:pPr>
      <w:r>
        <w:rPr>
          <w:rFonts w:ascii="仿宋" w:eastAsia="仿宋" w:hAnsi="仿宋" w:hint="eastAsia"/>
          <w:sz w:val="30"/>
          <w:szCs w:val="30"/>
        </w:rPr>
        <w:t>我</w:t>
      </w:r>
      <w:r w:rsidRPr="00057894">
        <w:rPr>
          <w:rFonts w:ascii="仿宋" w:eastAsia="仿宋" w:hAnsi="仿宋" w:hint="eastAsia"/>
          <w:color w:val="auto"/>
          <w:sz w:val="30"/>
          <w:szCs w:val="30"/>
        </w:rPr>
        <w:t>局将所有预算支出全面纳入绩效管理，坚持花钱必问效，无效必问责。通过对本部门20</w:t>
      </w:r>
      <w:r w:rsidR="00057894">
        <w:rPr>
          <w:rFonts w:ascii="仿宋" w:eastAsia="仿宋" w:hAnsi="仿宋" w:hint="eastAsia"/>
          <w:color w:val="auto"/>
          <w:sz w:val="30"/>
          <w:szCs w:val="30"/>
        </w:rPr>
        <w:t>20</w:t>
      </w:r>
      <w:r w:rsidRPr="00057894">
        <w:rPr>
          <w:rFonts w:ascii="仿宋" w:eastAsia="仿宋" w:hAnsi="仿宋" w:hint="eastAsia"/>
          <w:color w:val="auto"/>
          <w:sz w:val="30"/>
          <w:szCs w:val="30"/>
        </w:rPr>
        <w:t>年整体支出进行了绩效评价，从评价情况看，绩效指标设定科学、合理，符合部门职责和相关管理规定；通过项目的实施为加强土地和矿产资源管理、推进依法行政和各项改革顺利进行提供了基础和支撑，取得了较好的绩效，并将评价结果向社会公开。</w:t>
      </w:r>
    </w:p>
    <w:p w:rsidR="00B019B2" w:rsidRDefault="00A5610C">
      <w:pPr>
        <w:widowControl/>
        <w:jc w:val="left"/>
        <w:rPr>
          <w:rFonts w:ascii="仿宋" w:eastAsia="仿宋" w:hAnsi="仿宋" w:cs="黑体"/>
          <w:color w:val="000000"/>
          <w:kern w:val="0"/>
          <w:sz w:val="32"/>
          <w:szCs w:val="32"/>
        </w:rPr>
      </w:pPr>
      <w:r>
        <w:rPr>
          <w:rFonts w:ascii="仿宋" w:eastAsia="仿宋" w:hAnsi="仿宋" w:cs="黑体"/>
          <w:color w:val="000000"/>
          <w:kern w:val="0"/>
          <w:sz w:val="32"/>
          <w:szCs w:val="32"/>
        </w:rPr>
        <w:br w:type="page"/>
      </w:r>
    </w:p>
    <w:p w:rsidR="00B019B2" w:rsidRDefault="00B019B2">
      <w:pPr>
        <w:ind w:firstLineChars="200" w:firstLine="640"/>
        <w:rPr>
          <w:rFonts w:asciiTheme="minorEastAsia" w:hAnsiTheme="minorEastAsia" w:cs="黑体"/>
          <w:color w:val="000000"/>
          <w:kern w:val="0"/>
          <w:sz w:val="32"/>
          <w:szCs w:val="32"/>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A5610C" w:rsidP="00134681">
      <w:pPr>
        <w:pStyle w:val="Default"/>
        <w:jc w:val="center"/>
        <w:rPr>
          <w:rFonts w:asciiTheme="majorEastAsia" w:eastAsiaTheme="majorEastAsia" w:hAnsiTheme="majorEastAsia"/>
          <w:b/>
          <w:bCs/>
          <w:sz w:val="48"/>
          <w:szCs w:val="48"/>
        </w:rPr>
      </w:pPr>
      <w:r>
        <w:rPr>
          <w:rFonts w:asciiTheme="majorEastAsia" w:eastAsiaTheme="majorEastAsia" w:hAnsiTheme="majorEastAsia" w:hint="eastAsia"/>
          <w:b/>
          <w:bCs/>
          <w:sz w:val="48"/>
          <w:szCs w:val="48"/>
        </w:rPr>
        <w:t>第四部分</w:t>
      </w:r>
    </w:p>
    <w:p w:rsidR="00134681" w:rsidRDefault="00134681" w:rsidP="00134681">
      <w:pPr>
        <w:pStyle w:val="Default"/>
        <w:jc w:val="center"/>
        <w:rPr>
          <w:rFonts w:asciiTheme="majorEastAsia" w:eastAsiaTheme="majorEastAsia" w:hAnsiTheme="majorEastAsia"/>
          <w:b/>
          <w:bCs/>
          <w:sz w:val="48"/>
          <w:szCs w:val="48"/>
        </w:rPr>
      </w:pPr>
    </w:p>
    <w:p w:rsidR="00B019B2" w:rsidRDefault="00A5610C" w:rsidP="00134681">
      <w:pPr>
        <w:pStyle w:val="Default"/>
        <w:jc w:val="center"/>
        <w:rPr>
          <w:rFonts w:asciiTheme="majorEastAsia" w:eastAsiaTheme="majorEastAsia" w:hAnsiTheme="majorEastAsia"/>
          <w:b/>
          <w:bCs/>
          <w:sz w:val="48"/>
          <w:szCs w:val="48"/>
        </w:rPr>
      </w:pPr>
      <w:r>
        <w:rPr>
          <w:rFonts w:asciiTheme="majorEastAsia" w:eastAsiaTheme="majorEastAsia" w:hAnsiTheme="majorEastAsia" w:hint="eastAsia"/>
          <w:b/>
          <w:bCs/>
          <w:sz w:val="48"/>
          <w:szCs w:val="48"/>
        </w:rPr>
        <w:t>名词解释</w:t>
      </w: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Default="00134681" w:rsidP="00134681">
      <w:pPr>
        <w:pStyle w:val="Default"/>
        <w:jc w:val="center"/>
        <w:rPr>
          <w:rFonts w:asciiTheme="majorEastAsia" w:eastAsiaTheme="majorEastAsia" w:hAnsiTheme="majorEastAsia"/>
          <w:b/>
          <w:bCs/>
          <w:sz w:val="48"/>
          <w:szCs w:val="48"/>
        </w:rPr>
      </w:pPr>
    </w:p>
    <w:p w:rsidR="00134681" w:rsidRPr="00134681" w:rsidRDefault="00134681" w:rsidP="00134681">
      <w:pPr>
        <w:pStyle w:val="Default"/>
        <w:jc w:val="center"/>
        <w:rPr>
          <w:rFonts w:asciiTheme="majorEastAsia" w:eastAsiaTheme="majorEastAsia" w:hAnsiTheme="majorEastAsia"/>
          <w:b/>
          <w:bCs/>
          <w:sz w:val="48"/>
          <w:szCs w:val="48"/>
        </w:rPr>
      </w:pPr>
    </w:p>
    <w:p w:rsidR="00B019B2" w:rsidRDefault="00A5610C">
      <w:pPr>
        <w:ind w:firstLineChars="200" w:firstLine="602"/>
        <w:rPr>
          <w:rFonts w:ascii="仿宋" w:eastAsia="仿宋" w:hAnsi="仿宋"/>
          <w:sz w:val="30"/>
          <w:szCs w:val="30"/>
        </w:rPr>
      </w:pPr>
      <w:r>
        <w:rPr>
          <w:rFonts w:ascii="仿宋" w:eastAsia="仿宋" w:hAnsi="仿宋"/>
          <w:b/>
          <w:bCs/>
          <w:sz w:val="30"/>
          <w:szCs w:val="30"/>
        </w:rPr>
        <w:lastRenderedPageBreak/>
        <w:t>一、财政拨款收入：</w:t>
      </w:r>
      <w:r>
        <w:rPr>
          <w:rFonts w:ascii="仿宋" w:eastAsia="仿宋" w:hAnsi="仿宋"/>
          <w:sz w:val="30"/>
          <w:szCs w:val="30"/>
        </w:rPr>
        <w:t>是</w:t>
      </w:r>
      <w:proofErr w:type="gramStart"/>
      <w:r>
        <w:rPr>
          <w:rFonts w:ascii="仿宋" w:eastAsia="仿宋" w:hAnsi="仿宋"/>
          <w:sz w:val="30"/>
          <w:szCs w:val="30"/>
        </w:rPr>
        <w:t>指级财政部门当年</w:t>
      </w:r>
      <w:proofErr w:type="gramEnd"/>
      <w:r>
        <w:rPr>
          <w:rFonts w:ascii="仿宋" w:eastAsia="仿宋" w:hAnsi="仿宋"/>
          <w:sz w:val="30"/>
          <w:szCs w:val="30"/>
        </w:rPr>
        <w:t>拨付的公共预算财政拨款和政府性基金预算财政拨款。</w:t>
      </w:r>
    </w:p>
    <w:p w:rsidR="00B019B2" w:rsidRDefault="00A5610C">
      <w:pPr>
        <w:ind w:firstLineChars="200" w:firstLine="602"/>
        <w:rPr>
          <w:rFonts w:ascii="仿宋" w:eastAsia="仿宋" w:hAnsi="仿宋"/>
          <w:sz w:val="30"/>
          <w:szCs w:val="30"/>
        </w:rPr>
      </w:pPr>
      <w:r>
        <w:rPr>
          <w:rFonts w:ascii="仿宋" w:eastAsia="仿宋" w:hAnsi="仿宋"/>
          <w:b/>
          <w:bCs/>
          <w:sz w:val="30"/>
          <w:szCs w:val="30"/>
        </w:rPr>
        <w:t>二、事业收入：</w:t>
      </w:r>
      <w:r>
        <w:rPr>
          <w:rFonts w:ascii="仿宋" w:eastAsia="仿宋" w:hAnsi="仿宋"/>
          <w:sz w:val="30"/>
          <w:szCs w:val="30"/>
        </w:rPr>
        <w:t>指事业单位开展专业业务活动及辅助活动取得的收入。</w:t>
      </w:r>
    </w:p>
    <w:p w:rsidR="00B019B2" w:rsidRDefault="00A5610C">
      <w:pPr>
        <w:ind w:firstLineChars="200" w:firstLine="602"/>
        <w:rPr>
          <w:rFonts w:ascii="仿宋" w:eastAsia="仿宋" w:hAnsi="仿宋"/>
          <w:sz w:val="30"/>
          <w:szCs w:val="30"/>
        </w:rPr>
      </w:pPr>
      <w:r>
        <w:rPr>
          <w:rFonts w:ascii="仿宋" w:eastAsia="仿宋" w:hAnsi="仿宋"/>
          <w:b/>
          <w:bCs/>
          <w:sz w:val="30"/>
          <w:szCs w:val="30"/>
        </w:rPr>
        <w:t>三、经营收入：</w:t>
      </w:r>
      <w:r>
        <w:rPr>
          <w:rFonts w:ascii="仿宋" w:eastAsia="仿宋" w:hAnsi="仿宋"/>
          <w:sz w:val="30"/>
          <w:szCs w:val="30"/>
        </w:rPr>
        <w:t>指事业单位在专业业务活动及其辅助 活动之外开展非独立核算经营活动取得的收入</w:t>
      </w:r>
      <w:r>
        <w:rPr>
          <w:rFonts w:ascii="仿宋" w:eastAsia="仿宋" w:hAnsi="仿宋" w:hint="eastAsia"/>
          <w:sz w:val="30"/>
          <w:szCs w:val="30"/>
        </w:rPr>
        <w:t>。</w:t>
      </w:r>
    </w:p>
    <w:p w:rsidR="00B019B2" w:rsidRDefault="00A5610C">
      <w:pPr>
        <w:ind w:firstLineChars="200" w:firstLine="602"/>
        <w:rPr>
          <w:rFonts w:ascii="仿宋" w:eastAsia="仿宋" w:hAnsi="仿宋"/>
          <w:sz w:val="30"/>
          <w:szCs w:val="30"/>
        </w:rPr>
      </w:pPr>
      <w:r>
        <w:rPr>
          <w:rFonts w:ascii="仿宋" w:eastAsia="仿宋" w:hAnsi="仿宋"/>
          <w:b/>
          <w:bCs/>
          <w:sz w:val="30"/>
          <w:szCs w:val="30"/>
        </w:rPr>
        <w:t>四、其他收入：</w:t>
      </w:r>
      <w:r>
        <w:rPr>
          <w:rFonts w:ascii="仿宋" w:eastAsia="仿宋" w:hAnsi="仿宋"/>
          <w:sz w:val="30"/>
          <w:szCs w:val="30"/>
        </w:rPr>
        <w:t>指单位取得的除上述收入以外的各项收入。主要是按规定动用的售房收入、存款利息收入等</w:t>
      </w:r>
      <w:r>
        <w:rPr>
          <w:rFonts w:ascii="仿宋" w:eastAsia="仿宋" w:hAnsi="仿宋" w:hint="eastAsia"/>
          <w:sz w:val="30"/>
          <w:szCs w:val="30"/>
        </w:rPr>
        <w:t>。</w:t>
      </w:r>
    </w:p>
    <w:p w:rsidR="00B019B2" w:rsidRDefault="00A5610C">
      <w:pPr>
        <w:ind w:firstLineChars="200" w:firstLine="602"/>
        <w:rPr>
          <w:rFonts w:ascii="仿宋" w:eastAsia="仿宋" w:hAnsi="仿宋"/>
          <w:sz w:val="30"/>
          <w:szCs w:val="30"/>
        </w:rPr>
      </w:pPr>
      <w:r>
        <w:rPr>
          <w:rFonts w:ascii="仿宋" w:eastAsia="仿宋" w:hAnsi="仿宋"/>
          <w:b/>
          <w:bCs/>
          <w:sz w:val="30"/>
          <w:szCs w:val="30"/>
        </w:rPr>
        <w:t>五、用事业基金弥补收支差额：</w:t>
      </w:r>
      <w:r>
        <w:rPr>
          <w:rFonts w:ascii="仿宋" w:eastAsia="仿宋" w:hAnsi="仿宋"/>
          <w:sz w:val="30"/>
          <w:szCs w:val="30"/>
        </w:rPr>
        <w:t>指事业单位在当年的财政拨款收入、事业收入、其他收入不足以安排当年支出 的情况下，使用以前年度积累的事业基金（事业单位当年 收支相抵后按国家规定提取、用于弥补以后年度收支差额 的基金）弥补本年度收支缺口的资金。</w:t>
      </w:r>
    </w:p>
    <w:p w:rsidR="00B019B2" w:rsidRDefault="00A5610C">
      <w:pPr>
        <w:ind w:firstLineChars="200" w:firstLine="602"/>
        <w:rPr>
          <w:rFonts w:ascii="仿宋" w:eastAsia="仿宋" w:hAnsi="仿宋"/>
          <w:sz w:val="30"/>
          <w:szCs w:val="30"/>
        </w:rPr>
      </w:pPr>
      <w:r>
        <w:rPr>
          <w:rFonts w:ascii="仿宋" w:eastAsia="仿宋" w:hAnsi="仿宋"/>
          <w:b/>
          <w:bCs/>
          <w:sz w:val="30"/>
          <w:szCs w:val="30"/>
        </w:rPr>
        <w:t>六、基本支出：</w:t>
      </w:r>
      <w:r>
        <w:rPr>
          <w:rFonts w:ascii="仿宋" w:eastAsia="仿宋" w:hAnsi="仿宋"/>
          <w:sz w:val="30"/>
          <w:szCs w:val="30"/>
        </w:rPr>
        <w:t>是指为保障机构正常运转、完成日常工作任务而发生的人员支出和公用支出。</w:t>
      </w:r>
    </w:p>
    <w:p w:rsidR="00B019B2" w:rsidRDefault="00A5610C">
      <w:pPr>
        <w:ind w:firstLineChars="200" w:firstLine="602"/>
        <w:rPr>
          <w:rFonts w:ascii="仿宋" w:eastAsia="仿宋" w:hAnsi="仿宋"/>
          <w:sz w:val="30"/>
          <w:szCs w:val="30"/>
        </w:rPr>
      </w:pPr>
      <w:r>
        <w:rPr>
          <w:rFonts w:ascii="仿宋" w:eastAsia="仿宋" w:hAnsi="仿宋"/>
          <w:b/>
          <w:bCs/>
          <w:sz w:val="30"/>
          <w:szCs w:val="30"/>
        </w:rPr>
        <w:t>七、项目支出：</w:t>
      </w:r>
      <w:r>
        <w:rPr>
          <w:rFonts w:ascii="仿宋" w:eastAsia="仿宋" w:hAnsi="仿宋"/>
          <w:sz w:val="30"/>
          <w:szCs w:val="30"/>
        </w:rPr>
        <w:t>是指在基本支出之外为完成特定的行政工作任务或事业发展目标所发生的支出</w:t>
      </w:r>
      <w:r>
        <w:rPr>
          <w:rFonts w:ascii="仿宋" w:eastAsia="仿宋" w:hAnsi="仿宋" w:hint="eastAsia"/>
          <w:sz w:val="30"/>
          <w:szCs w:val="30"/>
        </w:rPr>
        <w:t>。</w:t>
      </w:r>
    </w:p>
    <w:p w:rsidR="00B019B2" w:rsidRDefault="00A5610C">
      <w:pPr>
        <w:ind w:firstLineChars="200" w:firstLine="602"/>
        <w:rPr>
          <w:rFonts w:ascii="仿宋" w:eastAsia="仿宋" w:hAnsi="仿宋"/>
          <w:sz w:val="30"/>
          <w:szCs w:val="30"/>
        </w:rPr>
      </w:pPr>
      <w:r>
        <w:rPr>
          <w:rFonts w:ascii="仿宋" w:eastAsia="仿宋" w:hAnsi="仿宋"/>
          <w:b/>
          <w:bCs/>
          <w:sz w:val="30"/>
          <w:szCs w:val="30"/>
        </w:rPr>
        <w:t>八、自然海洋气象等支出：</w:t>
      </w:r>
      <w:r>
        <w:rPr>
          <w:rFonts w:ascii="仿宋" w:eastAsia="仿宋" w:hAnsi="仿宋"/>
          <w:sz w:val="30"/>
          <w:szCs w:val="30"/>
        </w:rPr>
        <w:t>指政府用于国土资源、海洋、测绘、地震、气象等公益服务事业方面的支出。</w:t>
      </w:r>
    </w:p>
    <w:p w:rsidR="00B019B2" w:rsidRDefault="00A5610C">
      <w:pPr>
        <w:ind w:firstLineChars="200" w:firstLine="602"/>
        <w:rPr>
          <w:rFonts w:ascii="仿宋" w:eastAsia="仿宋" w:hAnsi="仿宋"/>
          <w:sz w:val="30"/>
          <w:szCs w:val="30"/>
        </w:rPr>
      </w:pPr>
      <w:r>
        <w:rPr>
          <w:rFonts w:ascii="仿宋" w:eastAsia="仿宋" w:hAnsi="仿宋"/>
          <w:b/>
          <w:bCs/>
          <w:sz w:val="30"/>
          <w:szCs w:val="30"/>
        </w:rPr>
        <w:t>九、年初结转和结余：</w:t>
      </w:r>
      <w:r>
        <w:rPr>
          <w:rFonts w:ascii="仿宋" w:eastAsia="仿宋" w:hAnsi="仿宋"/>
          <w:sz w:val="30"/>
          <w:szCs w:val="30"/>
        </w:rPr>
        <w:t>是指以前年度支出预算因客观条件变化未执行完毕、结转到本年度按规定继续使用的资金。</w:t>
      </w:r>
    </w:p>
    <w:p w:rsidR="00B019B2" w:rsidRDefault="00A5610C">
      <w:pPr>
        <w:ind w:firstLineChars="200" w:firstLine="602"/>
        <w:rPr>
          <w:rFonts w:ascii="仿宋" w:eastAsia="仿宋" w:hAnsi="仿宋"/>
          <w:sz w:val="30"/>
          <w:szCs w:val="30"/>
        </w:rPr>
      </w:pPr>
      <w:r>
        <w:rPr>
          <w:rFonts w:ascii="仿宋" w:eastAsia="仿宋" w:hAnsi="仿宋"/>
          <w:b/>
          <w:bCs/>
          <w:sz w:val="30"/>
          <w:szCs w:val="30"/>
        </w:rPr>
        <w:t>十、年末结转和结余：</w:t>
      </w:r>
      <w:r>
        <w:rPr>
          <w:rFonts w:ascii="仿宋" w:eastAsia="仿宋" w:hAnsi="仿宋"/>
          <w:sz w:val="30"/>
          <w:szCs w:val="30"/>
        </w:rPr>
        <w:t>是指本年度或以前年度预算安排、因客观条件发生变化无法按原计划实施，需要延迟到 以后年度</w:t>
      </w:r>
      <w:r>
        <w:rPr>
          <w:rFonts w:ascii="仿宋" w:eastAsia="仿宋" w:hAnsi="仿宋"/>
          <w:sz w:val="30"/>
          <w:szCs w:val="30"/>
        </w:rPr>
        <w:lastRenderedPageBreak/>
        <w:t>继续使用的资金。</w:t>
      </w:r>
    </w:p>
    <w:p w:rsidR="00B019B2" w:rsidRDefault="00A5610C">
      <w:pPr>
        <w:ind w:firstLineChars="200" w:firstLine="602"/>
        <w:rPr>
          <w:rFonts w:ascii="仿宋" w:eastAsia="仿宋" w:hAnsi="仿宋"/>
          <w:sz w:val="30"/>
          <w:szCs w:val="30"/>
        </w:rPr>
      </w:pPr>
      <w:r>
        <w:rPr>
          <w:rFonts w:ascii="仿宋" w:eastAsia="仿宋" w:hAnsi="仿宋"/>
          <w:b/>
          <w:bCs/>
          <w:sz w:val="30"/>
          <w:szCs w:val="30"/>
        </w:rPr>
        <w:t>十一、三公经费：</w:t>
      </w:r>
      <w:r>
        <w:rPr>
          <w:rFonts w:ascii="仿宋" w:eastAsia="仿宋" w:hAnsi="仿宋"/>
          <w:sz w:val="30"/>
          <w:szCs w:val="30"/>
        </w:rPr>
        <w:t>是指部门用财政拨款安排的因公出国（境）费、公务用车购置及运行维护费和公务接待费。</w:t>
      </w:r>
    </w:p>
    <w:p w:rsidR="00B019B2" w:rsidRDefault="00A5610C">
      <w:pPr>
        <w:ind w:firstLineChars="200" w:firstLine="602"/>
        <w:rPr>
          <w:rFonts w:ascii="仿宋" w:eastAsia="仿宋" w:hAnsi="仿宋"/>
          <w:sz w:val="30"/>
          <w:szCs w:val="30"/>
        </w:rPr>
      </w:pPr>
      <w:r>
        <w:rPr>
          <w:rFonts w:ascii="仿宋" w:eastAsia="仿宋" w:hAnsi="仿宋"/>
          <w:b/>
          <w:bCs/>
          <w:sz w:val="30"/>
          <w:szCs w:val="30"/>
        </w:rPr>
        <w:t>十二、机关运行经费：</w:t>
      </w:r>
      <w:r>
        <w:rPr>
          <w:rFonts w:ascii="仿宋" w:eastAsia="仿宋" w:hAnsi="仿宋"/>
          <w:sz w:val="30"/>
          <w:szCs w:val="30"/>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w:t>
      </w:r>
      <w:r>
        <w:rPr>
          <w:rFonts w:ascii="仿宋" w:eastAsia="仿宋" w:hAnsi="仿宋" w:hint="eastAsia"/>
          <w:sz w:val="30"/>
          <w:szCs w:val="30"/>
        </w:rPr>
        <w:t>额头车运行维护费以及其他费用。</w:t>
      </w: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rPr>
          <w:rFonts w:asciiTheme="majorEastAsia" w:eastAsiaTheme="majorEastAsia" w:hAnsiTheme="majorEastAsia"/>
          <w:b/>
          <w:bCs/>
          <w:sz w:val="48"/>
          <w:szCs w:val="48"/>
        </w:rPr>
      </w:pPr>
    </w:p>
    <w:p w:rsidR="00134681" w:rsidRDefault="00134681">
      <w:pPr>
        <w:pStyle w:val="Default"/>
        <w:rPr>
          <w:rFonts w:asciiTheme="majorEastAsia" w:eastAsiaTheme="majorEastAsia" w:hAnsiTheme="majorEastAsia"/>
          <w:b/>
          <w:bCs/>
          <w:sz w:val="48"/>
          <w:szCs w:val="48"/>
        </w:rPr>
      </w:pPr>
    </w:p>
    <w:p w:rsidR="00134681" w:rsidRDefault="00134681">
      <w:pPr>
        <w:pStyle w:val="Default"/>
        <w:rPr>
          <w:rFonts w:asciiTheme="majorEastAsia" w:eastAsiaTheme="majorEastAsia" w:hAnsiTheme="majorEastAsia"/>
          <w:b/>
          <w:bCs/>
          <w:sz w:val="48"/>
          <w:szCs w:val="48"/>
        </w:rPr>
      </w:pPr>
    </w:p>
    <w:p w:rsidR="00134681" w:rsidRDefault="00134681">
      <w:pPr>
        <w:pStyle w:val="Default"/>
        <w:rPr>
          <w:rFonts w:asciiTheme="majorEastAsia" w:eastAsiaTheme="majorEastAsia" w:hAnsiTheme="majorEastAsia"/>
          <w:b/>
          <w:bCs/>
          <w:sz w:val="48"/>
          <w:szCs w:val="48"/>
        </w:rPr>
      </w:pPr>
    </w:p>
    <w:p w:rsidR="00134681" w:rsidRDefault="00134681">
      <w:pPr>
        <w:pStyle w:val="Default"/>
        <w:rPr>
          <w:rFonts w:asciiTheme="majorEastAsia" w:eastAsiaTheme="majorEastAsia" w:hAnsiTheme="majorEastAsia"/>
          <w:b/>
          <w:bCs/>
          <w:sz w:val="48"/>
          <w:szCs w:val="48"/>
        </w:rPr>
      </w:pPr>
    </w:p>
    <w:p w:rsidR="00134681" w:rsidRDefault="00134681">
      <w:pPr>
        <w:pStyle w:val="Default"/>
        <w:rPr>
          <w:rFonts w:asciiTheme="majorEastAsia" w:eastAsiaTheme="majorEastAsia" w:hAnsiTheme="majorEastAsia"/>
          <w:b/>
          <w:bCs/>
          <w:sz w:val="48"/>
          <w:szCs w:val="48"/>
        </w:rPr>
      </w:pPr>
    </w:p>
    <w:p w:rsidR="00134681" w:rsidRDefault="00134681">
      <w:pPr>
        <w:pStyle w:val="Default"/>
        <w:rPr>
          <w:rFonts w:asciiTheme="majorEastAsia" w:eastAsiaTheme="majorEastAsia" w:hAnsiTheme="majorEastAsia"/>
          <w:b/>
          <w:bCs/>
          <w:sz w:val="48"/>
          <w:szCs w:val="48"/>
        </w:rPr>
      </w:pPr>
    </w:p>
    <w:p w:rsidR="00134681" w:rsidRDefault="00A5610C" w:rsidP="00134681">
      <w:pPr>
        <w:pStyle w:val="Default"/>
        <w:jc w:val="center"/>
        <w:rPr>
          <w:rFonts w:asciiTheme="majorEastAsia" w:eastAsiaTheme="majorEastAsia" w:hAnsiTheme="majorEastAsia"/>
          <w:b/>
          <w:bCs/>
          <w:sz w:val="48"/>
          <w:szCs w:val="48"/>
        </w:rPr>
      </w:pPr>
      <w:r>
        <w:rPr>
          <w:rFonts w:asciiTheme="majorEastAsia" w:eastAsiaTheme="majorEastAsia" w:hAnsiTheme="majorEastAsia" w:hint="eastAsia"/>
          <w:b/>
          <w:bCs/>
          <w:sz w:val="48"/>
          <w:szCs w:val="48"/>
        </w:rPr>
        <w:t>第五部分</w:t>
      </w:r>
    </w:p>
    <w:p w:rsidR="00B019B2" w:rsidRDefault="00A5610C" w:rsidP="00134681">
      <w:pPr>
        <w:pStyle w:val="Default"/>
        <w:jc w:val="center"/>
        <w:rPr>
          <w:rFonts w:asciiTheme="majorEastAsia" w:eastAsiaTheme="majorEastAsia" w:hAnsiTheme="majorEastAsia"/>
          <w:b/>
          <w:bCs/>
          <w:sz w:val="48"/>
          <w:szCs w:val="48"/>
        </w:rPr>
      </w:pPr>
      <w:r>
        <w:rPr>
          <w:rFonts w:asciiTheme="majorEastAsia" w:eastAsiaTheme="majorEastAsia" w:hAnsiTheme="majorEastAsia" w:hint="eastAsia"/>
          <w:b/>
          <w:bCs/>
          <w:sz w:val="48"/>
          <w:szCs w:val="48"/>
        </w:rPr>
        <w:t>附</w:t>
      </w:r>
      <w:r w:rsidR="00134681">
        <w:rPr>
          <w:rFonts w:asciiTheme="majorEastAsia" w:eastAsiaTheme="majorEastAsia" w:hAnsiTheme="majorEastAsia" w:hint="eastAsia"/>
          <w:b/>
          <w:bCs/>
          <w:sz w:val="48"/>
          <w:szCs w:val="48"/>
        </w:rPr>
        <w:t xml:space="preserve"> </w:t>
      </w:r>
      <w:r>
        <w:rPr>
          <w:rFonts w:asciiTheme="majorEastAsia" w:eastAsiaTheme="majorEastAsia" w:hAnsiTheme="majorEastAsia" w:hint="eastAsia"/>
          <w:b/>
          <w:bCs/>
          <w:sz w:val="48"/>
          <w:szCs w:val="48"/>
        </w:rPr>
        <w:t>件</w:t>
      </w:r>
    </w:p>
    <w:p w:rsidR="00B019B2" w:rsidRDefault="00B019B2">
      <w:pPr>
        <w:jc w:val="center"/>
        <w:rPr>
          <w:rFonts w:ascii="黑体" w:eastAsia="黑体" w:cs="黑体"/>
          <w:color w:val="000000"/>
          <w:kern w:val="0"/>
          <w:sz w:val="70"/>
          <w:szCs w:val="70"/>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rsidP="004053A7">
      <w:pPr>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jc w:val="left"/>
        <w:rPr>
          <w:rFonts w:asciiTheme="minorEastAsia" w:hAnsiTheme="minorEastAsia" w:cs="黑体"/>
          <w:color w:val="000000"/>
          <w:kern w:val="0"/>
          <w:sz w:val="32"/>
          <w:szCs w:val="32"/>
        </w:rPr>
      </w:pPr>
    </w:p>
    <w:p w:rsidR="00B019B2" w:rsidRDefault="00B019B2" w:rsidP="00134681">
      <w:pPr>
        <w:rPr>
          <w:rFonts w:ascii="仿宋" w:eastAsia="仿宋" w:hAnsi="仿宋" w:cs="黑体"/>
          <w:color w:val="000000"/>
          <w:kern w:val="0"/>
          <w:sz w:val="32"/>
          <w:szCs w:val="32"/>
        </w:rPr>
      </w:pPr>
    </w:p>
    <w:p w:rsidR="004053A7" w:rsidRPr="002566A6" w:rsidRDefault="004053A7" w:rsidP="00012928">
      <w:pPr>
        <w:pStyle w:val="a7"/>
        <w:shd w:val="clear" w:color="auto" w:fill="FFFFFF"/>
        <w:spacing w:before="0" w:beforeAutospacing="0" w:after="0" w:afterAutospacing="0" w:line="600" w:lineRule="exact"/>
        <w:jc w:val="center"/>
        <w:rPr>
          <w:rFonts w:asciiTheme="majorEastAsia" w:eastAsiaTheme="majorEastAsia" w:hAnsiTheme="majorEastAsia" w:cs="Times New Roman"/>
          <w:b/>
          <w:color w:val="000000"/>
          <w:sz w:val="36"/>
          <w:szCs w:val="36"/>
        </w:rPr>
      </w:pPr>
      <w:r w:rsidRPr="002566A6">
        <w:rPr>
          <w:rFonts w:asciiTheme="majorEastAsia" w:eastAsiaTheme="majorEastAsia" w:hAnsiTheme="majorEastAsia" w:cs="Times New Roman" w:hint="eastAsia"/>
          <w:b/>
          <w:color w:val="000000"/>
          <w:sz w:val="36"/>
          <w:szCs w:val="36"/>
        </w:rPr>
        <w:lastRenderedPageBreak/>
        <w:t>衡南县自然资源局</w:t>
      </w:r>
    </w:p>
    <w:p w:rsidR="00A70240" w:rsidRPr="00BC418C" w:rsidRDefault="004053A7" w:rsidP="00012928">
      <w:pPr>
        <w:pStyle w:val="a7"/>
        <w:shd w:val="clear" w:color="auto" w:fill="FFFFFF"/>
        <w:spacing w:before="0" w:beforeAutospacing="0" w:after="0" w:afterAutospacing="0" w:line="600" w:lineRule="exact"/>
        <w:jc w:val="center"/>
        <w:rPr>
          <w:rFonts w:asciiTheme="majorEastAsia" w:eastAsiaTheme="majorEastAsia" w:hAnsiTheme="majorEastAsia" w:cs="Times New Roman"/>
          <w:b/>
          <w:color w:val="000000"/>
          <w:sz w:val="36"/>
          <w:szCs w:val="36"/>
        </w:rPr>
      </w:pPr>
      <w:r w:rsidRPr="002566A6">
        <w:rPr>
          <w:rFonts w:asciiTheme="majorEastAsia" w:eastAsiaTheme="majorEastAsia" w:hAnsiTheme="majorEastAsia" w:cs="Times New Roman" w:hint="eastAsia"/>
          <w:b/>
          <w:color w:val="000000"/>
          <w:sz w:val="36"/>
          <w:szCs w:val="36"/>
        </w:rPr>
        <w:t>2020年度部门整体支出绩效自评报告</w:t>
      </w:r>
    </w:p>
    <w:p w:rsidR="00D2758E" w:rsidRDefault="004053A7" w:rsidP="00012928">
      <w:pPr>
        <w:pStyle w:val="a7"/>
        <w:shd w:val="clear" w:color="auto" w:fill="FFFFFF"/>
        <w:spacing w:before="0" w:beforeAutospacing="0" w:after="0" w:afterAutospacing="0" w:line="600" w:lineRule="exact"/>
        <w:ind w:firstLine="630"/>
        <w:jc w:val="both"/>
        <w:rPr>
          <w:rFonts w:ascii="仿宋" w:eastAsia="仿宋" w:hAnsi="仿宋" w:cs="Times New Roman"/>
          <w:color w:val="000000"/>
          <w:sz w:val="30"/>
          <w:szCs w:val="30"/>
        </w:rPr>
      </w:pPr>
      <w:r w:rsidRPr="002566A6">
        <w:rPr>
          <w:rFonts w:ascii="仿宋" w:eastAsia="仿宋" w:hAnsi="仿宋" w:cs="Times New Roman" w:hint="eastAsia"/>
          <w:color w:val="000000"/>
          <w:sz w:val="30"/>
          <w:szCs w:val="30"/>
        </w:rPr>
        <w:t>为确实做好2020年度部门整体支出绩效自评工作，提高财政资金使用效益，根据衡阳市人民政府《关于全面推进预算绩效管理的实施意见》（</w:t>
      </w:r>
      <w:proofErr w:type="gramStart"/>
      <w:r w:rsidRPr="002566A6">
        <w:rPr>
          <w:rFonts w:ascii="仿宋" w:eastAsia="仿宋" w:hAnsi="仿宋" w:cs="Times New Roman" w:hint="eastAsia"/>
          <w:color w:val="000000"/>
          <w:sz w:val="30"/>
          <w:szCs w:val="30"/>
        </w:rPr>
        <w:t>湘办发</w:t>
      </w:r>
      <w:proofErr w:type="gramEnd"/>
      <w:r w:rsidRPr="002566A6">
        <w:rPr>
          <w:rFonts w:ascii="仿宋" w:eastAsia="仿宋" w:hAnsi="仿宋" w:cs="Times New Roman" w:hint="eastAsia"/>
          <w:color w:val="000000"/>
          <w:sz w:val="30"/>
          <w:szCs w:val="30"/>
        </w:rPr>
        <w:t>【2019】10号）、《衡南县财政局关于开展2020年度财政资金绩效自评的通知》清财</w:t>
      </w:r>
      <w:proofErr w:type="gramStart"/>
      <w:r w:rsidRPr="002566A6">
        <w:rPr>
          <w:rFonts w:ascii="仿宋" w:eastAsia="仿宋" w:hAnsi="仿宋" w:cs="Times New Roman" w:hint="eastAsia"/>
          <w:color w:val="000000"/>
          <w:sz w:val="30"/>
          <w:szCs w:val="30"/>
        </w:rPr>
        <w:t>绩</w:t>
      </w:r>
      <w:proofErr w:type="gramEnd"/>
      <w:r w:rsidRPr="002566A6">
        <w:rPr>
          <w:rFonts w:ascii="仿宋" w:eastAsia="仿宋" w:hAnsi="仿宋" w:cs="Times New Roman" w:hint="eastAsia"/>
          <w:color w:val="000000"/>
          <w:sz w:val="30"/>
          <w:szCs w:val="30"/>
        </w:rPr>
        <w:t>【2021】63号的要求，结合实际，现将衡南县自然资源局部</w:t>
      </w:r>
      <w:proofErr w:type="gramStart"/>
      <w:r w:rsidRPr="002566A6">
        <w:rPr>
          <w:rFonts w:ascii="仿宋" w:eastAsia="仿宋" w:hAnsi="仿宋" w:cs="Times New Roman" w:hint="eastAsia"/>
          <w:color w:val="000000"/>
          <w:sz w:val="30"/>
          <w:szCs w:val="30"/>
        </w:rPr>
        <w:t>门整体</w:t>
      </w:r>
      <w:proofErr w:type="gramEnd"/>
      <w:r w:rsidRPr="002566A6">
        <w:rPr>
          <w:rFonts w:ascii="仿宋" w:eastAsia="仿宋" w:hAnsi="仿宋" w:cs="Times New Roman" w:hint="eastAsia"/>
          <w:color w:val="000000"/>
          <w:sz w:val="30"/>
          <w:szCs w:val="30"/>
        </w:rPr>
        <w:t>支出绩效自评报告如下：</w:t>
      </w:r>
    </w:p>
    <w:p w:rsidR="00D2758E" w:rsidRDefault="004053A7" w:rsidP="00012928">
      <w:pPr>
        <w:pStyle w:val="a7"/>
        <w:shd w:val="clear" w:color="auto" w:fill="FFFFFF"/>
        <w:spacing w:before="0" w:beforeAutospacing="0" w:after="0" w:afterAutospacing="0" w:line="600" w:lineRule="exact"/>
        <w:ind w:firstLine="630"/>
        <w:jc w:val="both"/>
        <w:rPr>
          <w:rFonts w:eastAsia="仿宋" w:cs="Times New Roman"/>
          <w:b/>
          <w:bCs/>
          <w:color w:val="000000"/>
          <w:sz w:val="30"/>
          <w:szCs w:val="30"/>
        </w:rPr>
      </w:pPr>
      <w:r w:rsidRPr="002566A6">
        <w:rPr>
          <w:rFonts w:ascii="仿宋" w:eastAsia="仿宋" w:hAnsi="仿宋" w:cs="Times New Roman" w:hint="eastAsia"/>
          <w:b/>
          <w:bCs/>
          <w:color w:val="000000"/>
          <w:sz w:val="30"/>
          <w:szCs w:val="30"/>
        </w:rPr>
        <w:t>一、</w:t>
      </w:r>
      <w:r w:rsidRPr="002566A6">
        <w:rPr>
          <w:rFonts w:eastAsia="仿宋" w:cs="Times New Roman" w:hint="eastAsia"/>
          <w:b/>
          <w:bCs/>
          <w:color w:val="000000"/>
          <w:sz w:val="30"/>
          <w:szCs w:val="30"/>
        </w:rPr>
        <w:t> </w:t>
      </w:r>
      <w:r w:rsidRPr="002566A6">
        <w:rPr>
          <w:rFonts w:ascii="仿宋" w:eastAsia="仿宋" w:hAnsi="仿宋" w:cs="Times New Roman" w:hint="eastAsia"/>
          <w:b/>
          <w:bCs/>
          <w:color w:val="000000"/>
          <w:sz w:val="30"/>
          <w:szCs w:val="30"/>
        </w:rPr>
        <w:t>部门基本情况</w:t>
      </w:r>
    </w:p>
    <w:p w:rsidR="004053A7" w:rsidRPr="00D2758E" w:rsidRDefault="004053A7" w:rsidP="00012928">
      <w:pPr>
        <w:pStyle w:val="a7"/>
        <w:shd w:val="clear" w:color="auto" w:fill="FFFFFF"/>
        <w:spacing w:before="0" w:beforeAutospacing="0" w:after="0" w:afterAutospacing="0" w:line="600" w:lineRule="exact"/>
        <w:ind w:firstLine="630"/>
        <w:jc w:val="both"/>
        <w:rPr>
          <w:rFonts w:ascii="仿宋" w:eastAsia="仿宋" w:hAnsi="仿宋" w:cs="Times New Roman"/>
          <w:b/>
          <w:color w:val="000000"/>
          <w:sz w:val="30"/>
          <w:szCs w:val="30"/>
        </w:rPr>
      </w:pPr>
      <w:r w:rsidRPr="00D2758E">
        <w:rPr>
          <w:rFonts w:ascii="仿宋" w:eastAsia="仿宋" w:hAnsi="仿宋" w:cs="Times New Roman" w:hint="eastAsia"/>
          <w:b/>
          <w:color w:val="000000"/>
          <w:sz w:val="30"/>
          <w:szCs w:val="30"/>
        </w:rPr>
        <w:t>1.部门基本情况</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color w:val="000000"/>
          <w:spacing w:val="-4"/>
          <w:sz w:val="30"/>
          <w:szCs w:val="30"/>
        </w:rPr>
      </w:pPr>
      <w:r w:rsidRPr="002566A6">
        <w:rPr>
          <w:rFonts w:ascii="仿宋" w:eastAsia="仿宋" w:hAnsi="仿宋" w:cs="Times New Roman" w:hint="eastAsia"/>
          <w:color w:val="000000"/>
          <w:spacing w:val="-4"/>
          <w:sz w:val="30"/>
          <w:szCs w:val="30"/>
        </w:rPr>
        <w:t>目前</w:t>
      </w:r>
      <w:proofErr w:type="gramStart"/>
      <w:r w:rsidRPr="002566A6">
        <w:rPr>
          <w:rFonts w:ascii="仿宋" w:eastAsia="仿宋" w:hAnsi="仿宋" w:cs="Times New Roman" w:hint="eastAsia"/>
          <w:color w:val="000000"/>
          <w:spacing w:val="-4"/>
          <w:sz w:val="30"/>
          <w:szCs w:val="30"/>
        </w:rPr>
        <w:t>经财政核定局</w:t>
      </w:r>
      <w:proofErr w:type="gramEnd"/>
      <w:r w:rsidRPr="002566A6">
        <w:rPr>
          <w:rFonts w:ascii="仿宋" w:eastAsia="仿宋" w:hAnsi="仿宋" w:cs="Times New Roman" w:hint="eastAsia"/>
          <w:color w:val="000000"/>
          <w:spacing w:val="-4"/>
          <w:sz w:val="30"/>
          <w:szCs w:val="30"/>
        </w:rPr>
        <w:t>机关（含二级机构）截止2020年12月底在岗196人，乡镇国土所在职36</w:t>
      </w:r>
      <w:r w:rsidR="003409C5">
        <w:rPr>
          <w:rFonts w:ascii="仿宋" w:eastAsia="仿宋" w:hAnsi="仿宋" w:cs="Times New Roman" w:hint="eastAsia"/>
          <w:color w:val="000000"/>
          <w:spacing w:val="-4"/>
          <w:sz w:val="30"/>
          <w:szCs w:val="30"/>
        </w:rPr>
        <w:t>6</w:t>
      </w:r>
      <w:r w:rsidRPr="002566A6">
        <w:rPr>
          <w:rFonts w:ascii="仿宋" w:eastAsia="仿宋" w:hAnsi="仿宋" w:cs="Times New Roman" w:hint="eastAsia"/>
          <w:color w:val="000000"/>
          <w:spacing w:val="-4"/>
          <w:sz w:val="30"/>
          <w:szCs w:val="30"/>
        </w:rPr>
        <w:t>人。其中：行政编制14名、全额编制111名、差额编制49、自收自</w:t>
      </w:r>
      <w:proofErr w:type="gramStart"/>
      <w:r w:rsidRPr="002566A6">
        <w:rPr>
          <w:rFonts w:ascii="仿宋" w:eastAsia="仿宋" w:hAnsi="仿宋" w:cs="Times New Roman" w:hint="eastAsia"/>
          <w:color w:val="000000"/>
          <w:spacing w:val="-4"/>
          <w:sz w:val="30"/>
          <w:szCs w:val="30"/>
        </w:rPr>
        <w:t>支事业</w:t>
      </w:r>
      <w:proofErr w:type="gramEnd"/>
      <w:r w:rsidRPr="002566A6">
        <w:rPr>
          <w:rFonts w:ascii="仿宋" w:eastAsia="仿宋" w:hAnsi="仿宋" w:cs="Times New Roman" w:hint="eastAsia"/>
          <w:color w:val="000000"/>
          <w:spacing w:val="-4"/>
          <w:sz w:val="30"/>
          <w:szCs w:val="30"/>
        </w:rPr>
        <w:t>编制</w:t>
      </w:r>
      <w:r w:rsidR="003409C5">
        <w:rPr>
          <w:rFonts w:ascii="仿宋" w:eastAsia="仿宋" w:hAnsi="仿宋" w:cs="Times New Roman" w:hint="eastAsia"/>
          <w:color w:val="000000"/>
          <w:spacing w:val="-4"/>
          <w:sz w:val="30"/>
          <w:szCs w:val="30"/>
        </w:rPr>
        <w:t>388</w:t>
      </w:r>
      <w:r w:rsidRPr="002566A6">
        <w:rPr>
          <w:rFonts w:ascii="仿宋" w:eastAsia="仿宋" w:hAnsi="仿宋" w:cs="Times New Roman" w:hint="eastAsia"/>
          <w:color w:val="000000"/>
          <w:spacing w:val="-4"/>
          <w:sz w:val="30"/>
          <w:szCs w:val="30"/>
        </w:rPr>
        <w:t>名。内设12个机构：办公室(计划财务股)、组织人事股（信访室）、行政审批服务股（政策法规股）、自然资源调查确权和登记股（国土测绘和地理信息股）、自然资源所有者权益和开发利用股、国土空间规划股、建设工程规划股、国土空间用途管制股、耕地保护监督股（国土空间生态修复股）、矿业权管理股（安全生产和重点工程办公室）、矿产资源储量和地质环境监测股、自然资源和规划督查股（执法监督股）；6个副科级事业单位：不动产登记中心、国土执法监察大队、土地收购储备中心、县自然资源事务中心、县矿产资源综合开发服务中心、云集经济开发区（工业园）分局、7个股级事业单位：土地矿产交易中心、国土空间生态修复中心、征地拆迁事务中心、信息中心、直属所、档案馆。25个</w:t>
      </w:r>
      <w:r w:rsidRPr="002566A6">
        <w:rPr>
          <w:rFonts w:ascii="仿宋" w:eastAsia="仿宋" w:hAnsi="仿宋" w:cs="Times New Roman" w:hint="eastAsia"/>
          <w:color w:val="000000"/>
          <w:spacing w:val="-4"/>
          <w:sz w:val="30"/>
          <w:szCs w:val="30"/>
        </w:rPr>
        <w:lastRenderedPageBreak/>
        <w:t>自然资源所：洲市、云集、川口、花桥、栗江、鸡笼、</w:t>
      </w:r>
      <w:proofErr w:type="gramStart"/>
      <w:r w:rsidRPr="002566A6">
        <w:rPr>
          <w:rFonts w:ascii="仿宋" w:eastAsia="仿宋" w:hAnsi="仿宋" w:cs="Times New Roman" w:hint="eastAsia"/>
          <w:color w:val="000000"/>
          <w:spacing w:val="-4"/>
          <w:sz w:val="30"/>
          <w:szCs w:val="30"/>
        </w:rPr>
        <w:t>柞</w:t>
      </w:r>
      <w:proofErr w:type="gramEnd"/>
      <w:r w:rsidRPr="002566A6">
        <w:rPr>
          <w:rFonts w:ascii="仿宋" w:eastAsia="仿宋" w:hAnsi="仿宋" w:cs="Times New Roman" w:hint="eastAsia"/>
          <w:color w:val="000000"/>
          <w:spacing w:val="-4"/>
          <w:sz w:val="30"/>
          <w:szCs w:val="30"/>
        </w:rPr>
        <w:t>市、向阳、冠市、宝盖、江口、洪山、铁丝塘、廖田、</w:t>
      </w:r>
      <w:proofErr w:type="gramStart"/>
      <w:r w:rsidRPr="002566A6">
        <w:rPr>
          <w:rFonts w:ascii="仿宋" w:eastAsia="仿宋" w:hAnsi="仿宋" w:cs="Times New Roman" w:hint="eastAsia"/>
          <w:color w:val="000000"/>
          <w:spacing w:val="-4"/>
          <w:sz w:val="30"/>
          <w:szCs w:val="30"/>
        </w:rPr>
        <w:t>茅</w:t>
      </w:r>
      <w:proofErr w:type="gramEnd"/>
      <w:r w:rsidRPr="002566A6">
        <w:rPr>
          <w:rFonts w:ascii="仿宋" w:eastAsia="仿宋" w:hAnsi="仿宋" w:cs="Times New Roman" w:hint="eastAsia"/>
          <w:color w:val="000000"/>
          <w:spacing w:val="-4"/>
          <w:sz w:val="30"/>
          <w:szCs w:val="30"/>
        </w:rPr>
        <w:t>市、硫市、相市、泉溪、三塘、咸塘、谭子山、泉湖、</w:t>
      </w:r>
      <w:proofErr w:type="gramStart"/>
      <w:r w:rsidRPr="002566A6">
        <w:rPr>
          <w:rFonts w:ascii="仿宋" w:eastAsia="仿宋" w:hAnsi="仿宋" w:cs="Times New Roman" w:hint="eastAsia"/>
          <w:color w:val="000000"/>
          <w:spacing w:val="-4"/>
          <w:sz w:val="30"/>
          <w:szCs w:val="30"/>
        </w:rPr>
        <w:t>近尾洲</w:t>
      </w:r>
      <w:proofErr w:type="gramEnd"/>
      <w:r w:rsidRPr="002566A6">
        <w:rPr>
          <w:rFonts w:ascii="仿宋" w:eastAsia="仿宋" w:hAnsi="仿宋" w:cs="Times New Roman" w:hint="eastAsia"/>
          <w:color w:val="000000"/>
          <w:spacing w:val="-4"/>
          <w:sz w:val="30"/>
          <w:szCs w:val="30"/>
        </w:rPr>
        <w:t>、松江、车江</w:t>
      </w:r>
      <w:r w:rsidR="00D2758E">
        <w:rPr>
          <w:rFonts w:ascii="仿宋" w:eastAsia="仿宋" w:hAnsi="仿宋" w:cs="Times New Roman" w:hint="eastAsia"/>
          <w:color w:val="000000"/>
          <w:spacing w:val="-4"/>
          <w:sz w:val="30"/>
          <w:szCs w:val="30"/>
        </w:rPr>
        <w:t>。</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D2758E">
        <w:rPr>
          <w:rFonts w:ascii="仿宋" w:eastAsia="仿宋" w:hAnsi="仿宋" w:cs="Times New Roman" w:hint="eastAsia"/>
          <w:b/>
          <w:color w:val="000000"/>
          <w:spacing w:val="-4"/>
          <w:sz w:val="30"/>
          <w:szCs w:val="30"/>
        </w:rPr>
        <w:t>2.单位主要职责</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（一）履行县政府行使所有权的全民所有土地、矿产、湿地、河流等自然资源资产所有者职责和所有国土空间用途管制职责。贯彻执行自然资源和国土空间规划法规和规章。</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二）负责自然资源调查监测评价。贯彻执行自然资源调查监测评价的国家指标体系和统计标准；组织实施自然资源基础调查、专项调查和监测；负责全县自然资源调查监测评价成果的监督管理和信息发布；指导全县自然资源调查监测评价工作。</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三）负责自然资源统一确权登记工作。贯彻执行各类自然资源和不动产统一确权登记、权籍调查、不动产测绘、争议调处、成果应用的国家制度、标准、规范和实施办法；负责自然资源和不动产登记资料收集、整理、共享、汇交管理等；建立健全全县自然资源和不动产登记信息管理基础平台；指导监督全县自然资源和不动产确权登记工作。</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四）负责自然资源资产有偿使用工作。实施全民所有自然资源资产统计制度，负责县政府行使所有权的全民所有自然资源资产核算；编制全民所有自然资源资产负债表，落实考核标准实施办法；负责落实全民所有自然资源资产划拨、出让、租赁、作价出资和土地储备政策，合理配置全民所有自然资源</w:t>
      </w:r>
      <w:r w:rsidRPr="002566A6">
        <w:rPr>
          <w:rFonts w:ascii="仿宋" w:eastAsia="仿宋" w:hAnsi="仿宋"/>
          <w:color w:val="000000"/>
          <w:sz w:val="30"/>
          <w:szCs w:val="30"/>
        </w:rPr>
        <w:lastRenderedPageBreak/>
        <w:t>资产；负责全县自然资源资产价值评估管理，依法收缴相关资产收益。</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五）负责自然资源的合理开发利用。组织拟订全县自然资源发展规划，执行自然资源开发利用标准，建立政府公示自然资源价格体系，组织开展自然资源分等定级价格评估，开展自然资源利用评价考核，指导节约集约利用；负责自然资源市场监管；组织落实自然资源管理涉及宏观调控、区域协调、城乡统筹的政策措施。</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六）负责建立全县空间规划体系并监督实施。落实主体功能区战略和制度，组织编制并监督实施全县国土空间规划和相关专项规划；开展资源环境承载能力和国土空间开发适宜性评价，建立全县国土空间规划实施监测、评估和预警体系；组织划定生态保护红线、永久基本农田、城镇开发边界等控制线，构建节约资源和保护环境的生产、生活、生态空间布局；负责落实国土空间用途管制制度，研究拟订实施全县城乡规划政策并监督执行；组织拟订并实施全县土地等自然资源年度利用计划；负责全县国土空间用途转用工作；负责土地征收征用管理和指导。</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（七）负责组织实施国土空间生态修复。牵头组织编制全县国土空间生态修复规划，实施生态修复重大工程；负责国土空间综合整治、土地整理复垦、矿山地质环境恢复治理等工作。</w:t>
      </w:r>
      <w:r w:rsidRPr="002566A6">
        <w:rPr>
          <w:rFonts w:ascii="仿宋" w:eastAsia="MS Gothic" w:hAnsi="MS Gothic" w:cs="MS Gothic" w:hint="eastAsia"/>
          <w:color w:val="000000"/>
          <w:sz w:val="30"/>
          <w:szCs w:val="30"/>
        </w:rPr>
        <w:t> </w:t>
      </w:r>
      <w:r w:rsidRPr="002566A6">
        <w:rPr>
          <w:rFonts w:ascii="仿宋" w:eastAsia="MS Gothic" w:hAnsi="MS Gothic" w:cs="MS Gothic" w:hint="eastAsia"/>
          <w:color w:val="000000"/>
          <w:sz w:val="30"/>
          <w:szCs w:val="30"/>
        </w:rPr>
        <w:t> </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olor w:val="000000"/>
          <w:sz w:val="30"/>
          <w:szCs w:val="30"/>
        </w:rPr>
      </w:pPr>
      <w:r w:rsidRPr="002566A6">
        <w:rPr>
          <w:rFonts w:ascii="仿宋" w:eastAsia="仿宋" w:hAnsi="仿宋"/>
          <w:color w:val="000000"/>
          <w:sz w:val="30"/>
          <w:szCs w:val="30"/>
        </w:rPr>
        <w:t>（八）负责组织实施最严格的耕地保护制度。牵头组织实施耕地保护政策，负责耕地数量、质量、生态保护；组织实施</w:t>
      </w:r>
      <w:r w:rsidRPr="002566A6">
        <w:rPr>
          <w:rFonts w:ascii="仿宋" w:eastAsia="仿宋" w:hAnsi="仿宋"/>
          <w:color w:val="000000"/>
          <w:sz w:val="30"/>
          <w:szCs w:val="30"/>
        </w:rPr>
        <w:lastRenderedPageBreak/>
        <w:t>耕地保护责任目标考核和永久基本农田特殊保护；完善耕地占补平衡制度，监督占用耕地补偿制度执行情况</w:t>
      </w:r>
      <w:r w:rsidR="00D2758E">
        <w:rPr>
          <w:rFonts w:ascii="仿宋" w:eastAsia="仿宋" w:hAnsi="仿宋" w:hint="eastAsia"/>
          <w:color w:val="000000"/>
          <w:sz w:val="30"/>
          <w:szCs w:val="30"/>
        </w:rPr>
        <w:t>。</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olor w:val="000000"/>
          <w:sz w:val="30"/>
          <w:szCs w:val="30"/>
        </w:rPr>
      </w:pPr>
      <w:r w:rsidRPr="002566A6">
        <w:rPr>
          <w:rFonts w:ascii="仿宋" w:eastAsia="仿宋" w:hAnsi="仿宋"/>
          <w:color w:val="000000"/>
          <w:sz w:val="30"/>
          <w:szCs w:val="30"/>
        </w:rPr>
        <w:t>（九）负责管理全县地质和矿产资源管理工作，协助省市自然资源局做好地质勘查行业管理有关工作。监督管理县级地质勘查项目；负责地质灾害预防和治理；监督管理地下水过量开采而引发的地面沉降等地质问题；负责古生物化石的监督管理；负责矿产资源储量管理及压覆矿产资源管理；负责矿业权管理，监督指导矿产资源合理利用和保护</w:t>
      </w:r>
      <w:r w:rsidR="00D2758E">
        <w:rPr>
          <w:rFonts w:ascii="仿宋" w:eastAsia="仿宋" w:hAnsi="仿宋" w:hint="eastAsia"/>
          <w:color w:val="000000"/>
          <w:sz w:val="30"/>
          <w:szCs w:val="30"/>
        </w:rPr>
        <w:t>。</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olor w:val="000000"/>
          <w:sz w:val="30"/>
          <w:szCs w:val="30"/>
        </w:rPr>
      </w:pPr>
      <w:r w:rsidRPr="002566A6">
        <w:rPr>
          <w:rFonts w:ascii="仿宋" w:eastAsia="仿宋" w:hAnsi="仿宋"/>
          <w:color w:val="000000"/>
          <w:sz w:val="30"/>
          <w:szCs w:val="30"/>
        </w:rPr>
        <w:t>（十）负责落实综合防灾减灾规划相关要求，组织编制地质灾害规划和防护标准并指导实施。组织指导协调和监督地质灾害调查评价和隐患的普查、详查、排查；指导开展群测群防、专业监测和预报预警等工作，指导开展地质灾害工程治理工作；承担地质灾害应急救援技术支撑工作</w:t>
      </w:r>
      <w:r w:rsidR="00D2758E">
        <w:rPr>
          <w:rFonts w:ascii="仿宋" w:eastAsia="仿宋" w:hAnsi="仿宋" w:hint="eastAsia"/>
          <w:color w:val="000000"/>
          <w:sz w:val="30"/>
          <w:szCs w:val="30"/>
        </w:rPr>
        <w:t>。</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olor w:val="000000"/>
          <w:sz w:val="30"/>
          <w:szCs w:val="30"/>
        </w:rPr>
      </w:pPr>
      <w:r w:rsidRPr="002566A6">
        <w:rPr>
          <w:rFonts w:ascii="仿宋" w:eastAsia="仿宋" w:hAnsi="仿宋"/>
          <w:color w:val="000000"/>
          <w:sz w:val="30"/>
          <w:szCs w:val="30"/>
        </w:rPr>
        <w:t>（十一）负责全县测绘地理信息工作管理。贯彻执行国家、省、市有关测绘地理信息工作的法律法规和技术标准；负责管理测绘基准、测绘系统，组织实施基础测绘、</w:t>
      </w:r>
      <w:proofErr w:type="gramStart"/>
      <w:r w:rsidRPr="002566A6">
        <w:rPr>
          <w:rFonts w:ascii="仿宋" w:eastAsia="仿宋" w:hAnsi="仿宋"/>
          <w:color w:val="000000"/>
          <w:sz w:val="30"/>
          <w:szCs w:val="30"/>
        </w:rPr>
        <w:t>地理国情</w:t>
      </w:r>
      <w:proofErr w:type="gramEnd"/>
      <w:r w:rsidRPr="002566A6">
        <w:rPr>
          <w:rFonts w:ascii="仿宋" w:eastAsia="仿宋" w:hAnsi="仿宋"/>
          <w:color w:val="000000"/>
          <w:sz w:val="30"/>
          <w:szCs w:val="30"/>
        </w:rPr>
        <w:t>监测等测绘项目；负责测绘地理信息市场、测绘产品成果质量的监督管理；组织提供测绘地理信息公共服务和应急保障；负责全县地图管理和测量标志管理</w:t>
      </w:r>
      <w:r w:rsidR="00D2758E">
        <w:rPr>
          <w:rFonts w:ascii="仿宋" w:eastAsia="仿宋" w:hAnsi="仿宋" w:hint="eastAsia"/>
          <w:color w:val="000000"/>
          <w:sz w:val="30"/>
          <w:szCs w:val="30"/>
        </w:rPr>
        <w:t>。</w:t>
      </w:r>
    </w:p>
    <w:p w:rsidR="00D2758E" w:rsidRDefault="004053A7" w:rsidP="00012928">
      <w:pPr>
        <w:pStyle w:val="a7"/>
        <w:shd w:val="clear" w:color="auto" w:fill="FFFFFF"/>
        <w:spacing w:before="0" w:beforeAutospacing="0" w:after="0" w:afterAutospacing="0" w:line="600" w:lineRule="exact"/>
        <w:ind w:firstLine="584"/>
        <w:jc w:val="both"/>
        <w:rPr>
          <w:rFonts w:ascii="仿宋" w:eastAsiaTheme="minorEastAsia" w:hAnsi="MS Gothic" w:cs="MS Gothic"/>
          <w:color w:val="000000"/>
          <w:sz w:val="30"/>
          <w:szCs w:val="30"/>
        </w:rPr>
      </w:pPr>
      <w:r w:rsidRPr="002566A6">
        <w:rPr>
          <w:rFonts w:ascii="仿宋" w:eastAsia="仿宋" w:hAnsi="仿宋"/>
          <w:color w:val="000000"/>
          <w:sz w:val="30"/>
          <w:szCs w:val="30"/>
        </w:rPr>
        <w:t>（十二）推动自然资源领域科技发展和成果应用。组织落实自然资源领域科技创新发展和人才培养规划，监督实施国家技术标准、规程规范；推进自然资源信息化和信息资料的公共服务。</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olor w:val="000000"/>
          <w:sz w:val="30"/>
          <w:szCs w:val="30"/>
        </w:rPr>
      </w:pPr>
      <w:r w:rsidRPr="002566A6">
        <w:rPr>
          <w:rFonts w:ascii="仿宋" w:eastAsia="仿宋" w:hAnsi="仿宋"/>
          <w:color w:val="000000"/>
          <w:sz w:val="30"/>
          <w:szCs w:val="30"/>
        </w:rPr>
        <w:lastRenderedPageBreak/>
        <w:t>（十三）负责全县自然资源和国土空间规划的政策、决策部署及法律法规执行情况的指导和监督检查；查处自然资源开发利用和城市综合执法权限外的国土空间规划重大违法案件；指导全县自然资源违法案件查处工作。</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（十四）负责本行业领域安全生产工作。</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color w:val="000000"/>
          <w:sz w:val="30"/>
          <w:szCs w:val="30"/>
        </w:rPr>
        <w:t>（十五）完成县委、县政府交办的其他任务。</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sz w:val="30"/>
          <w:szCs w:val="30"/>
        </w:rPr>
        <w:t>（十六）职能转变。县自然资源局要落实中央、省、市、县委关于县级政府统一行使所有权的全民所有自然资源资产所有者职责，统一行使全县国土空间用途管制和生态保护修复职责的要求，强化顶层设计，发挥国土空间规划的管控作用，为保护和合理开发利用自然资源提供科学指引。进一步加强自然资源的保护和合理开发利用，建立健全源头保护和全过程修复治理相结合的工作机制，实现整体保护、系统修复、综合治理。加快建立自然保护地体系，统一推进各类自然保护地的清理规范和归并整合，构建统一规范高效的特色自然保护地体系。创新激励约束并举的制度措施，推进自然资源节约集约利用。进一步精简下放有关行政审批事项、加大监管力度，充分发挥市场对资源配置的决定性作用，更好发挥政府作用，强化自然资源管理规则、标准、制度的约束性作用，推进自然资源确权登记和评估的便民高效。</w:t>
      </w:r>
    </w:p>
    <w:p w:rsid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sz w:val="30"/>
          <w:szCs w:val="30"/>
          <w:bdr w:val="none" w:sz="0" w:space="0" w:color="auto" w:frame="1"/>
        </w:rPr>
      </w:pPr>
      <w:r w:rsidRPr="00D2758E">
        <w:rPr>
          <w:rFonts w:ascii="仿宋" w:eastAsia="仿宋" w:hAnsi="仿宋" w:cs="Times New Roman" w:hint="eastAsia"/>
          <w:b/>
          <w:sz w:val="30"/>
          <w:szCs w:val="30"/>
          <w:bdr w:val="none" w:sz="0" w:space="0" w:color="auto" w:frame="1"/>
        </w:rPr>
        <w:t>二、整体支出情况</w:t>
      </w:r>
    </w:p>
    <w:p w:rsidR="00D2758E" w:rsidRPr="00D2758E" w:rsidRDefault="004053A7" w:rsidP="00012928">
      <w:pPr>
        <w:pStyle w:val="a7"/>
        <w:shd w:val="clear" w:color="auto" w:fill="FFFFFF"/>
        <w:spacing w:before="0" w:beforeAutospacing="0" w:after="0" w:afterAutospacing="0" w:line="600" w:lineRule="exact"/>
        <w:ind w:firstLine="584"/>
        <w:jc w:val="both"/>
        <w:rPr>
          <w:rFonts w:ascii="仿宋" w:eastAsia="仿宋" w:hAnsi="仿宋" w:cs="Times New Roman"/>
          <w:b/>
          <w:color w:val="000000"/>
          <w:sz w:val="30"/>
          <w:szCs w:val="30"/>
        </w:rPr>
      </w:pPr>
      <w:r w:rsidRPr="002566A6">
        <w:rPr>
          <w:rFonts w:ascii="仿宋" w:eastAsia="仿宋" w:hAnsi="仿宋" w:hint="eastAsia"/>
          <w:sz w:val="30"/>
          <w:szCs w:val="30"/>
        </w:rPr>
        <w:t>2020年总收入17179.02万元，比上年增加6804万元，增加65.58</w:t>
      </w:r>
      <w:r w:rsidRPr="002566A6">
        <w:rPr>
          <w:rFonts w:ascii="仿宋" w:eastAsia="仿宋" w:hAnsi="仿宋" w:hint="eastAsia"/>
          <w:sz w:val="30"/>
          <w:szCs w:val="30"/>
          <w:lang w:val="zh-CN"/>
        </w:rPr>
        <w:t>%</w:t>
      </w:r>
      <w:r w:rsidRPr="002566A6">
        <w:rPr>
          <w:rFonts w:ascii="仿宋" w:eastAsia="仿宋" w:hAnsi="仿宋" w:hint="eastAsia"/>
          <w:sz w:val="30"/>
          <w:szCs w:val="30"/>
        </w:rPr>
        <w:t>。主要原因是因为今年项目资金较多，其中增减挂钩项目5600万元，矿山生态修复210.32万元。</w:t>
      </w:r>
    </w:p>
    <w:p w:rsidR="00D2758E" w:rsidRDefault="004053A7" w:rsidP="00012928">
      <w:pPr>
        <w:spacing w:line="600" w:lineRule="exact"/>
        <w:ind w:firstLineChars="200" w:firstLine="600"/>
        <w:rPr>
          <w:rFonts w:ascii="仿宋" w:eastAsia="仿宋" w:hAnsi="仿宋"/>
          <w:sz w:val="30"/>
          <w:szCs w:val="30"/>
        </w:rPr>
      </w:pPr>
      <w:r w:rsidRPr="002566A6">
        <w:rPr>
          <w:rFonts w:ascii="仿宋" w:eastAsia="仿宋" w:hAnsi="仿宋" w:hint="eastAsia"/>
          <w:sz w:val="30"/>
          <w:szCs w:val="30"/>
        </w:rPr>
        <w:lastRenderedPageBreak/>
        <w:t>2020年总支出17222.01万元，比上年增加6808.46万元，增加65.38%，其中基本支出7059.6万元，比上年减少1064.5万元，减少13.1%，；项目支出10162.41万元，比上年增加7872.96万元，增加343.88%，</w:t>
      </w:r>
      <w:r w:rsidRPr="002566A6">
        <w:rPr>
          <w:rFonts w:ascii="仿宋" w:eastAsia="仿宋" w:hAnsi="仿宋" w:hint="eastAsia"/>
          <w:sz w:val="30"/>
          <w:szCs w:val="30"/>
          <w:lang w:val="zh-CN"/>
        </w:rPr>
        <w:t>变化的主要原因是今年开展了增减挂钩、</w:t>
      </w:r>
      <w:r w:rsidRPr="002566A6">
        <w:rPr>
          <w:rFonts w:ascii="仿宋" w:eastAsia="仿宋" w:hAnsi="仿宋" w:hint="eastAsia"/>
          <w:sz w:val="30"/>
          <w:szCs w:val="30"/>
        </w:rPr>
        <w:t>矿山生态修复、第三次国土调查、房产、土地、林权历史数据整合、不动产登记数据整合、农村不动产登记确权等工作。</w:t>
      </w:r>
    </w:p>
    <w:p w:rsidR="00D2758E" w:rsidRDefault="004053A7" w:rsidP="00012928">
      <w:pPr>
        <w:spacing w:line="600" w:lineRule="exact"/>
        <w:ind w:firstLineChars="200" w:firstLine="602"/>
        <w:rPr>
          <w:rFonts w:ascii="仿宋" w:eastAsia="仿宋" w:hAnsi="仿宋" w:cs="Times New Roman"/>
          <w:b/>
          <w:sz w:val="30"/>
          <w:szCs w:val="30"/>
          <w:bdr w:val="none" w:sz="0" w:space="0" w:color="auto" w:frame="1"/>
        </w:rPr>
      </w:pPr>
      <w:r w:rsidRPr="00D2758E">
        <w:rPr>
          <w:rFonts w:ascii="仿宋" w:eastAsia="仿宋" w:hAnsi="仿宋" w:cs="Times New Roman" w:hint="eastAsia"/>
          <w:b/>
          <w:sz w:val="30"/>
          <w:szCs w:val="30"/>
          <w:bdr w:val="none" w:sz="0" w:space="0" w:color="auto" w:frame="1"/>
        </w:rPr>
        <w:t>三、部门内部控制及厉行节约制度建设情况</w:t>
      </w:r>
    </w:p>
    <w:p w:rsidR="00D2758E" w:rsidRDefault="004053A7" w:rsidP="00012928">
      <w:pPr>
        <w:spacing w:line="600" w:lineRule="exact"/>
        <w:ind w:firstLineChars="200" w:firstLine="600"/>
        <w:rPr>
          <w:rFonts w:ascii="仿宋" w:eastAsia="仿宋" w:hAnsi="仿宋" w:cs="Times New Roman"/>
          <w:sz w:val="30"/>
          <w:szCs w:val="30"/>
          <w:bdr w:val="none" w:sz="0" w:space="0" w:color="auto" w:frame="1"/>
        </w:rPr>
      </w:pPr>
      <w:r w:rsidRPr="002566A6">
        <w:rPr>
          <w:rFonts w:ascii="仿宋" w:eastAsia="仿宋" w:hAnsi="仿宋" w:cs="Times New Roman" w:hint="eastAsia"/>
          <w:sz w:val="30"/>
          <w:szCs w:val="30"/>
          <w:bdr w:val="none" w:sz="0" w:space="0" w:color="auto" w:frame="1"/>
        </w:rPr>
        <w:t>1. 加强内部控制。我单位历来重视单位内部管理制度建设及监督，加强财务管理，强化财务监督，增强法纪观念，遵守规章制度。为保证财务管理工作规范有序进行，2020年我们修改完善了相关财务管理的制度、规定，成立了财务监督小组，加强内部控制和监督。对各项资金的管理、经费收支审批等均做了明确规定，正确组织资金的筹集、调度和使用，债权债务及时结算、结清。各项经费支出实行限额把关、一支笔审批制度。严格执行上级关于“一把手不直接分管财务”的规定，安排一名副职领导分管财务并一支笔签批财务单据。开支金额在一千元以下的由分管财务的领导直接把关签批；日常开支在一万元以上的，专题报告需经党组会议研究通过。分管财务的领导经手的费用开支，由主要领导签批。</w:t>
      </w:r>
    </w:p>
    <w:p w:rsidR="00D2758E" w:rsidRDefault="004053A7" w:rsidP="00012928">
      <w:pPr>
        <w:spacing w:line="600" w:lineRule="exact"/>
        <w:ind w:firstLineChars="200" w:firstLine="600"/>
        <w:rPr>
          <w:rFonts w:ascii="仿宋" w:eastAsia="仿宋" w:hAnsi="仿宋" w:cs="Times New Roman"/>
          <w:sz w:val="30"/>
          <w:szCs w:val="30"/>
          <w:bdr w:val="none" w:sz="0" w:space="0" w:color="auto" w:frame="1"/>
        </w:rPr>
      </w:pPr>
      <w:r w:rsidRPr="002566A6">
        <w:rPr>
          <w:rFonts w:ascii="仿宋" w:eastAsia="仿宋" w:hAnsi="仿宋" w:cs="Times New Roman" w:hint="eastAsia"/>
          <w:sz w:val="30"/>
          <w:szCs w:val="30"/>
          <w:bdr w:val="none" w:sz="0" w:space="0" w:color="auto" w:frame="1"/>
        </w:rPr>
        <w:t>2. 强化制度执行。切实做好厉行节约工作，全面落实各项管理制度要求，努力降低行政成本。严格公务接待费、差旅费、会议费和培训费审核审批程序，加强对公务用车的管理，实行限额把关、一支笔审批制度，做到一事</w:t>
      </w:r>
      <w:proofErr w:type="gramStart"/>
      <w:r w:rsidRPr="002566A6">
        <w:rPr>
          <w:rFonts w:ascii="仿宋" w:eastAsia="仿宋" w:hAnsi="仿宋" w:cs="Times New Roman" w:hint="eastAsia"/>
          <w:sz w:val="30"/>
          <w:szCs w:val="30"/>
          <w:bdr w:val="none" w:sz="0" w:space="0" w:color="auto" w:frame="1"/>
        </w:rPr>
        <w:t>一</w:t>
      </w:r>
      <w:proofErr w:type="gramEnd"/>
      <w:r w:rsidRPr="002566A6">
        <w:rPr>
          <w:rFonts w:ascii="仿宋" w:eastAsia="仿宋" w:hAnsi="仿宋" w:cs="Times New Roman" w:hint="eastAsia"/>
          <w:sz w:val="30"/>
          <w:szCs w:val="30"/>
          <w:bdr w:val="none" w:sz="0" w:space="0" w:color="auto" w:frame="1"/>
        </w:rPr>
        <w:t>公函、一事</w:t>
      </w:r>
      <w:proofErr w:type="gramStart"/>
      <w:r w:rsidRPr="002566A6">
        <w:rPr>
          <w:rFonts w:ascii="仿宋" w:eastAsia="仿宋" w:hAnsi="仿宋" w:cs="Times New Roman" w:hint="eastAsia"/>
          <w:sz w:val="30"/>
          <w:szCs w:val="30"/>
          <w:bdr w:val="none" w:sz="0" w:space="0" w:color="auto" w:frame="1"/>
        </w:rPr>
        <w:t>一</w:t>
      </w:r>
      <w:proofErr w:type="gramEnd"/>
      <w:r w:rsidRPr="002566A6">
        <w:rPr>
          <w:rFonts w:ascii="仿宋" w:eastAsia="仿宋" w:hAnsi="仿宋" w:cs="Times New Roman" w:hint="eastAsia"/>
          <w:sz w:val="30"/>
          <w:szCs w:val="30"/>
          <w:bdr w:val="none" w:sz="0" w:space="0" w:color="auto" w:frame="1"/>
        </w:rPr>
        <w:t>审批、</w:t>
      </w:r>
      <w:r w:rsidRPr="002566A6">
        <w:rPr>
          <w:rFonts w:ascii="仿宋" w:eastAsia="仿宋" w:hAnsi="仿宋" w:cs="Times New Roman" w:hint="eastAsia"/>
          <w:sz w:val="30"/>
          <w:szCs w:val="30"/>
          <w:bdr w:val="none" w:sz="0" w:space="0" w:color="auto" w:frame="1"/>
        </w:rPr>
        <w:lastRenderedPageBreak/>
        <w:t>一事</w:t>
      </w:r>
      <w:proofErr w:type="gramStart"/>
      <w:r w:rsidRPr="002566A6">
        <w:rPr>
          <w:rFonts w:ascii="仿宋" w:eastAsia="仿宋" w:hAnsi="仿宋" w:cs="Times New Roman" w:hint="eastAsia"/>
          <w:sz w:val="30"/>
          <w:szCs w:val="30"/>
          <w:bdr w:val="none" w:sz="0" w:space="0" w:color="auto" w:frame="1"/>
        </w:rPr>
        <w:t>一</w:t>
      </w:r>
      <w:proofErr w:type="gramEnd"/>
      <w:r w:rsidRPr="002566A6">
        <w:rPr>
          <w:rFonts w:ascii="仿宋" w:eastAsia="仿宋" w:hAnsi="仿宋" w:cs="Times New Roman" w:hint="eastAsia"/>
          <w:sz w:val="30"/>
          <w:szCs w:val="30"/>
          <w:bdr w:val="none" w:sz="0" w:space="0" w:color="auto" w:frame="1"/>
        </w:rPr>
        <w:t>结账，会议费和培训费严格按年初计划和制度规定的标准执行。各项费用严格履行“</w:t>
      </w:r>
      <w:proofErr w:type="gramStart"/>
      <w:r w:rsidRPr="002566A6">
        <w:rPr>
          <w:rFonts w:ascii="仿宋" w:eastAsia="仿宋" w:hAnsi="仿宋" w:cs="Times New Roman" w:hint="eastAsia"/>
          <w:sz w:val="30"/>
          <w:szCs w:val="30"/>
          <w:bdr w:val="none" w:sz="0" w:space="0" w:color="auto" w:frame="1"/>
        </w:rPr>
        <w:t>一</w:t>
      </w:r>
      <w:proofErr w:type="gramEnd"/>
      <w:r w:rsidRPr="002566A6">
        <w:rPr>
          <w:rFonts w:ascii="仿宋" w:eastAsia="仿宋" w:hAnsi="仿宋" w:cs="Times New Roman" w:hint="eastAsia"/>
          <w:sz w:val="30"/>
          <w:szCs w:val="30"/>
          <w:bdr w:val="none" w:sz="0" w:space="0" w:color="auto" w:frame="1"/>
        </w:rPr>
        <w:t>单四签”程序，“三公”经费较好地控制在预算范围之内。</w:t>
      </w:r>
    </w:p>
    <w:p w:rsidR="004053A7" w:rsidRPr="00D2758E" w:rsidRDefault="004053A7" w:rsidP="00012928">
      <w:pPr>
        <w:spacing w:line="600" w:lineRule="exact"/>
        <w:ind w:firstLineChars="200" w:firstLine="602"/>
        <w:rPr>
          <w:rFonts w:ascii="仿宋" w:eastAsia="仿宋" w:hAnsi="仿宋"/>
          <w:b/>
          <w:sz w:val="30"/>
          <w:szCs w:val="30"/>
        </w:rPr>
      </w:pPr>
      <w:r w:rsidRPr="00D2758E">
        <w:rPr>
          <w:rFonts w:ascii="仿宋" w:eastAsia="仿宋" w:hAnsi="仿宋" w:cs="Times New Roman" w:hint="eastAsia"/>
          <w:b/>
          <w:sz w:val="30"/>
          <w:szCs w:val="30"/>
          <w:bdr w:val="none" w:sz="0" w:space="0" w:color="auto" w:frame="1"/>
        </w:rPr>
        <w:t>四、部门整体支出管理及使用情况</w:t>
      </w:r>
    </w:p>
    <w:p w:rsidR="004053A7" w:rsidRPr="002566A6"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（一）2020年度预算基本情况</w:t>
      </w:r>
    </w:p>
    <w:p w:rsidR="004053A7" w:rsidRPr="002566A6" w:rsidRDefault="004053A7" w:rsidP="00012928">
      <w:pPr>
        <w:pStyle w:val="a7"/>
        <w:shd w:val="clear" w:color="auto" w:fill="FFFFFF"/>
        <w:spacing w:before="0" w:beforeAutospacing="0" w:after="0" w:afterAutospacing="0" w:line="600" w:lineRule="exact"/>
        <w:ind w:firstLine="60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2020年年初预算安排为4093.44万元，其中：一般公共预算财政拨款收入为4093.44万元，比上年增加5.6%；本年度纳入预算管理的非税收入总额为4000万元。</w:t>
      </w:r>
    </w:p>
    <w:p w:rsidR="004053A7" w:rsidRPr="002566A6" w:rsidRDefault="004053A7" w:rsidP="00012928">
      <w:pPr>
        <w:pStyle w:val="a7"/>
        <w:shd w:val="clear" w:color="auto" w:fill="FFFFFF"/>
        <w:spacing w:before="0" w:beforeAutospacing="0" w:after="0" w:afterAutospacing="0" w:line="600" w:lineRule="exact"/>
        <w:ind w:firstLine="60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支出预算中，总支出4093.44万元，其中工资福利支出为3871.5万元，比上年增加4.5%，项目支出为88万元，比上年增加29.5%。总预算收入支出增减的主要原因是单位重新组建自然资源局，增加了从城乡规划中心调入新的事业人员，土地开发、增减挂项目、第三次国土调查、</w:t>
      </w:r>
      <w:proofErr w:type="gramStart"/>
      <w:r w:rsidRPr="002566A6">
        <w:rPr>
          <w:rFonts w:ascii="仿宋" w:eastAsia="仿宋" w:hAnsi="仿宋" w:cs="Times New Roman" w:hint="eastAsia"/>
          <w:sz w:val="30"/>
          <w:szCs w:val="30"/>
          <w:bdr w:val="none" w:sz="0" w:space="0" w:color="auto" w:frame="1"/>
        </w:rPr>
        <w:t>违建别墅</w:t>
      </w:r>
      <w:proofErr w:type="gramEnd"/>
      <w:r w:rsidRPr="002566A6">
        <w:rPr>
          <w:rFonts w:ascii="仿宋" w:eastAsia="仿宋" w:hAnsi="仿宋" w:cs="Times New Roman" w:hint="eastAsia"/>
          <w:sz w:val="30"/>
          <w:szCs w:val="30"/>
          <w:bdr w:val="none" w:sz="0" w:space="0" w:color="auto" w:frame="1"/>
        </w:rPr>
        <w:t>清理、生态修复增加。</w:t>
      </w:r>
    </w:p>
    <w:p w:rsidR="004053A7" w:rsidRPr="002566A6"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（二）2020年度收支决算情况</w:t>
      </w:r>
    </w:p>
    <w:p w:rsidR="004053A7" w:rsidRPr="002566A6" w:rsidRDefault="004053A7" w:rsidP="00012928">
      <w:pPr>
        <w:pStyle w:val="a7"/>
        <w:shd w:val="clear" w:color="auto" w:fill="FFFFFF"/>
        <w:spacing w:before="0" w:beforeAutospacing="0" w:after="0" w:afterAutospacing="0" w:line="600" w:lineRule="exact"/>
        <w:ind w:firstLine="60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2020年度财政拨款总收入为</w:t>
      </w:r>
      <w:r w:rsidRPr="002566A6">
        <w:rPr>
          <w:rFonts w:ascii="仿宋" w:eastAsia="仿宋" w:hAnsi="仿宋" w:cs="MS Gothic"/>
          <w:sz w:val="30"/>
          <w:szCs w:val="30"/>
          <w:bdr w:val="none" w:sz="0" w:space="0" w:color="auto" w:frame="1"/>
        </w:rPr>
        <w:t>15280.83</w:t>
      </w:r>
      <w:r w:rsidRPr="002566A6">
        <w:rPr>
          <w:rFonts w:ascii="仿宋" w:eastAsia="仿宋" w:hAnsi="仿宋" w:cs="Times New Roman" w:hint="eastAsia"/>
          <w:sz w:val="30"/>
          <w:szCs w:val="30"/>
          <w:bdr w:val="none" w:sz="0" w:space="0" w:color="auto" w:frame="1"/>
        </w:rPr>
        <w:t>万元，其中一般公共预算财政拨款收入为</w:t>
      </w:r>
      <w:r w:rsidRPr="002566A6">
        <w:rPr>
          <w:rFonts w:ascii="仿宋" w:eastAsia="仿宋" w:hAnsi="仿宋" w:cs="Times New Roman"/>
          <w:sz w:val="30"/>
          <w:szCs w:val="30"/>
          <w:bdr w:val="none" w:sz="0" w:space="0" w:color="auto" w:frame="1"/>
        </w:rPr>
        <w:t>11480.83</w:t>
      </w:r>
      <w:r w:rsidRPr="002566A6">
        <w:rPr>
          <w:rFonts w:ascii="仿宋" w:eastAsia="仿宋" w:hAnsi="仿宋" w:cs="Times New Roman" w:hint="eastAsia"/>
          <w:sz w:val="30"/>
          <w:szCs w:val="30"/>
          <w:bdr w:val="none" w:sz="0" w:space="0" w:color="auto" w:frame="1"/>
        </w:rPr>
        <w:t>万元，政府性基金预算财政拨款收入为</w:t>
      </w:r>
      <w:r w:rsidRPr="002566A6">
        <w:rPr>
          <w:rFonts w:ascii="仿宋" w:eastAsia="仿宋" w:hAnsi="仿宋" w:cs="Times New Roman"/>
          <w:sz w:val="30"/>
          <w:szCs w:val="30"/>
          <w:bdr w:val="none" w:sz="0" w:space="0" w:color="auto" w:frame="1"/>
        </w:rPr>
        <w:t>3800</w:t>
      </w:r>
      <w:r w:rsidRPr="002566A6">
        <w:rPr>
          <w:rFonts w:ascii="仿宋" w:eastAsia="仿宋" w:hAnsi="仿宋" w:cs="Times New Roman" w:hint="eastAsia"/>
          <w:sz w:val="30"/>
          <w:szCs w:val="30"/>
          <w:bdr w:val="none" w:sz="0" w:space="0" w:color="auto" w:frame="1"/>
        </w:rPr>
        <w:t>万元。</w:t>
      </w:r>
    </w:p>
    <w:p w:rsidR="004053A7" w:rsidRPr="002566A6" w:rsidRDefault="004053A7" w:rsidP="00012928">
      <w:pPr>
        <w:pStyle w:val="a7"/>
        <w:shd w:val="clear" w:color="auto" w:fill="FFFFFF"/>
        <w:spacing w:before="0" w:beforeAutospacing="0" w:after="0" w:afterAutospacing="0" w:line="600" w:lineRule="exact"/>
        <w:ind w:firstLine="60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本年财政拨款总支出决算数为</w:t>
      </w:r>
      <w:r w:rsidRPr="002566A6">
        <w:rPr>
          <w:rFonts w:ascii="仿宋" w:eastAsia="仿宋" w:hAnsi="仿宋" w:cs="Times New Roman"/>
          <w:sz w:val="30"/>
          <w:szCs w:val="30"/>
          <w:bdr w:val="none" w:sz="0" w:space="0" w:color="auto" w:frame="1"/>
        </w:rPr>
        <w:t>15280.83</w:t>
      </w:r>
      <w:r w:rsidRPr="002566A6">
        <w:rPr>
          <w:rFonts w:ascii="仿宋" w:eastAsia="仿宋" w:hAnsi="仿宋" w:cs="Times New Roman" w:hint="eastAsia"/>
          <w:sz w:val="30"/>
          <w:szCs w:val="30"/>
          <w:bdr w:val="none" w:sz="0" w:space="0" w:color="auto" w:frame="1"/>
        </w:rPr>
        <w:t>万元，其中一般公共预算财政拨款支出包括1.基本支出</w:t>
      </w:r>
      <w:r w:rsidRPr="002566A6">
        <w:rPr>
          <w:rFonts w:ascii="仿宋" w:eastAsia="仿宋" w:hAnsi="仿宋" w:cs="Times New Roman"/>
          <w:sz w:val="30"/>
          <w:szCs w:val="30"/>
          <w:bdr w:val="none" w:sz="0" w:space="0" w:color="auto" w:frame="1"/>
        </w:rPr>
        <w:t>4168.88</w:t>
      </w:r>
      <w:r w:rsidRPr="002566A6">
        <w:rPr>
          <w:rFonts w:ascii="仿宋" w:eastAsia="仿宋" w:hAnsi="仿宋" w:cs="Times New Roman" w:hint="eastAsia"/>
          <w:sz w:val="30"/>
          <w:szCs w:val="30"/>
          <w:bdr w:val="none" w:sz="0" w:space="0" w:color="auto" w:frame="1"/>
        </w:rPr>
        <w:t>万元2.项目支出</w:t>
      </w:r>
      <w:r w:rsidRPr="002566A6">
        <w:rPr>
          <w:rFonts w:ascii="仿宋" w:eastAsia="仿宋" w:hAnsi="仿宋" w:cs="Times New Roman"/>
          <w:sz w:val="30"/>
          <w:szCs w:val="30"/>
          <w:bdr w:val="none" w:sz="0" w:space="0" w:color="auto" w:frame="1"/>
        </w:rPr>
        <w:t>7311.95</w:t>
      </w:r>
      <w:r w:rsidRPr="002566A6">
        <w:rPr>
          <w:rFonts w:ascii="仿宋" w:eastAsia="仿宋" w:hAnsi="仿宋" w:cs="Times New Roman" w:hint="eastAsia"/>
          <w:sz w:val="30"/>
          <w:szCs w:val="30"/>
          <w:bdr w:val="none" w:sz="0" w:space="0" w:color="auto" w:frame="1"/>
        </w:rPr>
        <w:t>万元，占本年财政拨款支出</w:t>
      </w:r>
      <w:r w:rsidRPr="002566A6">
        <w:rPr>
          <w:rFonts w:ascii="仿宋" w:eastAsia="仿宋" w:hAnsi="仿宋" w:cs="Times New Roman"/>
          <w:sz w:val="30"/>
          <w:szCs w:val="30"/>
          <w:bdr w:val="none" w:sz="0" w:space="0" w:color="auto" w:frame="1"/>
        </w:rPr>
        <w:t>75.13</w:t>
      </w:r>
      <w:r w:rsidRPr="002566A6">
        <w:rPr>
          <w:rFonts w:ascii="仿宋" w:eastAsia="仿宋" w:hAnsi="仿宋" w:cs="Times New Roman" w:hint="eastAsia"/>
          <w:sz w:val="30"/>
          <w:szCs w:val="30"/>
          <w:bdr w:val="none" w:sz="0" w:space="0" w:color="auto" w:frame="1"/>
        </w:rPr>
        <w:t>%；政府性基金预算财政拨款支出包括1.基本支出</w:t>
      </w:r>
      <w:r w:rsidRPr="002566A6">
        <w:rPr>
          <w:rFonts w:ascii="仿宋" w:eastAsia="仿宋" w:hAnsi="仿宋" w:cs="Times New Roman"/>
          <w:sz w:val="30"/>
          <w:szCs w:val="30"/>
          <w:bdr w:val="none" w:sz="0" w:space="0" w:color="auto" w:frame="1"/>
        </w:rPr>
        <w:t>1100</w:t>
      </w:r>
      <w:r w:rsidRPr="002566A6">
        <w:rPr>
          <w:rFonts w:ascii="仿宋" w:eastAsia="仿宋" w:hAnsi="仿宋" w:cs="Times New Roman" w:hint="eastAsia"/>
          <w:sz w:val="30"/>
          <w:szCs w:val="30"/>
          <w:bdr w:val="none" w:sz="0" w:space="0" w:color="auto" w:frame="1"/>
        </w:rPr>
        <w:t>万元2.项目支出</w:t>
      </w:r>
      <w:r w:rsidRPr="002566A6">
        <w:rPr>
          <w:rFonts w:ascii="仿宋" w:eastAsia="仿宋" w:hAnsi="仿宋" w:cs="Times New Roman"/>
          <w:sz w:val="30"/>
          <w:szCs w:val="30"/>
          <w:bdr w:val="none" w:sz="0" w:space="0" w:color="auto" w:frame="1"/>
        </w:rPr>
        <w:t>2700</w:t>
      </w:r>
      <w:r w:rsidRPr="002566A6">
        <w:rPr>
          <w:rFonts w:ascii="仿宋" w:eastAsia="仿宋" w:hAnsi="仿宋" w:cs="Times New Roman" w:hint="eastAsia"/>
          <w:sz w:val="30"/>
          <w:szCs w:val="30"/>
          <w:bdr w:val="none" w:sz="0" w:space="0" w:color="auto" w:frame="1"/>
        </w:rPr>
        <w:t>万元，占本年财政拨款支出</w:t>
      </w:r>
      <w:r w:rsidRPr="002566A6">
        <w:rPr>
          <w:rFonts w:ascii="仿宋" w:eastAsia="仿宋" w:hAnsi="仿宋" w:cs="Times New Roman"/>
          <w:sz w:val="30"/>
          <w:szCs w:val="30"/>
          <w:bdr w:val="none" w:sz="0" w:space="0" w:color="auto" w:frame="1"/>
        </w:rPr>
        <w:t>24.87</w:t>
      </w:r>
      <w:r w:rsidRPr="002566A6">
        <w:rPr>
          <w:rFonts w:ascii="仿宋" w:eastAsia="仿宋" w:hAnsi="仿宋" w:cs="Times New Roman" w:hint="eastAsia"/>
          <w:sz w:val="30"/>
          <w:szCs w:val="30"/>
          <w:bdr w:val="none" w:sz="0" w:space="0" w:color="auto" w:frame="1"/>
        </w:rPr>
        <w:t>%。</w:t>
      </w:r>
    </w:p>
    <w:p w:rsidR="004053A7" w:rsidRPr="002566A6"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（三）基本支出使用管理情况</w:t>
      </w:r>
    </w:p>
    <w:p w:rsidR="00D433AB"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lastRenderedPageBreak/>
        <w:t>基本支出用于为保障机构正常运转、完成日常工作任务而发生的支出，包括人员经费和公用经费。2020年度本单位人员经费</w:t>
      </w:r>
      <w:r w:rsidRPr="002566A6">
        <w:rPr>
          <w:rFonts w:ascii="仿宋" w:eastAsia="仿宋" w:hAnsi="仿宋" w:cs="Times New Roman"/>
          <w:sz w:val="30"/>
          <w:szCs w:val="30"/>
          <w:bdr w:val="none" w:sz="0" w:space="0" w:color="auto" w:frame="1"/>
        </w:rPr>
        <w:t>5866.24</w:t>
      </w:r>
      <w:r w:rsidRPr="002566A6">
        <w:rPr>
          <w:rFonts w:ascii="仿宋" w:eastAsia="仿宋" w:hAnsi="仿宋" w:cs="Times New Roman" w:hint="eastAsia"/>
          <w:sz w:val="30"/>
          <w:szCs w:val="30"/>
          <w:bdr w:val="none" w:sz="0" w:space="0" w:color="auto" w:frame="1"/>
        </w:rPr>
        <w:t>万元，</w:t>
      </w:r>
      <w:proofErr w:type="gramStart"/>
      <w:r w:rsidRPr="002566A6">
        <w:rPr>
          <w:rFonts w:ascii="仿宋" w:eastAsia="仿宋" w:hAnsi="仿宋" w:cs="Times New Roman" w:hint="eastAsia"/>
          <w:sz w:val="30"/>
          <w:szCs w:val="30"/>
          <w:bdr w:val="none" w:sz="0" w:space="0" w:color="auto" w:frame="1"/>
        </w:rPr>
        <w:t>占基本</w:t>
      </w:r>
      <w:proofErr w:type="gramEnd"/>
      <w:r w:rsidRPr="002566A6">
        <w:rPr>
          <w:rFonts w:ascii="仿宋" w:eastAsia="仿宋" w:hAnsi="仿宋" w:cs="Times New Roman" w:hint="eastAsia"/>
          <w:sz w:val="30"/>
          <w:szCs w:val="30"/>
          <w:bdr w:val="none" w:sz="0" w:space="0" w:color="auto" w:frame="1"/>
        </w:rPr>
        <w:t>支出比例</w:t>
      </w:r>
      <w:r w:rsidRPr="002566A6">
        <w:rPr>
          <w:rFonts w:ascii="仿宋" w:eastAsia="仿宋" w:hAnsi="仿宋" w:cs="Times New Roman"/>
          <w:sz w:val="30"/>
          <w:szCs w:val="30"/>
          <w:bdr w:val="none" w:sz="0" w:space="0" w:color="auto" w:frame="1"/>
        </w:rPr>
        <w:t>83.1</w:t>
      </w:r>
      <w:r w:rsidRPr="002566A6">
        <w:rPr>
          <w:rFonts w:ascii="仿宋" w:eastAsia="仿宋" w:hAnsi="仿宋" w:cs="Times New Roman" w:hint="eastAsia"/>
          <w:sz w:val="30"/>
          <w:szCs w:val="30"/>
          <w:bdr w:val="none" w:sz="0" w:space="0" w:color="auto" w:frame="1"/>
        </w:rPr>
        <w:t>%，较年初预算占</w:t>
      </w:r>
      <w:proofErr w:type="gramStart"/>
      <w:r w:rsidRPr="002566A6">
        <w:rPr>
          <w:rFonts w:ascii="仿宋" w:eastAsia="仿宋" w:hAnsi="仿宋" w:cs="Times New Roman" w:hint="eastAsia"/>
          <w:sz w:val="30"/>
          <w:szCs w:val="30"/>
          <w:bdr w:val="none" w:sz="0" w:space="0" w:color="auto" w:frame="1"/>
        </w:rPr>
        <w:t>比比例</w:t>
      </w:r>
      <w:proofErr w:type="gramEnd"/>
      <w:r w:rsidRPr="002566A6">
        <w:rPr>
          <w:rFonts w:ascii="仿宋" w:eastAsia="仿宋" w:hAnsi="仿宋" w:cs="Times New Roman" w:hint="eastAsia"/>
          <w:sz w:val="30"/>
          <w:szCs w:val="30"/>
          <w:bdr w:val="none" w:sz="0" w:space="0" w:color="auto" w:frame="1"/>
        </w:rPr>
        <w:t>较大的主要原因是单位重新组建自然资源局，增加了从城乡规划中心调入新的事业人员；公用经费支出565.81万元，</w:t>
      </w:r>
      <w:proofErr w:type="gramStart"/>
      <w:r w:rsidRPr="002566A6">
        <w:rPr>
          <w:rFonts w:ascii="仿宋" w:eastAsia="仿宋" w:hAnsi="仿宋" w:cs="Times New Roman" w:hint="eastAsia"/>
          <w:sz w:val="30"/>
          <w:szCs w:val="30"/>
          <w:bdr w:val="none" w:sz="0" w:space="0" w:color="auto" w:frame="1"/>
        </w:rPr>
        <w:t>占基本</w:t>
      </w:r>
      <w:proofErr w:type="gramEnd"/>
      <w:r w:rsidRPr="002566A6">
        <w:rPr>
          <w:rFonts w:ascii="仿宋" w:eastAsia="仿宋" w:hAnsi="仿宋" w:cs="Times New Roman" w:hint="eastAsia"/>
          <w:sz w:val="30"/>
          <w:szCs w:val="30"/>
          <w:bdr w:val="none" w:sz="0" w:space="0" w:color="auto" w:frame="1"/>
        </w:rPr>
        <w:t>支出比例13.5%。</w:t>
      </w:r>
    </w:p>
    <w:p w:rsidR="004053A7" w:rsidRPr="00D433AB"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D433AB">
        <w:rPr>
          <w:rFonts w:ascii="仿宋" w:eastAsia="仿宋" w:hAnsi="仿宋" w:cs="Times New Roman" w:hint="eastAsia"/>
          <w:b/>
          <w:sz w:val="30"/>
          <w:szCs w:val="30"/>
          <w:bdr w:val="none" w:sz="0" w:space="0" w:color="auto" w:frame="1"/>
        </w:rPr>
        <w:t>五、项目支出使用管理情况</w:t>
      </w:r>
    </w:p>
    <w:p w:rsidR="00D433AB"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rPr>
        <w:t>项目支出为</w:t>
      </w:r>
      <w:r w:rsidRPr="002566A6">
        <w:rPr>
          <w:rFonts w:ascii="仿宋" w:eastAsia="仿宋" w:hAnsi="仿宋" w:cs="Times New Roman"/>
          <w:sz w:val="30"/>
          <w:szCs w:val="30"/>
        </w:rPr>
        <w:t>10162.41</w:t>
      </w:r>
      <w:r w:rsidRPr="002566A6">
        <w:rPr>
          <w:rFonts w:ascii="仿宋" w:eastAsia="仿宋" w:hAnsi="仿宋" w:cs="Times New Roman" w:hint="eastAsia"/>
          <w:sz w:val="30"/>
          <w:szCs w:val="30"/>
        </w:rPr>
        <w:t>万元，为土地开发项目、农村不动产登记确权项目、数字衡南、生态修复、增减挂钩、第三次国土调查、房产、土地、林权历史数据整合等。</w:t>
      </w:r>
    </w:p>
    <w:p w:rsidR="00D433AB"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b/>
          <w:sz w:val="30"/>
          <w:szCs w:val="30"/>
        </w:rPr>
      </w:pPr>
      <w:r w:rsidRPr="00D433AB">
        <w:rPr>
          <w:rFonts w:ascii="仿宋" w:eastAsia="仿宋" w:hAnsi="仿宋" w:cs="Times New Roman" w:hint="eastAsia"/>
          <w:b/>
          <w:sz w:val="30"/>
          <w:szCs w:val="30"/>
        </w:rPr>
        <w:t>六、“三公”经费使用管理情况</w:t>
      </w:r>
    </w:p>
    <w:p w:rsidR="00D433AB"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rPr>
        <w:t>2020年我局“三公经费”总支出</w:t>
      </w:r>
      <w:r w:rsidRPr="002566A6">
        <w:rPr>
          <w:rFonts w:ascii="仿宋" w:eastAsia="仿宋" w:hAnsi="仿宋" w:cs="Times New Roman"/>
          <w:sz w:val="30"/>
          <w:szCs w:val="30"/>
        </w:rPr>
        <w:t>7.66</w:t>
      </w:r>
      <w:r w:rsidRPr="002566A6">
        <w:rPr>
          <w:rFonts w:ascii="仿宋" w:eastAsia="仿宋" w:hAnsi="仿宋" w:cs="Times New Roman" w:hint="eastAsia"/>
          <w:sz w:val="30"/>
          <w:szCs w:val="30"/>
        </w:rPr>
        <w:t>万元，</w:t>
      </w:r>
      <w:r w:rsidR="00D433AB">
        <w:rPr>
          <w:rFonts w:ascii="仿宋" w:eastAsia="仿宋" w:hAnsi="仿宋" w:cs="Times New Roman" w:hint="eastAsia"/>
          <w:sz w:val="30"/>
          <w:szCs w:val="30"/>
        </w:rPr>
        <w:t>较去年略有增加</w:t>
      </w:r>
      <w:r w:rsidRPr="002566A6">
        <w:rPr>
          <w:rFonts w:ascii="仿宋" w:eastAsia="仿宋" w:hAnsi="仿宋" w:cs="Times New Roman" w:hint="eastAsia"/>
          <w:sz w:val="30"/>
          <w:szCs w:val="30"/>
        </w:rPr>
        <w:t>。其中：公务用车运行维护费开支0元，公务接待费开支</w:t>
      </w:r>
      <w:r w:rsidRPr="002566A6">
        <w:rPr>
          <w:rFonts w:ascii="仿宋" w:eastAsia="仿宋" w:hAnsi="仿宋" w:cs="Times New Roman"/>
          <w:sz w:val="30"/>
          <w:szCs w:val="30"/>
        </w:rPr>
        <w:t>7.66</w:t>
      </w:r>
      <w:r w:rsidRPr="002566A6">
        <w:rPr>
          <w:rFonts w:ascii="仿宋" w:eastAsia="仿宋" w:hAnsi="仿宋" w:cs="Times New Roman" w:hint="eastAsia"/>
          <w:sz w:val="30"/>
          <w:szCs w:val="30"/>
        </w:rPr>
        <w:t>元，主要原因</w:t>
      </w:r>
      <w:r w:rsidR="00D433AB" w:rsidRPr="00057894">
        <w:rPr>
          <w:rFonts w:ascii="仿宋" w:eastAsia="仿宋" w:hAnsi="仿宋" w:hint="eastAsia"/>
          <w:sz w:val="30"/>
          <w:szCs w:val="30"/>
        </w:rPr>
        <w:t>是</w:t>
      </w:r>
      <w:r w:rsidR="00D433AB">
        <w:rPr>
          <w:rFonts w:ascii="仿宋" w:eastAsia="仿宋" w:hAnsi="仿宋" w:hint="eastAsia"/>
          <w:sz w:val="30"/>
          <w:szCs w:val="30"/>
        </w:rPr>
        <w:t>由于2020年我局开展</w:t>
      </w:r>
      <w:proofErr w:type="gramStart"/>
      <w:r w:rsidR="00D433AB">
        <w:rPr>
          <w:rFonts w:ascii="仿宋" w:eastAsia="仿宋" w:hAnsi="仿宋" w:hint="eastAsia"/>
          <w:sz w:val="30"/>
          <w:szCs w:val="30"/>
        </w:rPr>
        <w:t>了违建别墅</w:t>
      </w:r>
      <w:proofErr w:type="gramEnd"/>
      <w:r w:rsidR="00D433AB">
        <w:rPr>
          <w:rFonts w:ascii="仿宋" w:eastAsia="仿宋" w:hAnsi="仿宋" w:hint="eastAsia"/>
          <w:sz w:val="30"/>
          <w:szCs w:val="30"/>
        </w:rPr>
        <w:t>清查、</w:t>
      </w:r>
      <w:proofErr w:type="gramStart"/>
      <w:r w:rsidR="00D433AB">
        <w:rPr>
          <w:rFonts w:ascii="仿宋" w:eastAsia="仿宋" w:hAnsi="仿宋" w:hint="eastAsia"/>
          <w:sz w:val="30"/>
          <w:szCs w:val="30"/>
        </w:rPr>
        <w:t>山砂整治</w:t>
      </w:r>
      <w:proofErr w:type="gramEnd"/>
      <w:r w:rsidR="00D433AB">
        <w:rPr>
          <w:rFonts w:ascii="仿宋" w:eastAsia="仿宋" w:hAnsi="仿宋" w:hint="eastAsia"/>
          <w:sz w:val="30"/>
          <w:szCs w:val="30"/>
        </w:rPr>
        <w:t>、环保督查等几个专项整治工作，为较好地完成工作任务，产生了一定的公务接待费。但我局在公务接待管理工作中按照上级要求严格执行了公务接待制度和内部审批制度，不存在大吃大喝及参与高消费娱乐等情况。</w:t>
      </w:r>
      <w:r w:rsidRPr="002566A6">
        <w:rPr>
          <w:rFonts w:ascii="仿宋" w:eastAsia="仿宋" w:hAnsi="仿宋" w:cs="Times New Roman" w:hint="eastAsia"/>
          <w:sz w:val="30"/>
          <w:szCs w:val="30"/>
        </w:rPr>
        <w:t>因公出国出境费为0，与去年持平。</w:t>
      </w:r>
    </w:p>
    <w:p w:rsidR="004053A7" w:rsidRPr="00D433AB" w:rsidRDefault="00D433AB" w:rsidP="00012928">
      <w:pPr>
        <w:pStyle w:val="a7"/>
        <w:shd w:val="clear" w:color="auto" w:fill="FFFFFF"/>
        <w:spacing w:before="0" w:beforeAutospacing="0" w:after="0" w:afterAutospacing="0" w:line="600" w:lineRule="exact"/>
        <w:ind w:firstLine="480"/>
        <w:jc w:val="both"/>
        <w:rPr>
          <w:rFonts w:ascii="仿宋" w:eastAsia="仿宋" w:hAnsi="仿宋" w:cs="Times New Roman"/>
          <w:b/>
          <w:sz w:val="30"/>
          <w:szCs w:val="30"/>
        </w:rPr>
      </w:pPr>
      <w:r>
        <w:rPr>
          <w:rFonts w:ascii="仿宋" w:eastAsia="仿宋" w:hAnsi="仿宋" w:cs="Times New Roman" w:hint="eastAsia"/>
          <w:b/>
          <w:sz w:val="30"/>
          <w:szCs w:val="30"/>
          <w:bdr w:val="none" w:sz="0" w:space="0" w:color="auto" w:frame="1"/>
        </w:rPr>
        <w:t>七</w:t>
      </w:r>
      <w:r w:rsidR="004053A7" w:rsidRPr="00D433AB">
        <w:rPr>
          <w:rFonts w:ascii="仿宋" w:eastAsia="仿宋" w:hAnsi="仿宋" w:cs="Times New Roman" w:hint="eastAsia"/>
          <w:b/>
          <w:sz w:val="30"/>
          <w:szCs w:val="30"/>
          <w:bdr w:val="none" w:sz="0" w:space="0" w:color="auto" w:frame="1"/>
        </w:rPr>
        <w:t>、资产管理情况</w:t>
      </w:r>
    </w:p>
    <w:p w:rsid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我们修订了资产管理制度，对单位公共财产物资实行统一管理、统一调配，并按使用人建立了资产实物管理台账，实行使用、保管签字登记制度。对单位固定资产统一采购、多人经办，每月月</w:t>
      </w:r>
      <w:proofErr w:type="gramStart"/>
      <w:r w:rsidRPr="002566A6">
        <w:rPr>
          <w:rFonts w:ascii="仿宋" w:eastAsia="仿宋" w:hAnsi="仿宋" w:cs="Times New Roman" w:hint="eastAsia"/>
          <w:sz w:val="30"/>
          <w:szCs w:val="30"/>
          <w:bdr w:val="none" w:sz="0" w:space="0" w:color="auto" w:frame="1"/>
        </w:rPr>
        <w:t>初根据</w:t>
      </w:r>
      <w:proofErr w:type="gramEnd"/>
      <w:r w:rsidRPr="002566A6">
        <w:rPr>
          <w:rFonts w:ascii="仿宋" w:eastAsia="仿宋" w:hAnsi="仿宋" w:cs="Times New Roman" w:hint="eastAsia"/>
          <w:sz w:val="30"/>
          <w:szCs w:val="30"/>
          <w:bdr w:val="none" w:sz="0" w:space="0" w:color="auto" w:frame="1"/>
        </w:rPr>
        <w:t>各部门的需求制订采购计划，实行多人经办、“货</w:t>
      </w:r>
      <w:r w:rsidRPr="002566A6">
        <w:rPr>
          <w:rFonts w:ascii="仿宋" w:eastAsia="仿宋" w:hAnsi="仿宋" w:cs="Times New Roman" w:hint="eastAsia"/>
          <w:sz w:val="30"/>
          <w:szCs w:val="30"/>
          <w:bdr w:val="none" w:sz="0" w:space="0" w:color="auto" w:frame="1"/>
        </w:rPr>
        <w:lastRenderedPageBreak/>
        <w:t>比三家”，并按政府采购程序和有关规定加强采购手续。年底对财产物资进行清查、盘点、核对、处理。对取得的资产实物及时进行会计核算。</w:t>
      </w:r>
    </w:p>
    <w:p w:rsid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2020年底资产共计1502.38万元，其中固定资产777.98万元、无形资产286.18万元、流动资产438.22万元。</w:t>
      </w:r>
    </w:p>
    <w:p w:rsidR="002007E8" w:rsidRDefault="002007E8" w:rsidP="00012928">
      <w:pPr>
        <w:pStyle w:val="a7"/>
        <w:shd w:val="clear" w:color="auto" w:fill="FFFFFF"/>
        <w:spacing w:before="0" w:beforeAutospacing="0" w:after="0" w:afterAutospacing="0" w:line="600" w:lineRule="exact"/>
        <w:ind w:firstLine="480"/>
        <w:jc w:val="both"/>
        <w:rPr>
          <w:rFonts w:ascii="仿宋" w:eastAsia="仿宋" w:hAnsi="仿宋" w:cs="Times New Roman"/>
          <w:b/>
          <w:sz w:val="30"/>
          <w:szCs w:val="30"/>
        </w:rPr>
      </w:pPr>
      <w:r w:rsidRPr="002007E8">
        <w:rPr>
          <w:rFonts w:ascii="仿宋" w:eastAsia="仿宋" w:hAnsi="仿宋" w:cs="Times New Roman" w:hint="eastAsia"/>
          <w:b/>
          <w:sz w:val="30"/>
          <w:szCs w:val="30"/>
          <w:bdr w:val="none" w:sz="0" w:space="0" w:color="auto" w:frame="1"/>
        </w:rPr>
        <w:t>八</w:t>
      </w:r>
      <w:r w:rsidR="004053A7" w:rsidRPr="002007E8">
        <w:rPr>
          <w:rFonts w:ascii="仿宋" w:eastAsia="仿宋" w:hAnsi="仿宋" w:cs="Times New Roman" w:hint="eastAsia"/>
          <w:b/>
          <w:sz w:val="30"/>
          <w:szCs w:val="30"/>
          <w:bdr w:val="none" w:sz="0" w:space="0" w:color="auto" w:frame="1"/>
        </w:rPr>
        <w:t>、部门整体支出绩效情况</w:t>
      </w:r>
    </w:p>
    <w:p w:rsid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b/>
          <w:sz w:val="30"/>
          <w:szCs w:val="30"/>
        </w:rPr>
      </w:pPr>
      <w:r w:rsidRPr="002566A6">
        <w:rPr>
          <w:rFonts w:ascii="仿宋" w:eastAsia="仿宋" w:hAnsi="仿宋" w:cs="Times New Roman" w:hint="eastAsia"/>
          <w:sz w:val="30"/>
          <w:szCs w:val="30"/>
          <w:bdr w:val="none" w:sz="0" w:space="0" w:color="auto" w:frame="1"/>
        </w:rPr>
        <w:t>2020年，我单位积极履职，强化管理，较好地完成了年度工作目标。通过加强预算收支管理，不断建立健全内部管理制度，梳理内部管理流程，部门整体支出管理水平得到提升。根据部门整体支出绩效评价指标体系，我单位2020年度评价得分为94分。</w:t>
      </w:r>
    </w:p>
    <w:p w:rsidR="002007E8" w:rsidRDefault="002007E8" w:rsidP="00012928">
      <w:pPr>
        <w:pStyle w:val="a7"/>
        <w:shd w:val="clear" w:color="auto" w:fill="FFFFFF"/>
        <w:spacing w:before="0" w:beforeAutospacing="0" w:after="0" w:afterAutospacing="0" w:line="600" w:lineRule="exact"/>
        <w:ind w:firstLine="480"/>
        <w:jc w:val="both"/>
        <w:rPr>
          <w:rFonts w:ascii="仿宋" w:eastAsia="仿宋" w:hAnsi="仿宋" w:cs="Times New Roman"/>
          <w:b/>
          <w:sz w:val="30"/>
          <w:szCs w:val="30"/>
        </w:rPr>
      </w:pPr>
      <w:r w:rsidRPr="002007E8">
        <w:rPr>
          <w:rFonts w:ascii="仿宋" w:eastAsia="仿宋" w:hAnsi="仿宋" w:cs="Times New Roman" w:hint="eastAsia"/>
          <w:b/>
          <w:sz w:val="30"/>
          <w:szCs w:val="30"/>
          <w:bdr w:val="none" w:sz="0" w:space="0" w:color="auto" w:frame="1"/>
        </w:rPr>
        <w:t>九、</w:t>
      </w:r>
      <w:r w:rsidR="004053A7" w:rsidRPr="002007E8">
        <w:rPr>
          <w:rFonts w:ascii="仿宋" w:eastAsia="仿宋" w:hAnsi="仿宋" w:cs="Times New Roman" w:hint="eastAsia"/>
          <w:b/>
          <w:sz w:val="30"/>
          <w:szCs w:val="30"/>
          <w:bdr w:val="none" w:sz="0" w:space="0" w:color="auto" w:frame="1"/>
        </w:rPr>
        <w:t>存在的问题</w:t>
      </w:r>
    </w:p>
    <w:p w:rsidR="004053A7" w:rsidRP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b/>
          <w:sz w:val="30"/>
          <w:szCs w:val="30"/>
        </w:rPr>
      </w:pPr>
      <w:r w:rsidRPr="002566A6">
        <w:rPr>
          <w:rFonts w:ascii="仿宋" w:eastAsia="仿宋" w:hAnsi="仿宋" w:cs="Times New Roman" w:hint="eastAsia"/>
          <w:sz w:val="30"/>
          <w:szCs w:val="30"/>
          <w:bdr w:val="none" w:sz="0" w:space="0" w:color="auto" w:frame="1"/>
        </w:rPr>
        <w:t>1、预算编制工作有待细化。预算编制不够明确和细化，预算编制的合理性需要提高，预算执行力度还要进一步加强。</w:t>
      </w:r>
    </w:p>
    <w:p w:rsidR="004053A7" w:rsidRPr="002566A6"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2、因单位全额编制少导致经费不足：绩效工资和日常公用经费不足、与实际支出相差较大。</w:t>
      </w:r>
    </w:p>
    <w:p w:rsidR="004053A7" w:rsidRPr="002566A6"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3、公用经费控制有一定难度，基本为刚性支出。</w:t>
      </w:r>
    </w:p>
    <w:p w:rsidR="004053A7" w:rsidRP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b/>
          <w:sz w:val="30"/>
          <w:szCs w:val="30"/>
        </w:rPr>
      </w:pPr>
      <w:r w:rsidRPr="002007E8">
        <w:rPr>
          <w:rFonts w:ascii="仿宋" w:eastAsia="仿宋" w:hAnsi="仿宋" w:cs="Times New Roman" w:hint="eastAsia"/>
          <w:b/>
          <w:sz w:val="30"/>
          <w:szCs w:val="30"/>
          <w:bdr w:val="none" w:sz="0" w:space="0" w:color="auto" w:frame="1"/>
        </w:rPr>
        <w:t>十、改进措施和有关建议</w:t>
      </w:r>
    </w:p>
    <w:p w:rsid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针对上述存在的问题及对外整体支出管理工作的需要，拟实施的改进措施如下：</w:t>
      </w:r>
    </w:p>
    <w:p w:rsid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1、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w:t>
      </w:r>
      <w:r w:rsidRPr="002566A6">
        <w:rPr>
          <w:rFonts w:ascii="仿宋" w:eastAsia="仿宋" w:hAnsi="仿宋" w:cs="Times New Roman" w:hint="eastAsia"/>
          <w:sz w:val="30"/>
          <w:szCs w:val="30"/>
          <w:bdr w:val="none" w:sz="0" w:space="0" w:color="auto" w:frame="1"/>
        </w:rPr>
        <w:lastRenderedPageBreak/>
        <w:t>制空间的费用项目，进一步提高预算编制的科学性、严谨性和可控性。加强内部预算编制的审核和预算控制指标的下达。</w:t>
      </w:r>
    </w:p>
    <w:p w:rsid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2、加强财务管理，严格财务审核。加强单位财务管理，健全单位财务管理制度体系，规范单位财务行为。在费用报账支付时，按照预算规定的费用项目和用途进行资金使用审核、列报支付、财务核算，杜绝超支现象的发生。</w:t>
      </w:r>
    </w:p>
    <w:p w:rsidR="002007E8"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3、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rsidR="00B019B2" w:rsidRPr="002566A6" w:rsidRDefault="004053A7" w:rsidP="00012928">
      <w:pPr>
        <w:pStyle w:val="a7"/>
        <w:shd w:val="clear" w:color="auto" w:fill="FFFFFF"/>
        <w:spacing w:before="0" w:beforeAutospacing="0" w:after="0" w:afterAutospacing="0" w:line="600" w:lineRule="exact"/>
        <w:ind w:firstLine="480"/>
        <w:jc w:val="both"/>
        <w:rPr>
          <w:rFonts w:ascii="仿宋" w:eastAsia="仿宋" w:hAnsi="仿宋" w:cs="Times New Roman"/>
          <w:sz w:val="30"/>
          <w:szCs w:val="30"/>
        </w:rPr>
      </w:pPr>
      <w:r w:rsidRPr="002566A6">
        <w:rPr>
          <w:rFonts w:ascii="仿宋" w:eastAsia="仿宋" w:hAnsi="仿宋" w:cs="Times New Roman" w:hint="eastAsia"/>
          <w:sz w:val="30"/>
          <w:szCs w:val="30"/>
          <w:bdr w:val="none" w:sz="0" w:space="0" w:color="auto" w:frame="1"/>
        </w:rPr>
        <w:t>4、对相关人员加强培训，特别是针对《预算法》《行政事业单位会计制度》等学习培训，规范部门预算收支核算，切实提高部门预算收支管理水平。</w:t>
      </w:r>
    </w:p>
    <w:p w:rsidR="00B019B2" w:rsidRPr="002566A6" w:rsidRDefault="00B019B2">
      <w:pPr>
        <w:jc w:val="center"/>
        <w:rPr>
          <w:rFonts w:ascii="仿宋" w:eastAsia="仿宋" w:hAnsi="仿宋" w:cs="黑体"/>
          <w:color w:val="000000"/>
          <w:kern w:val="0"/>
          <w:sz w:val="30"/>
          <w:szCs w:val="30"/>
        </w:rPr>
      </w:pPr>
      <w:bookmarkStart w:id="0" w:name="_GoBack"/>
      <w:bookmarkEnd w:id="0"/>
    </w:p>
    <w:sectPr w:rsidR="00B019B2" w:rsidRPr="002566A6" w:rsidSect="00BF16A5">
      <w:footerReference w:type="default" r:id="rId10"/>
      <w:pgSz w:w="11906" w:h="16838"/>
      <w:pgMar w:top="720" w:right="2146" w:bottom="720" w:left="156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3B5D" w:rsidRDefault="00463B5D">
      <w:r>
        <w:separator/>
      </w:r>
    </w:p>
  </w:endnote>
  <w:endnote w:type="continuationSeparator" w:id="0">
    <w:p w:rsidR="00463B5D" w:rsidRDefault="00463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仿宋">
    <w:altName w:val="微软雅黑"/>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765929"/>
      <w:docPartObj>
        <w:docPartGallery w:val="AutoText"/>
      </w:docPartObj>
    </w:sdtPr>
    <w:sdtEndPr/>
    <w:sdtContent>
      <w:p w:rsidR="00497F5F" w:rsidRDefault="00002ABE">
        <w:pPr>
          <w:pStyle w:val="a5"/>
          <w:jc w:val="center"/>
        </w:pPr>
        <w:r>
          <w:fldChar w:fldCharType="begin"/>
        </w:r>
        <w:r w:rsidR="00497F5F">
          <w:instrText>PAGE   \* MERGEFORMAT</w:instrText>
        </w:r>
        <w:r>
          <w:fldChar w:fldCharType="separate"/>
        </w:r>
        <w:r w:rsidR="00012928" w:rsidRPr="00012928">
          <w:rPr>
            <w:noProof/>
            <w:lang w:val="zh-CN"/>
          </w:rPr>
          <w:t>28</w:t>
        </w:r>
        <w:r>
          <w:rPr>
            <w:lang w:val="zh-CN"/>
          </w:rPr>
          <w:fldChar w:fldCharType="end"/>
        </w:r>
      </w:p>
    </w:sdtContent>
  </w:sdt>
  <w:p w:rsidR="00497F5F" w:rsidRDefault="00497F5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3B5D" w:rsidRDefault="00463B5D">
      <w:r>
        <w:separator/>
      </w:r>
    </w:p>
  </w:footnote>
  <w:footnote w:type="continuationSeparator" w:id="0">
    <w:p w:rsidR="00463B5D" w:rsidRDefault="00463B5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C520FA"/>
    <w:multiLevelType w:val="multilevel"/>
    <w:tmpl w:val="0FC520FA"/>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2819A125"/>
    <w:multiLevelType w:val="singleLevel"/>
    <w:tmpl w:val="2819A125"/>
    <w:lvl w:ilvl="0">
      <w:start w:val="1"/>
      <w:numFmt w:val="chineseCounting"/>
      <w:suff w:val="space"/>
      <w:lvlText w:val="第%1部分"/>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3"/>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02ABE"/>
    <w:rsid w:val="00012928"/>
    <w:rsid w:val="0002229B"/>
    <w:rsid w:val="0002353D"/>
    <w:rsid w:val="00024CC4"/>
    <w:rsid w:val="000273BD"/>
    <w:rsid w:val="00030207"/>
    <w:rsid w:val="00036F4A"/>
    <w:rsid w:val="000415B7"/>
    <w:rsid w:val="00051E30"/>
    <w:rsid w:val="00057894"/>
    <w:rsid w:val="000658A3"/>
    <w:rsid w:val="00065C1A"/>
    <w:rsid w:val="00074155"/>
    <w:rsid w:val="000A3F69"/>
    <w:rsid w:val="000D3EDC"/>
    <w:rsid w:val="00134681"/>
    <w:rsid w:val="00143F7C"/>
    <w:rsid w:val="00152C6D"/>
    <w:rsid w:val="00162D39"/>
    <w:rsid w:val="001709F7"/>
    <w:rsid w:val="00193307"/>
    <w:rsid w:val="001A3D21"/>
    <w:rsid w:val="001A67DB"/>
    <w:rsid w:val="001D51E5"/>
    <w:rsid w:val="001E4873"/>
    <w:rsid w:val="001E51C9"/>
    <w:rsid w:val="001F0C3B"/>
    <w:rsid w:val="001F6EAB"/>
    <w:rsid w:val="002007E8"/>
    <w:rsid w:val="00207AF7"/>
    <w:rsid w:val="00207F91"/>
    <w:rsid w:val="00212F55"/>
    <w:rsid w:val="00214427"/>
    <w:rsid w:val="00224C9A"/>
    <w:rsid w:val="002412AB"/>
    <w:rsid w:val="002566A6"/>
    <w:rsid w:val="00265724"/>
    <w:rsid w:val="00267EC5"/>
    <w:rsid w:val="0027312D"/>
    <w:rsid w:val="0027426B"/>
    <w:rsid w:val="002774C7"/>
    <w:rsid w:val="00281F67"/>
    <w:rsid w:val="00284EE6"/>
    <w:rsid w:val="002904EE"/>
    <w:rsid w:val="002B0D05"/>
    <w:rsid w:val="002B3945"/>
    <w:rsid w:val="002C618F"/>
    <w:rsid w:val="002E3AE0"/>
    <w:rsid w:val="002E63DF"/>
    <w:rsid w:val="002F05B1"/>
    <w:rsid w:val="002F0CB3"/>
    <w:rsid w:val="003033CB"/>
    <w:rsid w:val="00307576"/>
    <w:rsid w:val="00314D5F"/>
    <w:rsid w:val="00317285"/>
    <w:rsid w:val="00325E60"/>
    <w:rsid w:val="003409C5"/>
    <w:rsid w:val="003479BD"/>
    <w:rsid w:val="003768D5"/>
    <w:rsid w:val="003C186F"/>
    <w:rsid w:val="003C4534"/>
    <w:rsid w:val="003D159C"/>
    <w:rsid w:val="003D7186"/>
    <w:rsid w:val="003E2C83"/>
    <w:rsid w:val="00402141"/>
    <w:rsid w:val="004053A7"/>
    <w:rsid w:val="00414930"/>
    <w:rsid w:val="0041644C"/>
    <w:rsid w:val="00430DDC"/>
    <w:rsid w:val="004506F9"/>
    <w:rsid w:val="00463B5D"/>
    <w:rsid w:val="004717A2"/>
    <w:rsid w:val="00475513"/>
    <w:rsid w:val="00476F09"/>
    <w:rsid w:val="004811DA"/>
    <w:rsid w:val="00491741"/>
    <w:rsid w:val="00497F5F"/>
    <w:rsid w:val="004B548C"/>
    <w:rsid w:val="00500E5F"/>
    <w:rsid w:val="00505379"/>
    <w:rsid w:val="005122EF"/>
    <w:rsid w:val="00517C33"/>
    <w:rsid w:val="00523644"/>
    <w:rsid w:val="0054069E"/>
    <w:rsid w:val="00564C29"/>
    <w:rsid w:val="00571D7A"/>
    <w:rsid w:val="00575D8E"/>
    <w:rsid w:val="005767CC"/>
    <w:rsid w:val="00584634"/>
    <w:rsid w:val="00590D9F"/>
    <w:rsid w:val="00595B55"/>
    <w:rsid w:val="00595D26"/>
    <w:rsid w:val="005A74E6"/>
    <w:rsid w:val="005D4D55"/>
    <w:rsid w:val="005E2CFB"/>
    <w:rsid w:val="0062378F"/>
    <w:rsid w:val="00623EEF"/>
    <w:rsid w:val="00651EEC"/>
    <w:rsid w:val="00673C48"/>
    <w:rsid w:val="00696B3C"/>
    <w:rsid w:val="006A351B"/>
    <w:rsid w:val="006B0422"/>
    <w:rsid w:val="006B6EF7"/>
    <w:rsid w:val="006C1B53"/>
    <w:rsid w:val="006D234F"/>
    <w:rsid w:val="006D7730"/>
    <w:rsid w:val="006E5284"/>
    <w:rsid w:val="006F3EB5"/>
    <w:rsid w:val="00702E34"/>
    <w:rsid w:val="00704395"/>
    <w:rsid w:val="00706E93"/>
    <w:rsid w:val="00720BFE"/>
    <w:rsid w:val="00720FF1"/>
    <w:rsid w:val="0074362A"/>
    <w:rsid w:val="00745620"/>
    <w:rsid w:val="0075074C"/>
    <w:rsid w:val="007A43AD"/>
    <w:rsid w:val="007B1B40"/>
    <w:rsid w:val="007F318D"/>
    <w:rsid w:val="00812ED5"/>
    <w:rsid w:val="008176A6"/>
    <w:rsid w:val="008277D9"/>
    <w:rsid w:val="008917B3"/>
    <w:rsid w:val="008A3E8D"/>
    <w:rsid w:val="008A4E2B"/>
    <w:rsid w:val="008A7FDB"/>
    <w:rsid w:val="008F0654"/>
    <w:rsid w:val="008F4CB8"/>
    <w:rsid w:val="009237C4"/>
    <w:rsid w:val="00950252"/>
    <w:rsid w:val="00967F5D"/>
    <w:rsid w:val="00992506"/>
    <w:rsid w:val="009A0F95"/>
    <w:rsid w:val="009A46B6"/>
    <w:rsid w:val="009B3ADF"/>
    <w:rsid w:val="009B4245"/>
    <w:rsid w:val="009C3B52"/>
    <w:rsid w:val="009C5C7A"/>
    <w:rsid w:val="009C6B9A"/>
    <w:rsid w:val="009F637D"/>
    <w:rsid w:val="00A42218"/>
    <w:rsid w:val="00A5610C"/>
    <w:rsid w:val="00A70240"/>
    <w:rsid w:val="00A70249"/>
    <w:rsid w:val="00A832C5"/>
    <w:rsid w:val="00A9199E"/>
    <w:rsid w:val="00A94FF3"/>
    <w:rsid w:val="00AD38BF"/>
    <w:rsid w:val="00AE0462"/>
    <w:rsid w:val="00AF15A7"/>
    <w:rsid w:val="00B019B2"/>
    <w:rsid w:val="00B3144C"/>
    <w:rsid w:val="00B33BEA"/>
    <w:rsid w:val="00B33C53"/>
    <w:rsid w:val="00B57C9F"/>
    <w:rsid w:val="00B679B9"/>
    <w:rsid w:val="00B67E16"/>
    <w:rsid w:val="00B845B3"/>
    <w:rsid w:val="00B85D8B"/>
    <w:rsid w:val="00BC418C"/>
    <w:rsid w:val="00BE3674"/>
    <w:rsid w:val="00BF16A5"/>
    <w:rsid w:val="00C014DD"/>
    <w:rsid w:val="00C12C41"/>
    <w:rsid w:val="00C13D16"/>
    <w:rsid w:val="00C1556F"/>
    <w:rsid w:val="00C3049A"/>
    <w:rsid w:val="00C31B1E"/>
    <w:rsid w:val="00C32085"/>
    <w:rsid w:val="00C77645"/>
    <w:rsid w:val="00C87C6C"/>
    <w:rsid w:val="00CB5601"/>
    <w:rsid w:val="00CC50B8"/>
    <w:rsid w:val="00CD00F3"/>
    <w:rsid w:val="00CD3699"/>
    <w:rsid w:val="00CE04C3"/>
    <w:rsid w:val="00CE76A0"/>
    <w:rsid w:val="00D00004"/>
    <w:rsid w:val="00D11DDE"/>
    <w:rsid w:val="00D1296A"/>
    <w:rsid w:val="00D148C6"/>
    <w:rsid w:val="00D2758E"/>
    <w:rsid w:val="00D433AB"/>
    <w:rsid w:val="00D511B1"/>
    <w:rsid w:val="00D5759A"/>
    <w:rsid w:val="00D94486"/>
    <w:rsid w:val="00DA0F33"/>
    <w:rsid w:val="00DD06FF"/>
    <w:rsid w:val="00DD5FE9"/>
    <w:rsid w:val="00E00C7A"/>
    <w:rsid w:val="00E22AC3"/>
    <w:rsid w:val="00E34B39"/>
    <w:rsid w:val="00E36A55"/>
    <w:rsid w:val="00E55B68"/>
    <w:rsid w:val="00E62884"/>
    <w:rsid w:val="00E64DB8"/>
    <w:rsid w:val="00E868DB"/>
    <w:rsid w:val="00E918C1"/>
    <w:rsid w:val="00E953A1"/>
    <w:rsid w:val="00EA6F6B"/>
    <w:rsid w:val="00EC2E23"/>
    <w:rsid w:val="00EC77E7"/>
    <w:rsid w:val="00ED1A80"/>
    <w:rsid w:val="00EE5EC8"/>
    <w:rsid w:val="00EF69BE"/>
    <w:rsid w:val="00F51135"/>
    <w:rsid w:val="00F6664E"/>
    <w:rsid w:val="00F71167"/>
    <w:rsid w:val="00F74360"/>
    <w:rsid w:val="00F7772C"/>
    <w:rsid w:val="00FB404A"/>
    <w:rsid w:val="00FB462F"/>
    <w:rsid w:val="00FB5091"/>
    <w:rsid w:val="00FE16FA"/>
    <w:rsid w:val="00FE328A"/>
    <w:rsid w:val="0A733E75"/>
    <w:rsid w:val="2A2C24F5"/>
    <w:rsid w:val="790A6E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Balloon Text" w:uiPriority="0" w:qFormat="1"/>
    <w:lsdException w:name="Table Grid" w:uiPriority="59"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16A5"/>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rsid w:val="00BF16A5"/>
    <w:pPr>
      <w:ind w:leftChars="2500" w:left="100"/>
    </w:pPr>
  </w:style>
  <w:style w:type="paragraph" w:styleId="a4">
    <w:name w:val="Balloon Text"/>
    <w:basedOn w:val="a"/>
    <w:link w:val="Char0"/>
    <w:semiHidden/>
    <w:unhideWhenUsed/>
    <w:qFormat/>
    <w:rsid w:val="00BF16A5"/>
    <w:rPr>
      <w:sz w:val="18"/>
      <w:szCs w:val="18"/>
    </w:rPr>
  </w:style>
  <w:style w:type="paragraph" w:styleId="a5">
    <w:name w:val="footer"/>
    <w:basedOn w:val="a"/>
    <w:link w:val="Char1"/>
    <w:uiPriority w:val="99"/>
    <w:unhideWhenUsed/>
    <w:qFormat/>
    <w:rsid w:val="00BF16A5"/>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BF16A5"/>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rsid w:val="00BF16A5"/>
    <w:pPr>
      <w:widowControl/>
      <w:spacing w:before="100" w:beforeAutospacing="1" w:after="100" w:afterAutospacing="1"/>
      <w:jc w:val="left"/>
    </w:pPr>
    <w:rPr>
      <w:rFonts w:ascii="宋体" w:eastAsia="宋体" w:hAnsi="宋体" w:cs="宋体"/>
      <w:kern w:val="0"/>
      <w:sz w:val="24"/>
      <w:szCs w:val="24"/>
    </w:rPr>
  </w:style>
  <w:style w:type="table" w:styleId="a8">
    <w:name w:val="Table Grid"/>
    <w:basedOn w:val="a1"/>
    <w:uiPriority w:val="59"/>
    <w:qFormat/>
    <w:rsid w:val="00BF16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
    <w:name w:val="页眉 Char"/>
    <w:basedOn w:val="a0"/>
    <w:link w:val="a6"/>
    <w:uiPriority w:val="99"/>
    <w:qFormat/>
    <w:rsid w:val="00BF16A5"/>
    <w:rPr>
      <w:sz w:val="18"/>
      <w:szCs w:val="18"/>
    </w:rPr>
  </w:style>
  <w:style w:type="character" w:customStyle="1" w:styleId="Char1">
    <w:name w:val="页脚 Char"/>
    <w:basedOn w:val="a0"/>
    <w:link w:val="a5"/>
    <w:uiPriority w:val="99"/>
    <w:qFormat/>
    <w:rsid w:val="00BF16A5"/>
    <w:rPr>
      <w:sz w:val="18"/>
      <w:szCs w:val="18"/>
    </w:rPr>
  </w:style>
  <w:style w:type="paragraph" w:customStyle="1" w:styleId="Default">
    <w:name w:val="Default"/>
    <w:qFormat/>
    <w:rsid w:val="00BF16A5"/>
    <w:pPr>
      <w:widowControl w:val="0"/>
      <w:autoSpaceDE w:val="0"/>
      <w:autoSpaceDN w:val="0"/>
      <w:adjustRightInd w:val="0"/>
    </w:pPr>
    <w:rPr>
      <w:rFonts w:ascii="黑体" w:eastAsia="黑体" w:cs="黑体"/>
      <w:color w:val="000000"/>
      <w:sz w:val="24"/>
      <w:szCs w:val="24"/>
    </w:rPr>
  </w:style>
  <w:style w:type="paragraph" w:styleId="a9">
    <w:name w:val="List Paragraph"/>
    <w:basedOn w:val="a"/>
    <w:uiPriority w:val="34"/>
    <w:qFormat/>
    <w:rsid w:val="00BF16A5"/>
    <w:pPr>
      <w:ind w:firstLineChars="200" w:firstLine="420"/>
    </w:pPr>
  </w:style>
  <w:style w:type="character" w:customStyle="1" w:styleId="Char0">
    <w:name w:val="批注框文本 Char"/>
    <w:basedOn w:val="a0"/>
    <w:link w:val="a4"/>
    <w:uiPriority w:val="99"/>
    <w:semiHidden/>
    <w:qFormat/>
    <w:rsid w:val="00BF16A5"/>
    <w:rPr>
      <w:sz w:val="18"/>
      <w:szCs w:val="18"/>
    </w:rPr>
  </w:style>
  <w:style w:type="character" w:customStyle="1" w:styleId="Char">
    <w:name w:val="日期 Char"/>
    <w:basedOn w:val="a0"/>
    <w:link w:val="a3"/>
    <w:uiPriority w:val="99"/>
    <w:semiHidden/>
    <w:qFormat/>
    <w:rsid w:val="00BF16A5"/>
    <w:rPr>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4B2F7AA-453A-423B-A6EC-542805E2B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28</Pages>
  <Words>10010</Words>
  <Characters>1254</Characters>
  <Application>Microsoft Office Word</Application>
  <DocSecurity>0</DocSecurity>
  <Lines>10</Lines>
  <Paragraphs>22</Paragraphs>
  <ScaleCrop>false</ScaleCrop>
  <Company>Microsoft</Company>
  <LinksUpToDate>false</LinksUpToDate>
  <CharactersWithSpaces>11242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120</cp:revision>
  <cp:lastPrinted>2020-07-15T07:25:00Z</cp:lastPrinted>
  <dcterms:created xsi:type="dcterms:W3CDTF">2020-07-02T02:32:00Z</dcterms:created>
  <dcterms:modified xsi:type="dcterms:W3CDTF">2022-03-24T03:51:00Z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FE96EE1A9C9B4B96AF09710CC909160E</vt:lpwstr>
  </property>
</Properties>
</file>