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62BD" w:rsidRPr="000962BD" w:rsidRDefault="000962BD" w:rsidP="000962BD">
      <w:pPr>
        <w:pStyle w:val="2"/>
        <w:jc w:val="center"/>
        <w:rPr>
          <w:rFonts w:ascii="黑体" w:eastAsia="黑体" w:hAnsi="黑体"/>
          <w:b w:val="0"/>
        </w:rPr>
      </w:pPr>
      <w:r>
        <w:rPr>
          <w:rFonts w:ascii="黑体" w:eastAsia="黑体" w:hAnsi="黑体" w:hint="eastAsia"/>
          <w:b w:val="0"/>
        </w:rPr>
        <w:t>非居用气报装服务指南</w:t>
      </w:r>
    </w:p>
    <w:p w:rsidR="000962BD" w:rsidRDefault="000962BD" w:rsidP="000962BD">
      <w:pPr>
        <w:numPr>
          <w:ilvl w:val="0"/>
          <w:numId w:val="2"/>
        </w:numPr>
      </w:pPr>
      <w:r>
        <w:rPr>
          <w:rFonts w:hint="eastAsia"/>
        </w:rPr>
        <w:t>适用范围</w:t>
      </w:r>
    </w:p>
    <w:p w:rsidR="000962BD" w:rsidRDefault="000962BD" w:rsidP="000962BD">
      <w:pPr>
        <w:ind w:firstLineChars="200" w:firstLine="420"/>
      </w:pPr>
      <w:r>
        <w:rPr>
          <w:rFonts w:hint="eastAsia"/>
        </w:rPr>
        <w:t>本流程主要适用于非居民（工商业等）客户报装项目。</w:t>
      </w:r>
    </w:p>
    <w:p w:rsidR="000962BD" w:rsidRDefault="000962BD" w:rsidP="000962BD">
      <w:pPr>
        <w:numPr>
          <w:ilvl w:val="0"/>
          <w:numId w:val="2"/>
        </w:numPr>
      </w:pPr>
      <w:r>
        <w:rPr>
          <w:rFonts w:hint="eastAsia"/>
        </w:rPr>
        <w:t>办理材料</w:t>
      </w:r>
    </w:p>
    <w:p w:rsidR="000962BD" w:rsidRDefault="000962BD" w:rsidP="000962BD">
      <w:pPr>
        <w:ind w:firstLineChars="200" w:firstLine="420"/>
      </w:pPr>
      <w:r>
        <w:rPr>
          <w:rFonts w:hint="eastAsia"/>
        </w:rPr>
        <w:t>营业执照、身份证复印件1份。</w:t>
      </w:r>
    </w:p>
    <w:p w:rsidR="000962BD" w:rsidRDefault="000962BD" w:rsidP="000962BD">
      <w:pPr>
        <w:numPr>
          <w:ilvl w:val="0"/>
          <w:numId w:val="2"/>
        </w:numPr>
      </w:pPr>
      <w:r>
        <w:rPr>
          <w:rFonts w:hint="eastAsia"/>
        </w:rPr>
        <w:t>办理环节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</w:tblGrid>
      <w:tr w:rsidR="000962BD" w:rsidTr="005019BA">
        <w:tc>
          <w:tcPr>
            <w:tcW w:w="6391" w:type="dxa"/>
            <w:gridSpan w:val="3"/>
            <w:vAlign w:val="center"/>
          </w:tcPr>
          <w:p w:rsidR="000962BD" w:rsidRDefault="000962BD" w:rsidP="005019BA">
            <w:pPr>
              <w:jc w:val="center"/>
            </w:pPr>
            <w:r>
              <w:t>两个环节</w:t>
            </w:r>
          </w:p>
        </w:tc>
      </w:tr>
      <w:tr w:rsidR="000962BD" w:rsidTr="005019BA">
        <w:tc>
          <w:tcPr>
            <w:tcW w:w="2130" w:type="dxa"/>
            <w:vAlign w:val="center"/>
          </w:tcPr>
          <w:p w:rsidR="000962BD" w:rsidRDefault="000962BD" w:rsidP="005019BA">
            <w:pPr>
              <w:jc w:val="center"/>
            </w:pPr>
            <w:r>
              <w:t>环节项目</w:t>
            </w:r>
          </w:p>
        </w:tc>
        <w:tc>
          <w:tcPr>
            <w:tcW w:w="2130" w:type="dxa"/>
            <w:vAlign w:val="center"/>
          </w:tcPr>
          <w:p w:rsidR="000962BD" w:rsidRDefault="000962BD" w:rsidP="005019BA">
            <w:pPr>
              <w:jc w:val="center"/>
            </w:pPr>
            <w:r>
              <w:t>时间</w:t>
            </w:r>
          </w:p>
        </w:tc>
        <w:tc>
          <w:tcPr>
            <w:tcW w:w="2131" w:type="dxa"/>
            <w:vAlign w:val="center"/>
          </w:tcPr>
          <w:p w:rsidR="000962BD" w:rsidRDefault="000962BD" w:rsidP="005019BA">
            <w:pPr>
              <w:jc w:val="center"/>
            </w:pPr>
            <w:r>
              <w:t>内容</w:t>
            </w:r>
          </w:p>
        </w:tc>
      </w:tr>
      <w:tr w:rsidR="000962BD" w:rsidTr="005019BA">
        <w:tc>
          <w:tcPr>
            <w:tcW w:w="2130" w:type="dxa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申请受理</w:t>
            </w:r>
          </w:p>
        </w:tc>
        <w:tc>
          <w:tcPr>
            <w:tcW w:w="2130" w:type="dxa"/>
            <w:vAlign w:val="center"/>
          </w:tcPr>
          <w:p w:rsidR="000962BD" w:rsidRDefault="000962BD" w:rsidP="005019BA">
            <w:pPr>
              <w:jc w:val="center"/>
            </w:pPr>
            <w:r>
              <w:t>3个工作日</w:t>
            </w:r>
          </w:p>
        </w:tc>
        <w:tc>
          <w:tcPr>
            <w:tcW w:w="2131" w:type="dxa"/>
            <w:vAlign w:val="center"/>
          </w:tcPr>
          <w:p w:rsidR="000962BD" w:rsidRDefault="000962BD" w:rsidP="005019BA">
            <w:pPr>
              <w:jc w:val="center"/>
            </w:pPr>
            <w:r>
              <w:t>工作人员上门服务或营业服务窗口、电话报装申请。</w:t>
            </w:r>
          </w:p>
        </w:tc>
      </w:tr>
      <w:tr w:rsidR="000962BD" w:rsidTr="005019BA">
        <w:tc>
          <w:tcPr>
            <w:tcW w:w="2130" w:type="dxa"/>
            <w:vAlign w:val="center"/>
          </w:tcPr>
          <w:p w:rsidR="000962BD" w:rsidRDefault="000962BD" w:rsidP="005019BA">
            <w:pPr>
              <w:jc w:val="center"/>
            </w:pPr>
            <w:r>
              <w:t>验收供应</w:t>
            </w:r>
          </w:p>
        </w:tc>
        <w:tc>
          <w:tcPr>
            <w:tcW w:w="2130" w:type="dxa"/>
            <w:vAlign w:val="center"/>
          </w:tcPr>
          <w:p w:rsidR="000962BD" w:rsidRDefault="000962BD" w:rsidP="005019BA">
            <w:pPr>
              <w:jc w:val="center"/>
            </w:pPr>
            <w:r>
              <w:t>3个工作日</w:t>
            </w:r>
          </w:p>
        </w:tc>
        <w:tc>
          <w:tcPr>
            <w:tcW w:w="2131" w:type="dxa"/>
            <w:vAlign w:val="center"/>
          </w:tcPr>
          <w:p w:rsidR="000962BD" w:rsidRDefault="000962BD" w:rsidP="005019BA">
            <w:pPr>
              <w:jc w:val="center"/>
            </w:pPr>
            <w:r>
              <w:t>联合验收合格后即达到供气条件，</w:t>
            </w:r>
          </w:p>
        </w:tc>
      </w:tr>
    </w:tbl>
    <w:p w:rsidR="000962BD" w:rsidRDefault="000962BD" w:rsidP="000962BD"/>
    <w:p w:rsidR="000962BD" w:rsidRDefault="000962BD" w:rsidP="000962BD">
      <w:pPr>
        <w:numPr>
          <w:ilvl w:val="0"/>
          <w:numId w:val="2"/>
        </w:numPr>
      </w:pPr>
      <w:r>
        <w:t>办理时限</w:t>
      </w:r>
    </w:p>
    <w:p w:rsidR="000962BD" w:rsidRDefault="000962BD" w:rsidP="000962BD">
      <w:pPr>
        <w:ind w:firstLineChars="200" w:firstLine="420"/>
      </w:pPr>
      <w:r>
        <w:t>承诺办理“申请受理”和“验收供应”两个环节时限为6个工作日。若现场踏勘不具备安装条件或安装价格未协商一致，则不进入下一流程并向用户说明原因。若因用户或不可抗力因素影响，导致无法实施的时间不计入流程周期内。</w:t>
      </w:r>
    </w:p>
    <w:p w:rsidR="000962BD" w:rsidRDefault="000962BD" w:rsidP="000962BD">
      <w:pPr>
        <w:numPr>
          <w:ilvl w:val="0"/>
          <w:numId w:val="2"/>
        </w:numPr>
      </w:pPr>
      <w:r>
        <w:t>费用标准</w:t>
      </w:r>
    </w:p>
    <w:p w:rsidR="000962BD" w:rsidRDefault="000962BD" w:rsidP="000962BD">
      <w:pPr>
        <w:numPr>
          <w:ilvl w:val="0"/>
          <w:numId w:val="3"/>
        </w:numPr>
      </w:pPr>
      <w:r>
        <w:t>用气报装业务办理不收取费用。</w:t>
      </w:r>
    </w:p>
    <w:p w:rsidR="000962BD" w:rsidRDefault="000962BD" w:rsidP="000962BD">
      <w:pPr>
        <w:numPr>
          <w:ilvl w:val="0"/>
          <w:numId w:val="3"/>
        </w:numPr>
      </w:pPr>
      <w:r>
        <w:t>按照现场及设计文件确定的工程量，执行《</w:t>
      </w:r>
      <w:r>
        <w:rPr>
          <w:rFonts w:hint="eastAsia"/>
        </w:rPr>
        <w:t>湖南省工程设计价定额（2019版）</w:t>
      </w:r>
      <w:r>
        <w:t>》</w:t>
      </w:r>
      <w:r>
        <w:rPr>
          <w:rFonts w:hint="eastAsia"/>
        </w:rPr>
        <w:t>标准编制、协商的最终结算价为准，涉及行政审批收费按实结算。</w:t>
      </w:r>
    </w:p>
    <w:p w:rsidR="000962BD" w:rsidRDefault="000962BD" w:rsidP="000962BD">
      <w:pPr>
        <w:numPr>
          <w:ilvl w:val="0"/>
          <w:numId w:val="2"/>
        </w:numPr>
      </w:pPr>
      <w:r>
        <w:rPr>
          <w:rFonts w:hint="eastAsia"/>
        </w:rPr>
        <w:t>注意事项</w:t>
      </w:r>
    </w:p>
    <w:p w:rsidR="000962BD" w:rsidRDefault="000962BD" w:rsidP="000962BD">
      <w:pPr>
        <w:ind w:firstLineChars="100" w:firstLine="210"/>
      </w:pPr>
      <w:r>
        <w:rPr>
          <w:rFonts w:hint="eastAsia"/>
        </w:rPr>
        <w:t xml:space="preserve">  商业用气设备采用低压燃气设备，应安装在通风良好的专用房间内，不得安装在易燃易爆物品的堆存处，也不应设置在兼做卧室的警卫室、值班室、人防工程处。满足《城镇燃气设计规范》（GB50028-2006)等相关要求。</w:t>
      </w:r>
    </w:p>
    <w:p w:rsidR="000962BD" w:rsidRDefault="000962BD" w:rsidP="000962BD">
      <w:pPr>
        <w:numPr>
          <w:ilvl w:val="0"/>
          <w:numId w:val="2"/>
        </w:numPr>
      </w:pPr>
      <w:r>
        <w:rPr>
          <w:rFonts w:hint="eastAsia"/>
        </w:rPr>
        <w:t>服务标准</w:t>
      </w:r>
    </w:p>
    <w:p w:rsidR="000962BD" w:rsidRDefault="000962BD" w:rsidP="000962BD">
      <w:r>
        <w:rPr>
          <w:rFonts w:hint="eastAsia"/>
        </w:rPr>
        <w:t>1、三要</w:t>
      </w:r>
    </w:p>
    <w:p w:rsidR="000962BD" w:rsidRDefault="000962BD" w:rsidP="000962BD">
      <w:r>
        <w:rPr>
          <w:rFonts w:hint="eastAsia"/>
        </w:rPr>
        <w:t>工作人员要求统一蓝色工作服，佩戴工作证；</w:t>
      </w:r>
    </w:p>
    <w:p w:rsidR="000962BD" w:rsidRDefault="000962BD" w:rsidP="000962BD">
      <w:r>
        <w:rPr>
          <w:rFonts w:hint="eastAsia"/>
        </w:rPr>
        <w:t>工作人员要使用礼貌用语，主动热情；</w:t>
      </w:r>
    </w:p>
    <w:p w:rsidR="000962BD" w:rsidRDefault="000962BD" w:rsidP="000962BD">
      <w:r>
        <w:rPr>
          <w:rFonts w:hint="eastAsia"/>
        </w:rPr>
        <w:t>工作人员要熟悉业务知识，给用户提供专业的解答和建议。</w:t>
      </w:r>
    </w:p>
    <w:p w:rsidR="000962BD" w:rsidRDefault="000962BD" w:rsidP="000962BD">
      <w:pPr>
        <w:numPr>
          <w:ilvl w:val="0"/>
          <w:numId w:val="3"/>
        </w:numPr>
      </w:pPr>
      <w:r>
        <w:rPr>
          <w:rFonts w:hint="eastAsia"/>
        </w:rPr>
        <w:t>三不准</w:t>
      </w:r>
    </w:p>
    <w:p w:rsidR="000962BD" w:rsidRDefault="000962BD" w:rsidP="000962BD">
      <w:r>
        <w:rPr>
          <w:rFonts w:hint="eastAsia"/>
        </w:rPr>
        <w:t>不准对用户“生、冷、硬、顶”；</w:t>
      </w:r>
    </w:p>
    <w:p w:rsidR="000962BD" w:rsidRDefault="000962BD" w:rsidP="000962BD">
      <w:r>
        <w:rPr>
          <w:rFonts w:hint="eastAsia"/>
        </w:rPr>
        <w:t>不准违背服务承诺，欺骗用户；</w:t>
      </w:r>
    </w:p>
    <w:p w:rsidR="000962BD" w:rsidRDefault="000962BD" w:rsidP="000962BD">
      <w:r>
        <w:rPr>
          <w:rFonts w:hint="eastAsia"/>
        </w:rPr>
        <w:t>不准请用户代工代劳。</w:t>
      </w:r>
    </w:p>
    <w:p w:rsidR="000962BD" w:rsidRDefault="000962BD" w:rsidP="000962BD">
      <w:pPr>
        <w:numPr>
          <w:ilvl w:val="0"/>
          <w:numId w:val="2"/>
        </w:numPr>
      </w:pPr>
      <w:r>
        <w:rPr>
          <w:rFonts w:hint="eastAsia"/>
        </w:rPr>
        <w:t>营业厅服务</w:t>
      </w:r>
    </w:p>
    <w:p w:rsidR="000962BD" w:rsidRDefault="000962BD" w:rsidP="000962BD">
      <w:pPr>
        <w:ind w:firstLineChars="200" w:firstLine="420"/>
      </w:pPr>
      <w:r>
        <w:rPr>
          <w:rFonts w:hint="eastAsia"/>
        </w:rPr>
        <w:t>各营业厅为客户提供开户、过户、销户、收费、更改缴费账号、预约改管点火和家庭财产保险等服务。</w:t>
      </w:r>
    </w:p>
    <w:p w:rsidR="000962BD" w:rsidRDefault="000962BD" w:rsidP="000962BD"/>
    <w:p w:rsidR="000962BD" w:rsidRDefault="000962BD" w:rsidP="000962BD">
      <w:pPr>
        <w:numPr>
          <w:ilvl w:val="0"/>
          <w:numId w:val="1"/>
        </w:numPr>
        <w:rPr>
          <w:b/>
          <w:bCs/>
        </w:rPr>
      </w:pPr>
      <w:r>
        <w:rPr>
          <w:rFonts w:hint="eastAsia"/>
          <w:b/>
          <w:bCs/>
        </w:rPr>
        <w:t>网上天然气报装公开</w:t>
      </w:r>
    </w:p>
    <w:p w:rsidR="000962BD" w:rsidRDefault="000962BD" w:rsidP="000962BD">
      <w:pPr>
        <w:numPr>
          <w:ilvl w:val="0"/>
          <w:numId w:val="4"/>
        </w:numPr>
      </w:pPr>
      <w:r>
        <w:rPr>
          <w:rFonts w:hint="eastAsia"/>
        </w:rPr>
        <w:t>网上报装操作流程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4"/>
        <w:gridCol w:w="1658"/>
        <w:gridCol w:w="1658"/>
        <w:gridCol w:w="1659"/>
        <w:gridCol w:w="1657"/>
      </w:tblGrid>
      <w:tr w:rsidR="000962BD" w:rsidTr="005019BA">
        <w:tc>
          <w:tcPr>
            <w:tcW w:w="8522" w:type="dxa"/>
            <w:gridSpan w:val="5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lastRenderedPageBreak/>
              <w:t>关注微信公众号“衡南县海特燃气有限公司”</w:t>
            </w:r>
          </w:p>
        </w:tc>
      </w:tr>
      <w:tr w:rsidR="000962BD" w:rsidTr="005019BA">
        <w:tc>
          <w:tcPr>
            <w:tcW w:w="8522" w:type="dxa"/>
            <w:gridSpan w:val="5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自助服务</w:t>
            </w:r>
          </w:p>
        </w:tc>
      </w:tr>
      <w:tr w:rsidR="000962BD" w:rsidTr="005019BA">
        <w:tc>
          <w:tcPr>
            <w:tcW w:w="8522" w:type="dxa"/>
            <w:gridSpan w:val="5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在线报装</w:t>
            </w:r>
          </w:p>
        </w:tc>
      </w:tr>
      <w:tr w:rsidR="000962BD" w:rsidTr="005019BA">
        <w:tc>
          <w:tcPr>
            <w:tcW w:w="1704" w:type="dxa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燃气业务</w:t>
            </w:r>
          </w:p>
        </w:tc>
        <w:tc>
          <w:tcPr>
            <w:tcW w:w="5113" w:type="dxa"/>
            <w:gridSpan w:val="3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便民服务</w:t>
            </w:r>
          </w:p>
        </w:tc>
        <w:tc>
          <w:tcPr>
            <w:tcW w:w="1705" w:type="dxa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我的</w:t>
            </w:r>
          </w:p>
        </w:tc>
      </w:tr>
      <w:tr w:rsidR="000962BD" w:rsidTr="005019BA">
        <w:tc>
          <w:tcPr>
            <w:tcW w:w="1704" w:type="dxa"/>
            <w:vMerge w:val="restart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IC卡充值、缴费、抄表、上门识别、充值记录、缴费记录、预存等业务</w:t>
            </w:r>
          </w:p>
        </w:tc>
        <w:tc>
          <w:tcPr>
            <w:tcW w:w="1704" w:type="dxa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在线开户</w:t>
            </w:r>
          </w:p>
        </w:tc>
        <w:tc>
          <w:tcPr>
            <w:tcW w:w="1704" w:type="dxa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通气点火</w:t>
            </w:r>
          </w:p>
        </w:tc>
        <w:tc>
          <w:tcPr>
            <w:tcW w:w="1705" w:type="dxa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在线报装</w:t>
            </w:r>
          </w:p>
        </w:tc>
        <w:tc>
          <w:tcPr>
            <w:tcW w:w="1705" w:type="dxa"/>
            <w:vMerge w:val="restart"/>
            <w:vAlign w:val="center"/>
          </w:tcPr>
          <w:p w:rsidR="000962BD" w:rsidRDefault="000962BD" w:rsidP="005019BA">
            <w:pPr>
              <w:jc w:val="center"/>
            </w:pPr>
            <w:r>
              <w:rPr>
                <w:rFonts w:hint="eastAsia"/>
              </w:rPr>
              <w:t>可一号多账户管理</w:t>
            </w:r>
          </w:p>
        </w:tc>
      </w:tr>
      <w:tr w:rsidR="000962BD" w:rsidTr="005019BA">
        <w:tc>
          <w:tcPr>
            <w:tcW w:w="1704" w:type="dxa"/>
            <w:vMerge/>
          </w:tcPr>
          <w:p w:rsidR="000962BD" w:rsidRDefault="000962BD" w:rsidP="005019BA"/>
        </w:tc>
        <w:tc>
          <w:tcPr>
            <w:tcW w:w="1704" w:type="dxa"/>
          </w:tcPr>
          <w:p w:rsidR="000962BD" w:rsidRDefault="000962BD" w:rsidP="005019BA">
            <w:r>
              <w:rPr>
                <w:rFonts w:hint="eastAsia"/>
              </w:rPr>
              <w:t>衡南县</w:t>
            </w:r>
          </w:p>
        </w:tc>
        <w:tc>
          <w:tcPr>
            <w:tcW w:w="1704" w:type="dxa"/>
          </w:tcPr>
          <w:p w:rsidR="000962BD" w:rsidRDefault="000962BD" w:rsidP="005019BA">
            <w:r>
              <w:rPr>
                <w:rFonts w:hint="eastAsia"/>
              </w:rPr>
              <w:t>衡南县</w:t>
            </w:r>
          </w:p>
        </w:tc>
        <w:tc>
          <w:tcPr>
            <w:tcW w:w="1705" w:type="dxa"/>
          </w:tcPr>
          <w:p w:rsidR="000962BD" w:rsidRDefault="000962BD" w:rsidP="005019BA">
            <w:r>
              <w:rPr>
                <w:rFonts w:hint="eastAsia"/>
              </w:rPr>
              <w:t>衡南县</w:t>
            </w:r>
          </w:p>
        </w:tc>
        <w:tc>
          <w:tcPr>
            <w:tcW w:w="1705" w:type="dxa"/>
            <w:vMerge/>
          </w:tcPr>
          <w:p w:rsidR="000962BD" w:rsidRDefault="000962BD" w:rsidP="005019BA"/>
        </w:tc>
      </w:tr>
      <w:tr w:rsidR="000962BD" w:rsidTr="005019BA">
        <w:tc>
          <w:tcPr>
            <w:tcW w:w="1704" w:type="dxa"/>
            <w:vMerge/>
          </w:tcPr>
          <w:p w:rsidR="000962BD" w:rsidRDefault="000962BD" w:rsidP="005019BA"/>
        </w:tc>
        <w:tc>
          <w:tcPr>
            <w:tcW w:w="1704" w:type="dxa"/>
          </w:tcPr>
          <w:p w:rsidR="000962BD" w:rsidRDefault="000962BD" w:rsidP="005019BA">
            <w:r>
              <w:rPr>
                <w:rFonts w:hint="eastAsia"/>
              </w:rPr>
              <w:t>衡南县客服中心</w:t>
            </w:r>
          </w:p>
        </w:tc>
        <w:tc>
          <w:tcPr>
            <w:tcW w:w="1704" w:type="dxa"/>
          </w:tcPr>
          <w:p w:rsidR="000962BD" w:rsidRDefault="000962BD" w:rsidP="005019BA">
            <w:r>
              <w:rPr>
                <w:rFonts w:hint="eastAsia"/>
              </w:rPr>
              <w:t>衡南县客服中心</w:t>
            </w:r>
          </w:p>
        </w:tc>
        <w:tc>
          <w:tcPr>
            <w:tcW w:w="1705" w:type="dxa"/>
          </w:tcPr>
          <w:p w:rsidR="000962BD" w:rsidRDefault="000962BD" w:rsidP="005019BA">
            <w:r>
              <w:rPr>
                <w:rFonts w:hint="eastAsia"/>
              </w:rPr>
              <w:t>衡南县客服中心</w:t>
            </w:r>
          </w:p>
        </w:tc>
        <w:tc>
          <w:tcPr>
            <w:tcW w:w="1705" w:type="dxa"/>
            <w:vMerge/>
          </w:tcPr>
          <w:p w:rsidR="000962BD" w:rsidRDefault="000962BD" w:rsidP="005019BA"/>
        </w:tc>
      </w:tr>
      <w:tr w:rsidR="000962BD" w:rsidTr="005019BA">
        <w:tc>
          <w:tcPr>
            <w:tcW w:w="1704" w:type="dxa"/>
            <w:vMerge/>
          </w:tcPr>
          <w:p w:rsidR="000962BD" w:rsidRDefault="000962BD" w:rsidP="005019BA"/>
        </w:tc>
        <w:tc>
          <w:tcPr>
            <w:tcW w:w="1704" w:type="dxa"/>
          </w:tcPr>
          <w:p w:rsidR="000962BD" w:rsidRDefault="000962BD" w:rsidP="005019BA">
            <w:r>
              <w:rPr>
                <w:rFonts w:hint="eastAsia"/>
              </w:rPr>
              <w:t>在线开户“填报资料”</w:t>
            </w:r>
          </w:p>
        </w:tc>
        <w:tc>
          <w:tcPr>
            <w:tcW w:w="1704" w:type="dxa"/>
          </w:tcPr>
          <w:p w:rsidR="000962BD" w:rsidRDefault="000962BD" w:rsidP="005019BA">
            <w:r>
              <w:rPr>
                <w:rFonts w:hint="eastAsia"/>
              </w:rPr>
              <w:t>点火通气“填报资料”</w:t>
            </w:r>
          </w:p>
        </w:tc>
        <w:tc>
          <w:tcPr>
            <w:tcW w:w="1705" w:type="dxa"/>
          </w:tcPr>
          <w:p w:rsidR="000962BD" w:rsidRDefault="000962BD" w:rsidP="005019BA">
            <w:r>
              <w:rPr>
                <w:rFonts w:hint="eastAsia"/>
              </w:rPr>
              <w:t>在线报装“填报资料”</w:t>
            </w:r>
          </w:p>
        </w:tc>
        <w:tc>
          <w:tcPr>
            <w:tcW w:w="1705" w:type="dxa"/>
            <w:vMerge/>
          </w:tcPr>
          <w:p w:rsidR="000962BD" w:rsidRDefault="000962BD" w:rsidP="005019BA"/>
        </w:tc>
      </w:tr>
      <w:tr w:rsidR="000962BD" w:rsidTr="005019BA">
        <w:tc>
          <w:tcPr>
            <w:tcW w:w="1704" w:type="dxa"/>
            <w:vMerge/>
          </w:tcPr>
          <w:p w:rsidR="000962BD" w:rsidRDefault="000962BD" w:rsidP="005019BA"/>
        </w:tc>
        <w:tc>
          <w:tcPr>
            <w:tcW w:w="1704" w:type="dxa"/>
          </w:tcPr>
          <w:p w:rsidR="000962BD" w:rsidRDefault="000962BD" w:rsidP="005019BA">
            <w:r>
              <w:rPr>
                <w:rFonts w:hint="eastAsia"/>
              </w:rPr>
              <w:t>提交</w:t>
            </w:r>
          </w:p>
        </w:tc>
        <w:tc>
          <w:tcPr>
            <w:tcW w:w="1704" w:type="dxa"/>
          </w:tcPr>
          <w:p w:rsidR="000962BD" w:rsidRDefault="000962BD" w:rsidP="005019BA">
            <w:r>
              <w:rPr>
                <w:rFonts w:hint="eastAsia"/>
              </w:rPr>
              <w:t>提交</w:t>
            </w:r>
          </w:p>
        </w:tc>
        <w:tc>
          <w:tcPr>
            <w:tcW w:w="1705" w:type="dxa"/>
          </w:tcPr>
          <w:p w:rsidR="000962BD" w:rsidRDefault="000962BD" w:rsidP="005019BA">
            <w:r>
              <w:rPr>
                <w:rFonts w:hint="eastAsia"/>
              </w:rPr>
              <w:t>提交</w:t>
            </w:r>
          </w:p>
        </w:tc>
        <w:tc>
          <w:tcPr>
            <w:tcW w:w="1705" w:type="dxa"/>
            <w:vMerge/>
          </w:tcPr>
          <w:p w:rsidR="000962BD" w:rsidRDefault="000962BD" w:rsidP="005019BA"/>
        </w:tc>
      </w:tr>
    </w:tbl>
    <w:p w:rsidR="000962BD" w:rsidRDefault="000962BD" w:rsidP="000962BD">
      <w:pPr>
        <w:ind w:firstLineChars="100" w:firstLine="280"/>
        <w:jc w:val="center"/>
        <w:rPr>
          <w:b/>
          <w:bCs/>
          <w:sz w:val="28"/>
          <w:szCs w:val="36"/>
        </w:rPr>
      </w:pPr>
    </w:p>
    <w:p w:rsidR="000962BD" w:rsidRDefault="000962BD" w:rsidP="000962B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2CEC5B" wp14:editId="2674293D">
                <wp:simplePos x="0" y="0"/>
                <wp:positionH relativeFrom="column">
                  <wp:posOffset>118110</wp:posOffset>
                </wp:positionH>
                <wp:positionV relativeFrom="paragraph">
                  <wp:posOffset>2695575</wp:posOffset>
                </wp:positionV>
                <wp:extent cx="771525" cy="342900"/>
                <wp:effectExtent l="19050" t="19050" r="28575" b="1905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70635" y="7242175"/>
                          <a:ext cx="771525" cy="3429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FE16B4" id="矩形 1" o:spid="_x0000_s1026" style="position:absolute;left:0;text-align:left;margin-left:9.3pt;margin-top:212.25pt;width:60.75pt;height:2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" filled="f" strokecolor="red" strokeweight="3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5EDC41" wp14:editId="3F349450">
                <wp:simplePos x="0" y="0"/>
                <wp:positionH relativeFrom="column">
                  <wp:posOffset>870585</wp:posOffset>
                </wp:positionH>
                <wp:positionV relativeFrom="paragraph">
                  <wp:posOffset>2126615</wp:posOffset>
                </wp:positionV>
                <wp:extent cx="428625" cy="638175"/>
                <wp:effectExtent l="0" t="20955" r="47625" b="7620"/>
                <wp:wrapNone/>
                <wp:docPr id="11" name="直接箭头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2042160" y="6546850"/>
                          <a:ext cx="428625" cy="638175"/>
                        </a:xfrm>
                        <a:prstGeom prst="straightConnector1">
                          <a:avLst/>
                        </a:prstGeom>
                        <a:ln w="762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C9A1B70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1" o:spid="_x0000_s1026" type="#_x0000_t32" style="position:absolute;left:0;text-align:left;margin-left:68.55pt;margin-top:167.45pt;width:33.75pt;height:50.25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" strokecolor="red" strokeweight="6pt">
                <v:stroke endarrow="open" joinstyle="miter"/>
              </v:shape>
            </w:pict>
          </mc:Fallback>
        </mc:AlternateContent>
      </w:r>
      <w:r>
        <w:rPr>
          <w:noProof/>
        </w:rPr>
        <w:drawing>
          <wp:inline distT="0" distB="0" distL="114300" distR="114300" wp14:anchorId="5F2A8DB6" wp14:editId="7E8B7859">
            <wp:extent cx="2290445" cy="4891405"/>
            <wp:effectExtent l="0" t="0" r="14605" b="4445"/>
            <wp:docPr id="12" name="图片 12" descr="51b6a9d04c2148c7e94723ae42171c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51b6a9d04c2148c7e94723ae42171c6"/>
                    <pic:cNvPicPr>
                      <a:picLocks noChangeAspect="1"/>
                    </pic:cNvPicPr>
                  </pic:nvPicPr>
                  <pic:blipFill>
                    <a:blip r:embed="rId5"/>
                    <a:srcRect t="4074" r="143"/>
                    <a:stretch>
                      <a:fillRect/>
                    </a:stretch>
                  </pic:blipFill>
                  <pic:spPr>
                    <a:xfrm>
                      <a:off x="0" y="0"/>
                      <a:ext cx="2290445" cy="4891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62BD" w:rsidRDefault="000962BD" w:rsidP="000962BD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794EA7D" wp14:editId="36F49680">
                <wp:simplePos x="0" y="0"/>
                <wp:positionH relativeFrom="column">
                  <wp:posOffset>4652010</wp:posOffset>
                </wp:positionH>
                <wp:positionV relativeFrom="paragraph">
                  <wp:posOffset>990600</wp:posOffset>
                </wp:positionV>
                <wp:extent cx="428625" cy="638175"/>
                <wp:effectExtent l="0" t="20955" r="47625" b="7620"/>
                <wp:wrapNone/>
                <wp:docPr id="13" name="直接箭头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28625" cy="638175"/>
                        </a:xfrm>
                        <a:prstGeom prst="straightConnector1">
                          <a:avLst/>
                        </a:prstGeom>
                        <a:ln w="762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519352" id="直接箭头连接符 13" o:spid="_x0000_s1026" type="#_x0000_t32" style="position:absolute;left:0;text-align:left;margin-left:366.3pt;margin-top:78pt;width:33.75pt;height:50.25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" strokecolor="red" strokeweight="6pt">
                <v:stroke endarrow="open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3E8537" wp14:editId="59896B37">
                <wp:simplePos x="0" y="0"/>
                <wp:positionH relativeFrom="column">
                  <wp:posOffset>4061460</wp:posOffset>
                </wp:positionH>
                <wp:positionV relativeFrom="paragraph">
                  <wp:posOffset>1678940</wp:posOffset>
                </wp:positionV>
                <wp:extent cx="809625" cy="560705"/>
                <wp:effectExtent l="19050" t="19050" r="28575" b="29845"/>
                <wp:wrapNone/>
                <wp:docPr id="1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56070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FC4B234" id="矩形 14" o:spid="_x0000_s1026" style="position:absolute;left:0;text-align:left;margin-left:319.8pt;margin-top:132.2pt;width:63.75pt;height:44.1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" filled="f" strokecolor="red" strokeweight="3pt"/>
            </w:pict>
          </mc:Fallback>
        </mc:AlternateContent>
      </w:r>
      <w:r>
        <w:rPr>
          <w:noProof/>
        </w:rPr>
        <w:drawing>
          <wp:inline distT="0" distB="0" distL="114300" distR="114300" wp14:anchorId="07E30DD4" wp14:editId="2C962042">
            <wp:extent cx="2366010" cy="4993005"/>
            <wp:effectExtent l="0" t="0" r="15240" b="17145"/>
            <wp:docPr id="15" name="图片 15" descr="23ce04f9f48e5a7c41734a016fa78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23ce04f9f48e5a7c41734a016fa7813"/>
                    <pic:cNvPicPr>
                      <a:picLocks noChangeAspect="1"/>
                    </pic:cNvPicPr>
                  </pic:nvPicPr>
                  <pic:blipFill>
                    <a:blip r:embed="rId6"/>
                    <a:srcRect t="4378" r="-757"/>
                    <a:stretch>
                      <a:fillRect/>
                    </a:stretch>
                  </pic:blipFill>
                  <pic:spPr>
                    <a:xfrm>
                      <a:off x="0" y="0"/>
                      <a:ext cx="2366010" cy="4993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drawing>
          <wp:inline distT="0" distB="0" distL="114300" distR="114300" wp14:anchorId="16605E31" wp14:editId="0A0A4BF4">
            <wp:extent cx="2385060" cy="4952365"/>
            <wp:effectExtent l="0" t="0" r="15240" b="635"/>
            <wp:docPr id="16" name="图片 16" descr="ea0cd8fcc5decdb7e41609b9acf6c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ea0cd8fcc5decdb7e41609b9acf6c93"/>
                    <pic:cNvPicPr>
                      <a:picLocks noChangeAspect="1"/>
                    </pic:cNvPicPr>
                  </pic:nvPicPr>
                  <pic:blipFill>
                    <a:blip r:embed="rId7"/>
                    <a:srcRect t="5843" r="-778"/>
                    <a:stretch>
                      <a:fillRect/>
                    </a:stretch>
                  </pic:blipFill>
                  <pic:spPr>
                    <a:xfrm>
                      <a:off x="0" y="0"/>
                      <a:ext cx="2385060" cy="4952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62BD" w:rsidRDefault="000962BD" w:rsidP="000962BD"/>
    <w:p w:rsidR="0091334C" w:rsidRDefault="000962BD">
      <w:pPr>
        <w:rPr>
          <w:rFonts w:hint="eastAsia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810946D" wp14:editId="3F1AE9B2">
                <wp:simplePos x="0" y="0"/>
                <wp:positionH relativeFrom="column">
                  <wp:posOffset>851535</wp:posOffset>
                </wp:positionH>
                <wp:positionV relativeFrom="paragraph">
                  <wp:posOffset>7440295</wp:posOffset>
                </wp:positionV>
                <wp:extent cx="1466215" cy="589915"/>
                <wp:effectExtent l="19050" t="19050" r="19685" b="19685"/>
                <wp:wrapNone/>
                <wp:docPr id="17" name="矩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215" cy="58991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9E44F1B" id="矩形 17" o:spid="_x0000_s1026" style="position:absolute;left:0;text-align:left;margin-left:67.05pt;margin-top:585.85pt;width:115.45pt;height:46.4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" filled="f" strokecolor="red" strokeweight="3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684322D" wp14:editId="18859A07">
                <wp:simplePos x="0" y="0"/>
                <wp:positionH relativeFrom="column">
                  <wp:posOffset>1870710</wp:posOffset>
                </wp:positionH>
                <wp:positionV relativeFrom="paragraph">
                  <wp:posOffset>6844665</wp:posOffset>
                </wp:positionV>
                <wp:extent cx="428625" cy="638175"/>
                <wp:effectExtent l="0" t="20955" r="47625" b="7620"/>
                <wp:wrapNone/>
                <wp:docPr id="18" name="直接箭头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28625" cy="638175"/>
                        </a:xfrm>
                        <a:prstGeom prst="straightConnector1">
                          <a:avLst/>
                        </a:prstGeom>
                        <a:ln w="762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557E63B" id="直接箭头连接符 18" o:spid="_x0000_s1026" type="#_x0000_t32" style="position:absolute;left:0;text-align:left;margin-left:147.3pt;margin-top:538.95pt;width:33.75pt;height:50.25pt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" strokecolor="red" strokeweight="6pt">
                <v:stroke endarrow="open" joinstyle="miter"/>
              </v:shape>
            </w:pict>
          </mc:Fallback>
        </mc:AlternateContent>
      </w:r>
      <w:r>
        <w:rPr>
          <w:rFonts w:hint="eastAsia"/>
          <w:noProof/>
        </w:rPr>
        <w:drawing>
          <wp:inline distT="0" distB="0" distL="114300" distR="114300" wp14:anchorId="5872C26D" wp14:editId="4599BF2A">
            <wp:extent cx="3156585" cy="8524875"/>
            <wp:effectExtent l="0" t="0" r="5715" b="9525"/>
            <wp:docPr id="19" name="图片 19" descr="c799b3f9973753e2f5eb565abf748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c799b3f9973753e2f5eb565abf748e1"/>
                    <pic:cNvPicPr>
                      <a:picLocks noChangeAspect="1"/>
                    </pic:cNvPicPr>
                  </pic:nvPicPr>
                  <pic:blipFill>
                    <a:blip r:embed="rId8"/>
                    <a:srcRect t="3618" r="381"/>
                    <a:stretch>
                      <a:fillRect/>
                    </a:stretch>
                  </pic:blipFill>
                  <pic:spPr>
                    <a:xfrm>
                      <a:off x="0" y="0"/>
                      <a:ext cx="3156585" cy="852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64799DB" wp14:editId="73E63A1A">
                <wp:simplePos x="0" y="0"/>
                <wp:positionH relativeFrom="column">
                  <wp:posOffset>146685</wp:posOffset>
                </wp:positionH>
                <wp:positionV relativeFrom="paragraph">
                  <wp:posOffset>4593590</wp:posOffset>
                </wp:positionV>
                <wp:extent cx="2609850" cy="2636520"/>
                <wp:effectExtent l="19050" t="19050" r="19050" b="3048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9850" cy="263652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FD319A3" id="矩形 20" o:spid="_x0000_s1026" style="position:absolute;left:0;text-align:left;margin-left:11.55pt;margin-top:361.7pt;width:205.5pt;height:207.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" filled="f" strokecolor="red" strokeweight="3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4FE597" wp14:editId="2E27AC4C">
                <wp:simplePos x="0" y="0"/>
                <wp:positionH relativeFrom="column">
                  <wp:posOffset>89535</wp:posOffset>
                </wp:positionH>
                <wp:positionV relativeFrom="paragraph">
                  <wp:posOffset>554990</wp:posOffset>
                </wp:positionV>
                <wp:extent cx="2761615" cy="3989070"/>
                <wp:effectExtent l="19050" t="19050" r="19685" b="30480"/>
                <wp:wrapNone/>
                <wp:docPr id="21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1615" cy="39890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744172" id="矩形 21" o:spid="_x0000_s1026" style="position:absolute;left:0;text-align:left;margin-left:7.05pt;margin-top:43.7pt;width:217.45pt;height:314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" filled="f" strokecolor="red" strokeweight="3pt"/>
            </w:pict>
          </mc:Fallback>
        </mc:AlternateContent>
      </w:r>
      <w:bookmarkStart w:id="0" w:name="_GoBack"/>
      <w:bookmarkEnd w:id="0"/>
    </w:p>
    <w:sectPr w:rsidR="009133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C371082"/>
    <w:multiLevelType w:val="singleLevel"/>
    <w:tmpl w:val="EC371082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FF7F0CB6"/>
    <w:multiLevelType w:val="singleLevel"/>
    <w:tmpl w:val="FF7F0CB6"/>
    <w:lvl w:ilvl="0">
      <w:start w:val="1"/>
      <w:numFmt w:val="decimal"/>
      <w:suff w:val="nothing"/>
      <w:lvlText w:val="%1、"/>
      <w:lvlJc w:val="left"/>
    </w:lvl>
  </w:abstractNum>
  <w:abstractNum w:abstractNumId="2" w15:restartNumberingAfterBreak="0">
    <w:nsid w:val="14B5ABD6"/>
    <w:multiLevelType w:val="singleLevel"/>
    <w:tmpl w:val="14B5ABD6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 w15:restartNumberingAfterBreak="0">
    <w:nsid w:val="5F63B4D5"/>
    <w:multiLevelType w:val="singleLevel"/>
    <w:tmpl w:val="5F63B4D5"/>
    <w:lvl w:ilvl="0">
      <w:start w:val="1"/>
      <w:numFmt w:val="chineseCounting"/>
      <w:suff w:val="space"/>
      <w:lvlText w:val="第%1部分"/>
      <w:lvlJc w:val="left"/>
      <w:pPr>
        <w:ind w:left="420"/>
      </w:pPr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2BD"/>
    <w:rsid w:val="000962BD"/>
    <w:rsid w:val="0064291B"/>
    <w:rsid w:val="0091334C"/>
    <w:rsid w:val="00A15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2F27B3"/>
  <w15:chartTrackingRefBased/>
  <w15:docId w15:val="{3294EAEB-3ED9-4648-9073-8D44A52EB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62BD"/>
    <w:pPr>
      <w:widowControl w:val="0"/>
      <w:jc w:val="both"/>
    </w:pPr>
    <w:rPr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0962B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0962BD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标题 2 字符"/>
    <w:basedOn w:val="a0"/>
    <w:link w:val="2"/>
    <w:uiPriority w:val="9"/>
    <w:rsid w:val="000962BD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128</Words>
  <Characters>734</Characters>
  <Application>Microsoft Office Word</Application>
  <DocSecurity>0</DocSecurity>
  <Lines>6</Lines>
  <Paragraphs>1</Paragraphs>
  <ScaleCrop>false</ScaleCrop>
  <Company>微软中国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2021-11-01T03:42:00Z</dcterms:created>
  <dcterms:modified xsi:type="dcterms:W3CDTF">2021-11-01T03:42:00Z</dcterms:modified>
</cp:coreProperties>
</file>